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0260"/>
        </w:tabs>
        <w:jc w:val="left"/>
        <w:rPr/>
      </w:pPr>
      <w:bookmarkStart w:colFirst="0" w:colLast="0" w:name="_dw85anbxvl7u" w:id="0"/>
      <w:bookmarkEnd w:id="0"/>
      <w:r w:rsidDel="00000000" w:rsidR="00000000" w:rsidRPr="00000000">
        <w:rPr>
          <w:rtl w:val="0"/>
        </w:rPr>
        <w:t xml:space="preserve">MODULE OVERVIEW</w:t>
      </w:r>
    </w:p>
    <w:tbl>
      <w:tblPr>
        <w:tblStyle w:val="Table1"/>
        <w:tblW w:w="9360.0" w:type="dxa"/>
        <w:jc w:val="left"/>
        <w:tblInd w:w="-115.0" w:type="dxa"/>
        <w:tblBorders>
          <w:insideH w:color="accbf9" w:space="0" w:sz="18" w:val="single"/>
          <w:insideV w:color="accbf9" w:space="0" w:sz="18" w:val="single"/>
        </w:tblBorders>
        <w:tblLayout w:type="fixed"/>
        <w:tblLook w:val="0400"/>
      </w:tblPr>
      <w:tblGrid>
        <w:gridCol w:w="4680"/>
        <w:gridCol w:w="4680"/>
        <w:tblGridChange w:id="0">
          <w:tblGrid>
            <w:gridCol w:w="4680"/>
            <w:gridCol w:w="4680"/>
          </w:tblGrid>
        </w:tblGridChange>
      </w:tblGrid>
      <w:tr>
        <w:trPr>
          <w:cantSplit w:val="0"/>
          <w:tblHeader w:val="0"/>
        </w:trPr>
        <w:tc>
          <w:tcPr>
            <w:tcBorders>
              <w:top w:color="000000" w:space="0" w:sz="0" w:val="nil"/>
              <w:bottom w:color="000000" w:space="0" w:sz="0" w:val="nil"/>
            </w:tcBorders>
          </w:tcPr>
          <w:p w:rsidR="00000000" w:rsidDel="00000000" w:rsidP="00000000" w:rsidRDefault="00000000" w:rsidRPr="00000000" w14:paraId="00000002">
            <w:pPr>
              <w:pStyle w:val="Heading2"/>
              <w:tabs>
                <w:tab w:val="left" w:leader="none" w:pos="10260"/>
              </w:tabs>
              <w:rPr/>
            </w:pPr>
            <w:bookmarkStart w:colFirst="0" w:colLast="0" w:name="_dit52x50yyux" w:id="1"/>
            <w:bookmarkEnd w:id="1"/>
            <w:r w:rsidDel="00000000" w:rsidR="00000000" w:rsidRPr="00000000">
              <w:rPr>
                <w:rtl w:val="0"/>
              </w:rPr>
              <w:t xml:space="preserve">SKILL: Comparison; Data Analysis; and Supporting Arguments with Evidence</w:t>
            </w:r>
          </w:p>
        </w:tc>
        <w:tc>
          <w:tcPr>
            <w:tcBorders>
              <w:top w:color="000000" w:space="0" w:sz="0" w:val="nil"/>
              <w:bottom w:color="000000" w:space="0" w:sz="0" w:val="nil"/>
              <w:right w:color="000000" w:space="0" w:sz="0" w:val="nil"/>
            </w:tcBorders>
          </w:tcPr>
          <w:p w:rsidR="00000000" w:rsidDel="00000000" w:rsidP="00000000" w:rsidRDefault="00000000" w:rsidRPr="00000000" w14:paraId="00000003">
            <w:pPr>
              <w:pStyle w:val="Heading2"/>
              <w:tabs>
                <w:tab w:val="left" w:leader="none" w:pos="10260"/>
              </w:tabs>
              <w:rPr>
                <w:i w:val="1"/>
                <w:iCs w:val="1"/>
              </w:rPr>
            </w:pPr>
            <w:bookmarkStart w:colFirst="0" w:colLast="0" w:name="_ecxsi0hj4ouv" w:id="2"/>
            <w:bookmarkEnd w:id="2"/>
            <w:r w:rsidDel="00000000" w:rsidR="00000000" w:rsidRPr="00000000">
              <w:rPr>
                <w:rtl w:val="0"/>
              </w:rPr>
              <w:t xml:space="preserve">CONTENT: Types of Economies</w:t>
            </w:r>
            <w:r w:rsidDel="00000000" w:rsidR="00000000" w:rsidRPr="00000000">
              <w:rPr>
                <w:rtl w:val="0"/>
              </w:rPr>
            </w:r>
          </w:p>
        </w:tc>
      </w:tr>
      <w:tr>
        <w:trPr>
          <w:cantSplit w:val="0"/>
          <w:tblHeader w:val="0"/>
        </w:trPr>
        <w:tc>
          <w:tcPr>
            <w:tcBorders>
              <w:top w:color="000000" w:space="0" w:sz="0" w:val="nil"/>
              <w:bottom w:color="accbf9" w:space="0" w:sz="18" w:val="single"/>
            </w:tcBorders>
          </w:tcPr>
          <w:p w:rsidR="00000000" w:rsidDel="00000000" w:rsidP="00000000" w:rsidRDefault="00000000" w:rsidRPr="00000000" w14:paraId="00000004">
            <w:pPr>
              <w:tabs>
                <w:tab w:val="left" w:leader="none" w:pos="10260"/>
              </w:tabs>
              <w:spacing w:after="0" w:line="240" w:lineRule="auto"/>
              <w:rPr>
                <w:sz w:val="22"/>
                <w:szCs w:val="22"/>
              </w:rPr>
            </w:pPr>
            <w:r w:rsidDel="00000000" w:rsidR="00000000" w:rsidRPr="00000000">
              <w:rPr>
                <w:rtl w:val="0"/>
              </w:rPr>
            </w:r>
          </w:p>
        </w:tc>
        <w:tc>
          <w:tcPr>
            <w:tcBorders>
              <w:top w:color="000000" w:space="0" w:sz="0" w:val="nil"/>
              <w:bottom w:color="accbf9" w:space="0" w:sz="18" w:val="single"/>
              <w:right w:color="000000" w:space="0" w:sz="0" w:val="nil"/>
            </w:tcBorders>
          </w:tcPr>
          <w:p w:rsidR="00000000" w:rsidDel="00000000" w:rsidP="00000000" w:rsidRDefault="00000000" w:rsidRPr="00000000" w14:paraId="00000005">
            <w:pPr>
              <w:tabs>
                <w:tab w:val="left" w:leader="none" w:pos="10260"/>
              </w:tabs>
              <w:spacing w:after="0" w:line="240" w:lineRule="auto"/>
              <w:rPr>
                <w:sz w:val="22"/>
                <w:szCs w:val="22"/>
              </w:rPr>
            </w:pPr>
            <w:r w:rsidDel="00000000" w:rsidR="00000000" w:rsidRPr="00000000">
              <w:rPr>
                <w:rtl w:val="0"/>
              </w:rPr>
            </w:r>
          </w:p>
        </w:tc>
      </w:tr>
    </w:tbl>
    <w:p w:rsidR="00000000" w:rsidDel="00000000" w:rsidP="00000000" w:rsidRDefault="00000000" w:rsidRPr="00000000" w14:paraId="00000006">
      <w:pPr>
        <w:tabs>
          <w:tab w:val="left" w:leader="none" w:pos="10260"/>
        </w:tabs>
        <w:spacing w:after="0" w:before="0" w:lineRule="auto"/>
        <w:rPr>
          <w:rFonts w:ascii="Cambria" w:cs="Cambria" w:eastAsia="Cambria" w:hAnsi="Cambria"/>
          <w:sz w:val="16"/>
          <w:szCs w:val="16"/>
        </w:rPr>
      </w:pPr>
      <w:r w:rsidDel="00000000" w:rsidR="00000000" w:rsidRPr="00000000">
        <w:rPr>
          <w:rtl w:val="0"/>
        </w:rPr>
      </w:r>
    </w:p>
    <w:tbl>
      <w:tblPr>
        <w:tblStyle w:val="Table2"/>
        <w:tblW w:w="9360.0" w:type="dxa"/>
        <w:jc w:val="left"/>
        <w:tblInd w:w="-115.0" w:type="dxa"/>
        <w:tblBorders>
          <w:insideH w:color="accbf9" w:space="0" w:sz="18" w:val="single"/>
          <w:insideV w:color="accbf9" w:space="0" w:sz="18" w:val="single"/>
        </w:tblBorders>
        <w:tblLayout w:type="fixed"/>
        <w:tblLook w:val="0400"/>
      </w:tblPr>
      <w:tblGrid>
        <w:gridCol w:w="805"/>
        <w:gridCol w:w="8555"/>
        <w:tblGridChange w:id="0">
          <w:tblGrid>
            <w:gridCol w:w="805"/>
            <w:gridCol w:w="8555"/>
          </w:tblGrid>
        </w:tblGridChange>
      </w:tblGrid>
      <w:tr>
        <w:trPr>
          <w:cantSplit w:val="0"/>
          <w:trHeight w:val="540" w:hRule="atLeast"/>
          <w:tblHeader w:val="0"/>
        </w:trPr>
        <w:tc>
          <w:tcPr>
            <w:vMerge w:val="restart"/>
            <w:tcBorders>
              <w:top w:color="000000" w:space="0" w:sz="0" w:val="nil"/>
            </w:tcBorders>
          </w:tcPr>
          <w:p w:rsidR="00000000" w:rsidDel="00000000" w:rsidP="00000000" w:rsidRDefault="00000000" w:rsidRPr="00000000" w14:paraId="00000007">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smallCaps w:val="1"/>
                <w:color w:val="4a66ac"/>
                <w:sz w:val="32"/>
                <w:szCs w:val="32"/>
              </w:rPr>
            </w:pPr>
            <w:r w:rsidDel="00000000" w:rsidR="00000000" w:rsidRPr="00000000">
              <w:rPr>
                <w:rFonts w:ascii="Cambria" w:cs="Cambria" w:eastAsia="Cambria" w:hAnsi="Cambria"/>
                <w:smallCaps w:val="1"/>
                <w:color w:val="4a66ac"/>
                <w:sz w:val="24"/>
                <w:szCs w:val="24"/>
                <w:rtl w:val="0"/>
              </w:rPr>
              <w:t xml:space="preserve">D A Y</w:t>
            </w:r>
            <w:r w:rsidDel="00000000" w:rsidR="00000000" w:rsidRPr="00000000">
              <w:rPr>
                <w:rFonts w:ascii="Cambria" w:cs="Cambria" w:eastAsia="Cambria" w:hAnsi="Cambria"/>
                <w:smallCaps w:val="1"/>
                <w:color w:val="4a66ac"/>
                <w:sz w:val="32"/>
                <w:szCs w:val="32"/>
                <w:rtl w:val="0"/>
              </w:rPr>
              <w:t xml:space="preserve">   1</w:t>
            </w:r>
          </w:p>
        </w:tc>
        <w:tc>
          <w:tcPr>
            <w:tcBorders>
              <w:top w:color="000000" w:space="0" w:sz="0" w:val="nil"/>
              <w:bottom w:color="000000" w:space="0" w:sz="0" w:val="nil"/>
            </w:tcBorders>
          </w:tcPr>
          <w:p w:rsidR="00000000" w:rsidDel="00000000" w:rsidP="00000000" w:rsidRDefault="00000000" w:rsidRPr="00000000" w14:paraId="00000008">
            <w:pPr>
              <w:shd w:fill="cde6ff" w:val="clear"/>
              <w:tabs>
                <w:tab w:val="left" w:leader="none" w:pos="10260"/>
              </w:tabs>
              <w:spacing w:after="0" w:line="240" w:lineRule="auto"/>
              <w:jc w:val="left"/>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mallCaps w:val="1"/>
                <w:sz w:val="22"/>
                <w:szCs w:val="22"/>
                <w:rtl w:val="0"/>
              </w:rPr>
              <w:t xml:space="preserve">LESSON QUESTION: What are the Major Types of Economies Found in the World Today?</w:t>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09">
            <w:pPr>
              <w:widowControl w:val="0"/>
              <w:spacing w:after="0" w:before="0" w:line="276" w:lineRule="auto"/>
              <w:rPr>
                <w:rFonts w:ascii="Cambria" w:cs="Cambria" w:eastAsia="Cambria" w:hAnsi="Cambria"/>
                <w:b w:val="1"/>
                <w:bCs w:val="1"/>
                <w:smallCaps w:val="1"/>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A">
            <w:pPr>
              <w:shd w:fill="cde6ff" w:val="clear"/>
              <w:tabs>
                <w:tab w:val="left" w:leader="none" w:pos="10260"/>
              </w:tabs>
              <w:spacing w:after="0" w:line="240" w:lineRule="auto"/>
              <w:jc w:val="both"/>
              <w:rPr>
                <w:rFonts w:ascii="Cambria" w:cs="Cambria" w:eastAsia="Cambria" w:hAnsi="Cambria"/>
                <w:b w:val="1"/>
                <w:bCs w:val="1"/>
                <w:smallCaps w:val="1"/>
                <w:sz w:val="22"/>
                <w:szCs w:val="22"/>
              </w:rPr>
            </w:pPr>
            <w:bookmarkStart w:colFirst="0" w:colLast="0" w:name="_3znysh7" w:id="3"/>
            <w:bookmarkEnd w:id="3"/>
            <w:r w:rsidDel="00000000" w:rsidR="00000000" w:rsidRPr="00000000">
              <w:rPr>
                <w:rFonts w:ascii="Cambria" w:cs="Cambria" w:eastAsia="Cambria" w:hAnsi="Cambria"/>
                <w:b w:val="1"/>
                <w:bCs w:val="1"/>
                <w:sz w:val="22"/>
                <w:szCs w:val="22"/>
                <w:rtl w:val="0"/>
              </w:rPr>
              <w:t xml:space="preserve">CLASS ACTIVITY: Understanding the Major Economic Systems: Command, Market, and Fixed Economies</w:t>
            </w:r>
            <w:r w:rsidDel="00000000" w:rsidR="00000000" w:rsidRPr="00000000">
              <w:rPr>
                <w:rtl w:val="0"/>
              </w:rPr>
            </w:r>
          </w:p>
          <w:p w:rsidR="00000000" w:rsidDel="00000000" w:rsidP="00000000" w:rsidRDefault="00000000" w:rsidRPr="00000000" w14:paraId="0000000B">
            <w:pPr>
              <w:tabs>
                <w:tab w:val="left" w:leader="none" w:pos="10260"/>
              </w:tabs>
              <w:spacing w:after="0" w:line="240" w:lineRule="auto"/>
              <w:jc w:val="both"/>
              <w:rPr>
                <w:rFonts w:ascii="Arial" w:cs="Arial" w:eastAsia="Arial" w:hAnsi="Arial"/>
              </w:rPr>
            </w:pPr>
            <w:r w:rsidDel="00000000" w:rsidR="00000000" w:rsidRPr="00000000">
              <w:rPr>
                <w:sz w:val="22"/>
                <w:szCs w:val="22"/>
                <w:rtl w:val="0"/>
              </w:rPr>
              <w:t xml:space="preserve">Working collaboratively, students will learn about and define the three major economic systems found in the world today - Command, Mixed, and Market Economies. After building definitions and understanding of each of these economic structures, students will work in teams using data analysis of charts and graphs from different global economies to attempt to classify which type of economy is represented in each.</w:t>
            </w:r>
            <w:r w:rsidDel="00000000" w:rsidR="00000000" w:rsidRPr="00000000">
              <w:rPr>
                <w:rtl w:val="0"/>
              </w:rPr>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0C">
            <w:pPr>
              <w:widowControl w:val="0"/>
              <w:spacing w:after="0" w:before="0" w:line="276" w:lineRule="auto"/>
              <w:rPr>
                <w:rFonts w:ascii="Arial" w:cs="Arial" w:eastAsia="Arial" w:hAnsi="Arial"/>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0D">
            <w:pPr>
              <w:shd w:fill="cde6ff" w:val="clear"/>
              <w:tabs>
                <w:tab w:val="left" w:leader="none" w:pos="10260"/>
              </w:tabs>
              <w:spacing w:after="0" w:line="240" w:lineRule="auto"/>
              <w:jc w:val="both"/>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z w:val="22"/>
                <w:szCs w:val="22"/>
                <w:rtl w:val="0"/>
              </w:rPr>
              <w:t xml:space="preserve">CHECK FOR UNDERSTANDING: Exit Ticket</w:t>
            </w:r>
            <w:r w:rsidDel="00000000" w:rsidR="00000000" w:rsidRPr="00000000">
              <w:rPr>
                <w:rtl w:val="0"/>
              </w:rPr>
            </w:r>
          </w:p>
          <w:p w:rsidR="00000000" w:rsidDel="00000000" w:rsidP="00000000" w:rsidRDefault="00000000" w:rsidRPr="00000000" w14:paraId="0000000E">
            <w:pPr>
              <w:tabs>
                <w:tab w:val="left" w:leader="none" w:pos="10260"/>
              </w:tabs>
              <w:spacing w:after="0" w:line="240" w:lineRule="auto"/>
              <w:jc w:val="both"/>
              <w:rPr>
                <w:sz w:val="22"/>
                <w:szCs w:val="22"/>
              </w:rPr>
            </w:pPr>
            <w:r w:rsidDel="00000000" w:rsidR="00000000" w:rsidRPr="00000000">
              <w:rPr>
                <w:sz w:val="22"/>
                <w:szCs w:val="22"/>
                <w:rtl w:val="0"/>
              </w:rPr>
              <w:t xml:space="preserve">Students will use their understanding of each of the three main economic systems and their analysis of charts and graphs to formulate an argument as to which economic system best describes the United States, China, and North Korea, providing evidence to support their assertion.</w:t>
            </w:r>
          </w:p>
        </w:tc>
      </w:tr>
    </w:tbl>
    <w:p w:rsidR="00000000" w:rsidDel="00000000" w:rsidP="00000000" w:rsidRDefault="00000000" w:rsidRPr="00000000" w14:paraId="0000000F">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0">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tbl>
      <w:tblPr>
        <w:tblStyle w:val="Table3"/>
        <w:tblW w:w="9360.0" w:type="dxa"/>
        <w:jc w:val="left"/>
        <w:tblInd w:w="-115.0" w:type="dxa"/>
        <w:tblBorders>
          <w:insideH w:color="accbf9" w:space="0" w:sz="18" w:val="single"/>
          <w:insideV w:color="accbf9" w:space="0" w:sz="18" w:val="single"/>
        </w:tblBorders>
        <w:tblLayout w:type="fixed"/>
        <w:tblLook w:val="0400"/>
      </w:tblPr>
      <w:tblGrid>
        <w:gridCol w:w="805"/>
        <w:gridCol w:w="8555"/>
        <w:tblGridChange w:id="0">
          <w:tblGrid>
            <w:gridCol w:w="805"/>
            <w:gridCol w:w="8555"/>
          </w:tblGrid>
        </w:tblGridChange>
      </w:tblGrid>
      <w:tr>
        <w:trPr>
          <w:cantSplit w:val="0"/>
          <w:trHeight w:val="540" w:hRule="atLeast"/>
          <w:tblHeader w:val="0"/>
        </w:trPr>
        <w:tc>
          <w:tcPr>
            <w:vMerge w:val="restart"/>
            <w:tcBorders>
              <w:top w:color="000000" w:space="0" w:sz="0" w:val="nil"/>
            </w:tcBorders>
          </w:tcPr>
          <w:p w:rsidR="00000000" w:rsidDel="00000000" w:rsidP="00000000" w:rsidRDefault="00000000" w:rsidRPr="00000000" w14:paraId="00000011">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smallCaps w:val="1"/>
                <w:color w:val="4a66ac"/>
                <w:sz w:val="32"/>
                <w:szCs w:val="32"/>
              </w:rPr>
            </w:pPr>
            <w:r w:rsidDel="00000000" w:rsidR="00000000" w:rsidRPr="00000000">
              <w:rPr>
                <w:rFonts w:ascii="Cambria" w:cs="Cambria" w:eastAsia="Cambria" w:hAnsi="Cambria"/>
                <w:smallCaps w:val="1"/>
                <w:color w:val="4a66ac"/>
                <w:sz w:val="24"/>
                <w:szCs w:val="24"/>
                <w:rtl w:val="0"/>
              </w:rPr>
              <w:t xml:space="preserve">D A Y </w:t>
            </w:r>
            <w:r w:rsidDel="00000000" w:rsidR="00000000" w:rsidRPr="00000000">
              <w:rPr>
                <w:rFonts w:ascii="Cambria" w:cs="Cambria" w:eastAsia="Cambria" w:hAnsi="Cambria"/>
                <w:smallCaps w:val="1"/>
                <w:color w:val="4a66ac"/>
                <w:sz w:val="32"/>
                <w:szCs w:val="32"/>
                <w:rtl w:val="0"/>
              </w:rPr>
              <w:t xml:space="preserve">  2</w:t>
            </w:r>
          </w:p>
        </w:tc>
        <w:tc>
          <w:tcPr>
            <w:tcBorders>
              <w:top w:color="000000" w:space="0" w:sz="0" w:val="nil"/>
              <w:bottom w:color="000000" w:space="0" w:sz="0" w:val="nil"/>
            </w:tcBorders>
          </w:tcPr>
          <w:p w:rsidR="00000000" w:rsidDel="00000000" w:rsidP="00000000" w:rsidRDefault="00000000" w:rsidRPr="00000000" w14:paraId="00000012">
            <w:pPr>
              <w:shd w:fill="cde6ff" w:val="clear"/>
              <w:tabs>
                <w:tab w:val="left" w:leader="none" w:pos="10260"/>
              </w:tabs>
              <w:spacing w:after="0" w:line="240" w:lineRule="auto"/>
              <w:jc w:val="left"/>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mallCaps w:val="1"/>
                <w:sz w:val="22"/>
                <w:szCs w:val="22"/>
                <w:rtl w:val="0"/>
              </w:rPr>
              <w:t xml:space="preserve">LESSON QUESTION: Where Do Modern Global Powers Fall on the Economic Continuum?</w:t>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13">
            <w:pPr>
              <w:widowControl w:val="0"/>
              <w:spacing w:after="0" w:before="0" w:line="276" w:lineRule="auto"/>
              <w:rPr>
                <w:rFonts w:ascii="Cambria" w:cs="Cambria" w:eastAsia="Cambria" w:hAnsi="Cambria"/>
                <w:b w:val="1"/>
                <w:bCs w:val="1"/>
                <w:smallCaps w:val="1"/>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4">
            <w:pPr>
              <w:shd w:fill="cde6ff" w:val="clear"/>
              <w:tabs>
                <w:tab w:val="left" w:leader="none" w:pos="10260"/>
              </w:tabs>
              <w:spacing w:after="0" w:line="240" w:lineRule="auto"/>
              <w:jc w:val="both"/>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z w:val="22"/>
                <w:szCs w:val="22"/>
                <w:rtl w:val="0"/>
              </w:rPr>
              <w:t xml:space="preserve">CLASS ACTIVITY: Determining Components of Real-World Economies to Determine What Economic System is in Place</w:t>
            </w:r>
            <w:r w:rsidDel="00000000" w:rsidR="00000000" w:rsidRPr="00000000">
              <w:rPr>
                <w:rtl w:val="0"/>
              </w:rPr>
            </w:r>
          </w:p>
          <w:p w:rsidR="00000000" w:rsidDel="00000000" w:rsidP="00000000" w:rsidRDefault="00000000" w:rsidRPr="00000000" w14:paraId="00000015">
            <w:pPr>
              <w:tabs>
                <w:tab w:val="left" w:leader="none" w:pos="10260"/>
              </w:tabs>
              <w:spacing w:after="0" w:line="240" w:lineRule="auto"/>
              <w:jc w:val="both"/>
              <w:rPr>
                <w:sz w:val="22"/>
                <w:szCs w:val="22"/>
              </w:rPr>
            </w:pPr>
            <w:r w:rsidDel="00000000" w:rsidR="00000000" w:rsidRPr="00000000">
              <w:rPr>
                <w:sz w:val="22"/>
                <w:szCs w:val="22"/>
                <w:rtl w:val="0"/>
              </w:rPr>
              <w:t xml:space="preserve">Working in teams, students will use their new understanding about components and definitions of each economic system to place pictures, graphs, data charts, and other economic indicators on a continuum spanning from Command to Market Economies. In placing these sources on the continuum, students will be required to provide explanations and reasoning for the placements. Through this activity, students will begin to understand that there is much overlap between these different economic systems and that most modern economies fall into the category of Mixed Economies.</w:t>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16">
            <w:pPr>
              <w:widowControl w:val="0"/>
              <w:spacing w:after="0" w:before="0" w:line="276" w:lineRule="auto"/>
              <w:rPr>
                <w:rFonts w:ascii="Arial" w:cs="Arial" w:eastAsia="Arial" w:hAnsi="Arial"/>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7">
            <w:pPr>
              <w:shd w:fill="cde6ff" w:val="clear"/>
              <w:tabs>
                <w:tab w:val="left" w:leader="none" w:pos="10260"/>
              </w:tabs>
              <w:spacing w:after="0" w:line="240" w:lineRule="auto"/>
              <w:jc w:val="both"/>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z w:val="22"/>
                <w:szCs w:val="22"/>
                <w:rtl w:val="0"/>
              </w:rPr>
              <w:t xml:space="preserve">CHECK FOR UNDERSTANDING: Exit Ticket</w:t>
            </w:r>
            <w:r w:rsidDel="00000000" w:rsidR="00000000" w:rsidRPr="00000000">
              <w:rPr>
                <w:rtl w:val="0"/>
              </w:rPr>
            </w:r>
          </w:p>
          <w:p w:rsidR="00000000" w:rsidDel="00000000" w:rsidP="00000000" w:rsidRDefault="00000000" w:rsidRPr="00000000" w14:paraId="00000018">
            <w:pPr>
              <w:tabs>
                <w:tab w:val="left" w:leader="none" w:pos="10260"/>
              </w:tabs>
              <w:spacing w:after="0" w:line="240" w:lineRule="auto"/>
              <w:jc w:val="both"/>
              <w:rPr>
                <w:sz w:val="22"/>
                <w:szCs w:val="22"/>
              </w:rPr>
            </w:pPr>
            <w:r w:rsidDel="00000000" w:rsidR="00000000" w:rsidRPr="00000000">
              <w:rPr>
                <w:sz w:val="22"/>
                <w:szCs w:val="22"/>
                <w:rtl w:val="0"/>
              </w:rPr>
              <w:t xml:space="preserve">Students will use the information from their source analysis economic continuums to attempt to determine where the United States, China, and North Korea fall on the continuum from Command to Market Economies.</w:t>
            </w:r>
          </w:p>
        </w:tc>
      </w:tr>
    </w:tbl>
    <w:p w:rsidR="00000000" w:rsidDel="00000000" w:rsidP="00000000" w:rsidRDefault="00000000" w:rsidRPr="00000000" w14:paraId="00000019">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A">
      <w:pPr>
        <w:tabs>
          <w:tab w:val="left" w:leader="none" w:pos="10260"/>
        </w:tabs>
        <w:spacing w:after="0" w:before="0" w:line="240" w:lineRule="auto"/>
        <w:rPr>
          <w:rFonts w:ascii="Cambria" w:cs="Cambria" w:eastAsia="Cambria" w:hAnsi="Cambria"/>
          <w:sz w:val="16"/>
          <w:szCs w:val="16"/>
        </w:rPr>
      </w:pPr>
      <w:r w:rsidDel="00000000" w:rsidR="00000000" w:rsidRPr="00000000">
        <w:rPr>
          <w:rtl w:val="0"/>
        </w:rPr>
      </w:r>
    </w:p>
    <w:tbl>
      <w:tblPr>
        <w:tblStyle w:val="Table4"/>
        <w:tblW w:w="9540.0" w:type="dxa"/>
        <w:jc w:val="left"/>
        <w:tblInd w:w="-295.0" w:type="dxa"/>
        <w:tblBorders>
          <w:insideH w:color="accbf9" w:space="0" w:sz="18" w:val="single"/>
          <w:insideV w:color="accbf9" w:space="0" w:sz="18" w:val="single"/>
        </w:tblBorders>
        <w:tblLayout w:type="fixed"/>
        <w:tblLook w:val="0400"/>
      </w:tblPr>
      <w:tblGrid>
        <w:gridCol w:w="990"/>
        <w:gridCol w:w="8550"/>
        <w:tblGridChange w:id="0">
          <w:tblGrid>
            <w:gridCol w:w="990"/>
            <w:gridCol w:w="8550"/>
          </w:tblGrid>
        </w:tblGridChange>
      </w:tblGrid>
      <w:tr>
        <w:trPr>
          <w:cantSplit w:val="0"/>
          <w:trHeight w:val="390" w:hRule="atLeast"/>
          <w:tblHeader w:val="0"/>
        </w:trPr>
        <w:tc>
          <w:tcPr>
            <w:vMerge w:val="restart"/>
            <w:tcBorders>
              <w:top w:color="000000" w:space="0" w:sz="0" w:val="nil"/>
            </w:tcBorders>
          </w:tcPr>
          <w:p w:rsidR="00000000" w:rsidDel="00000000" w:rsidP="00000000" w:rsidRDefault="00000000" w:rsidRPr="00000000" w14:paraId="0000001B">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smallCaps w:val="1"/>
                <w:color w:val="4a66ac"/>
                <w:sz w:val="28"/>
                <w:szCs w:val="28"/>
              </w:rPr>
            </w:pPr>
            <w:r w:rsidDel="00000000" w:rsidR="00000000" w:rsidRPr="00000000">
              <w:rPr>
                <w:rFonts w:ascii="Cambria" w:cs="Cambria" w:eastAsia="Cambria" w:hAnsi="Cambria"/>
                <w:smallCaps w:val="1"/>
                <w:color w:val="4a66ac"/>
                <w:sz w:val="28"/>
                <w:szCs w:val="28"/>
              </w:rPr>
              <w:drawing>
                <wp:inline distB="114300" distT="114300" distL="114300" distR="114300">
                  <wp:extent cx="476250" cy="4826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76250" cy="482600"/>
                          </a:xfrm>
                          <a:prstGeom prst="rect"/>
                          <a:ln/>
                        </pic:spPr>
                      </pic:pic>
                    </a:graphicData>
                  </a:graphic>
                </wp:inline>
              </w:drawing>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C">
            <w:pPr>
              <w:shd w:fill="cde6ff" w:val="clear"/>
              <w:tabs>
                <w:tab w:val="left" w:leader="none" w:pos="10260"/>
              </w:tabs>
              <w:spacing w:after="0" w:line="240" w:lineRule="auto"/>
              <w:jc w:val="center"/>
              <w:rPr>
                <w:rFonts w:ascii="Cambria" w:cs="Cambria" w:eastAsia="Cambria" w:hAnsi="Cambria"/>
                <w:b w:val="1"/>
                <w:bCs w:val="1"/>
                <w:smallCaps w:val="1"/>
                <w:sz w:val="22"/>
                <w:szCs w:val="22"/>
              </w:rPr>
            </w:pPr>
            <w:r w:rsidDel="00000000" w:rsidR="00000000" w:rsidRPr="00000000">
              <w:rPr>
                <w:rFonts w:ascii="Cambria" w:cs="Cambria" w:eastAsia="Cambria" w:hAnsi="Cambria"/>
                <w:b w:val="1"/>
                <w:bCs w:val="1"/>
                <w:smallCaps w:val="1"/>
                <w:sz w:val="22"/>
                <w:szCs w:val="22"/>
                <w:rtl w:val="0"/>
              </w:rPr>
              <w:t xml:space="preserve">ASSESSMENT</w:t>
            </w:r>
          </w:p>
        </w:tc>
      </w:tr>
      <w:tr>
        <w:trPr>
          <w:cantSplit w:val="0"/>
          <w:trHeight w:val="520" w:hRule="atLeast"/>
          <w:tblHeader w:val="0"/>
        </w:trPr>
        <w:tc>
          <w:tcPr>
            <w:vMerge w:val="continue"/>
            <w:tcBorders>
              <w:top w:color="000000" w:space="0" w:sz="0" w:val="nil"/>
            </w:tcBorders>
          </w:tcPr>
          <w:p w:rsidR="00000000" w:rsidDel="00000000" w:rsidP="00000000" w:rsidRDefault="00000000" w:rsidRPr="00000000" w14:paraId="0000001D">
            <w:pPr>
              <w:widowControl w:val="0"/>
              <w:spacing w:after="0" w:before="0" w:line="276" w:lineRule="auto"/>
              <w:rPr>
                <w:rFonts w:ascii="Cambria" w:cs="Cambria" w:eastAsia="Cambria" w:hAnsi="Cambria"/>
                <w:b w:val="1"/>
                <w:bCs w:val="1"/>
                <w:smallCaps w:val="1"/>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E">
            <w:pPr>
              <w:tabs>
                <w:tab w:val="left" w:leader="none" w:pos="10260"/>
              </w:tabs>
              <w:spacing w:after="0" w:line="240" w:lineRule="auto"/>
              <w:jc w:val="both"/>
              <w:rPr>
                <w:sz w:val="22"/>
                <w:szCs w:val="22"/>
              </w:rPr>
            </w:pPr>
            <w:r w:rsidDel="00000000" w:rsidR="00000000" w:rsidRPr="00000000">
              <w:rPr>
                <w:sz w:val="22"/>
                <w:szCs w:val="22"/>
                <w:rtl w:val="0"/>
              </w:rPr>
              <w:t xml:space="preserve">Students will analyze the impact that changing from a command to a market economy has on increasing democratization of a nation. Students will then make an argument as to whether they believe that North Korea will become more democratic in the future based on the current economic structure.</w:t>
            </w:r>
          </w:p>
        </w:tc>
      </w:tr>
    </w:tbl>
    <w:p w:rsidR="00000000" w:rsidDel="00000000" w:rsidP="00000000" w:rsidRDefault="00000000" w:rsidRPr="00000000" w14:paraId="0000001F">
      <w:pPr>
        <w:pBdr>
          <w:top w:color="b5c1df" w:space="0" w:sz="24" w:val="single"/>
          <w:left w:color="b5c1df" w:space="0" w:sz="24" w:val="single"/>
          <w:bottom w:color="b5c1df" w:space="0" w:sz="24" w:val="single"/>
          <w:right w:color="b5c1df" w:space="0" w:sz="24" w:val="single"/>
        </w:pBdr>
        <w:shd w:fill="ffffff" w:val="clear"/>
        <w:tabs>
          <w:tab w:val="left" w:leader="none" w:pos="10260"/>
        </w:tabs>
        <w:spacing w:after="120" w:before="0" w:line="240" w:lineRule="auto"/>
        <w:jc w:val="center"/>
        <w:rPr>
          <w:rFonts w:ascii="Cambria" w:cs="Cambria" w:eastAsia="Cambria" w:hAnsi="Cambria"/>
          <w:b w:val="1"/>
          <w:bCs w:val="1"/>
          <w:smallCaps w:val="1"/>
          <w:color w:val="4a66ac"/>
          <w:sz w:val="32"/>
          <w:szCs w:val="32"/>
        </w:rPr>
      </w:pPr>
      <w:bookmarkStart w:colFirst="0" w:colLast="0" w:name="_tyjcwt" w:id="4"/>
      <w:bookmarkEnd w:id="4"/>
      <w:r w:rsidDel="00000000" w:rsidR="00000000" w:rsidRPr="00000000">
        <w:rPr>
          <w:rFonts w:ascii="Cambria" w:cs="Cambria" w:eastAsia="Cambria" w:hAnsi="Cambria"/>
          <w:b w:val="1"/>
          <w:bCs w:val="1"/>
          <w:smallCaps w:val="1"/>
          <w:color w:val="4a66ac"/>
          <w:sz w:val="32"/>
          <w:szCs w:val="32"/>
          <w:rtl w:val="0"/>
        </w:rPr>
        <w:t xml:space="preserve">D A Y   3</w:t>
      </w:r>
    </w:p>
    <w:p w:rsidR="00000000" w:rsidDel="00000000" w:rsidP="00000000" w:rsidRDefault="00000000" w:rsidRPr="00000000" w14:paraId="00000020">
      <w:pPr>
        <w:tabs>
          <w:tab w:val="left" w:leader="none" w:pos="10260"/>
        </w:tabs>
        <w:spacing w:after="0" w:line="240" w:lineRule="auto"/>
        <w:rPr>
          <w:b w:val="1"/>
          <w:bCs w:val="1"/>
          <w:smallCaps w:val="1"/>
          <w:color w:val="243255"/>
        </w:rPr>
      </w:pPr>
      <w:r w:rsidDel="00000000" w:rsidR="00000000" w:rsidRPr="00000000">
        <w:rPr>
          <w:b w:val="1"/>
          <w:bCs w:val="1"/>
          <w:smallCaps w:val="1"/>
          <w:color w:val="243255"/>
          <w:rtl w:val="0"/>
        </w:rPr>
        <w:t xml:space="preserve">Based on a 60-minute class</w:t>
      </w:r>
    </w:p>
    <w:p w:rsidR="00000000" w:rsidDel="00000000" w:rsidP="00000000" w:rsidRDefault="00000000" w:rsidRPr="00000000" w14:paraId="00000021">
      <w:pPr>
        <w:pStyle w:val="Title"/>
        <w:tabs>
          <w:tab w:val="left" w:leader="none" w:pos="10260"/>
        </w:tabs>
        <w:spacing w:after="240" w:before="240" w:line="240" w:lineRule="auto"/>
        <w:jc w:val="center"/>
        <w:rPr>
          <w:b w:val="1"/>
          <w:bCs w:val="1"/>
          <w:smallCaps w:val="0"/>
          <w:sz w:val="28"/>
          <w:szCs w:val="28"/>
        </w:rPr>
      </w:pPr>
      <w:bookmarkStart w:colFirst="0" w:colLast="0" w:name="_p6hxc6capjll" w:id="5"/>
      <w:bookmarkEnd w:id="5"/>
      <w:r w:rsidDel="00000000" w:rsidR="00000000" w:rsidRPr="00000000">
        <w:rPr>
          <w:b w:val="1"/>
          <w:bCs w:val="1"/>
          <w:smallCaps w:val="0"/>
          <w:sz w:val="28"/>
          <w:szCs w:val="28"/>
          <w:rtl w:val="0"/>
        </w:rPr>
        <w:t xml:space="preserve">Lesson Question: Does a Move Toward a Market Economy Lead to Increasing Democratization in a Country?</w:t>
      </w:r>
    </w:p>
    <w:tbl>
      <w:tblPr>
        <w:tblStyle w:val="Table5"/>
        <w:tblW w:w="9290.0" w:type="dxa"/>
        <w:jc w:val="left"/>
        <w:tblInd w:w="-115.0" w:type="dxa"/>
        <w:tblBorders>
          <w:insideH w:color="accbf9" w:space="0" w:sz="18" w:val="single"/>
          <w:insideV w:color="accbf9" w:space="0" w:sz="18" w:val="single"/>
        </w:tblBorders>
        <w:tblLayout w:type="fixed"/>
        <w:tblLook w:val="0400"/>
      </w:tblPr>
      <w:tblGrid>
        <w:gridCol w:w="9290"/>
        <w:tblGridChange w:id="0">
          <w:tblGrid>
            <w:gridCol w:w="9290"/>
          </w:tblGrid>
        </w:tblGridChange>
      </w:tblGrid>
      <w:tr>
        <w:trPr>
          <w:cantSplit w:val="0"/>
          <w:trHeight w:val="320" w:hRule="atLeast"/>
          <w:tblHeader w:val="0"/>
        </w:trPr>
        <w:tc>
          <w:tcPr>
            <w:tcBorders>
              <w:top w:color="000000" w:space="0" w:sz="0" w:val="nil"/>
              <w:bottom w:color="000000" w:space="0" w:sz="0" w:val="nil"/>
            </w:tcBorders>
          </w:tcPr>
          <w:p w:rsidR="00000000" w:rsidDel="00000000" w:rsidP="00000000" w:rsidRDefault="00000000" w:rsidRPr="00000000" w14:paraId="00000022">
            <w:pPr>
              <w:pStyle w:val="Title"/>
              <w:tabs>
                <w:tab w:val="left" w:leader="none" w:pos="10260"/>
              </w:tabs>
              <w:spacing w:after="240" w:before="240" w:line="240" w:lineRule="auto"/>
              <w:jc w:val="center"/>
              <w:rPr>
                <w:b w:val="1"/>
                <w:bCs w:val="1"/>
                <w:smallCaps w:val="0"/>
                <w:sz w:val="28"/>
                <w:szCs w:val="28"/>
              </w:rPr>
            </w:pPr>
            <w:bookmarkStart w:colFirst="0" w:colLast="0" w:name="_gtdv2c69xtcz" w:id="6"/>
            <w:bookmarkEnd w:id="6"/>
            <w:r w:rsidDel="00000000" w:rsidR="00000000" w:rsidRPr="00000000">
              <w:rPr>
                <w:rtl w:val="0"/>
              </w:rPr>
            </w:r>
          </w:p>
          <w:tbl>
            <w:tblPr>
              <w:tblStyle w:val="Table6"/>
              <w:tblW w:w="9290.0" w:type="dxa"/>
              <w:jc w:val="left"/>
              <w:tblInd w:w="-115.0" w:type="dxa"/>
              <w:tblBorders>
                <w:insideH w:color="accbf9" w:space="0" w:sz="18" w:val="single"/>
                <w:insideV w:color="accbf9" w:space="0" w:sz="18" w:val="single"/>
              </w:tblBorders>
              <w:tblLayout w:type="fixed"/>
              <w:tblLook w:val="0400"/>
            </w:tblPr>
            <w:tblGrid>
              <w:gridCol w:w="9290"/>
              <w:tblGridChange w:id="0">
                <w:tblGrid>
                  <w:gridCol w:w="9290"/>
                </w:tblGrid>
              </w:tblGridChange>
            </w:tblGrid>
            <w:tr>
              <w:trPr>
                <w:cantSplit w:val="0"/>
                <w:trHeight w:val="320" w:hRule="atLeast"/>
                <w:tblHeader w:val="0"/>
              </w:trPr>
              <w:tc>
                <w:tcPr>
                  <w:tcBorders>
                    <w:top w:color="000000" w:space="0" w:sz="0" w:val="nil"/>
                    <w:bottom w:color="000000" w:space="0" w:sz="0" w:val="nil"/>
                  </w:tcBorders>
                </w:tcPr>
                <w:p w:rsidR="00000000" w:rsidDel="00000000" w:rsidP="00000000" w:rsidRDefault="00000000" w:rsidRPr="00000000" w14:paraId="00000023">
                  <w:pPr>
                    <w:pStyle w:val="Heading2"/>
                    <w:tabs>
                      <w:tab w:val="left" w:leader="none" w:pos="10260"/>
                    </w:tabs>
                    <w:rPr>
                      <w:i w:val="1"/>
                      <w:iCs w:val="1"/>
                    </w:rPr>
                  </w:pPr>
                  <w:bookmarkStart w:colFirst="0" w:colLast="0" w:name="_inayjmqpb9jf" w:id="7"/>
                  <w:bookmarkEnd w:id="7"/>
                  <w:r w:rsidDel="00000000" w:rsidR="00000000" w:rsidRPr="00000000">
                    <w:rPr>
                      <w:rtl w:val="0"/>
                    </w:rPr>
                    <w:t xml:space="preserve">AP Microeconomics Course Framework Key Concepts</w:t>
                  </w:r>
                  <w:r w:rsidDel="00000000" w:rsidR="00000000" w:rsidRPr="00000000">
                    <w:rPr>
                      <w:rtl w:val="0"/>
                    </w:rPr>
                  </w:r>
                </w:p>
              </w:tc>
            </w:tr>
            <w:tr>
              <w:trPr>
                <w:cantSplit w:val="0"/>
                <w:trHeight w:val="1575" w:hRule="atLeast"/>
                <w:tblHeader w:val="0"/>
              </w:trPr>
              <w:tc>
                <w:tcPr>
                  <w:tcBorders>
                    <w:top w:color="000000" w:space="0" w:sz="0" w:val="nil"/>
                    <w:bottom w:color="000000" w:space="0" w:sz="0" w:val="nil"/>
                  </w:tcBorders>
                </w:tcPr>
                <w:p w:rsidR="00000000" w:rsidDel="00000000" w:rsidP="00000000" w:rsidRDefault="00000000" w:rsidRPr="00000000" w14:paraId="00000024">
                  <w:pPr>
                    <w:spacing w:after="0" w:before="0" w:line="240" w:lineRule="auto"/>
                    <w:ind w:left="0" w:firstLine="0"/>
                    <w:rPr>
                      <w:sz w:val="22"/>
                      <w:szCs w:val="22"/>
                    </w:rPr>
                  </w:pPr>
                  <w:r w:rsidDel="00000000" w:rsidR="00000000" w:rsidRPr="00000000">
                    <w:rPr>
                      <w:sz w:val="22"/>
                      <w:szCs w:val="22"/>
                      <w:rtl w:val="0"/>
                    </w:rPr>
                    <w:t xml:space="preserve">Learning Objective MKT 1.B - Define how resource allocation is influenced by the economic system adopted by society.</w:t>
                  </w:r>
                </w:p>
                <w:p w:rsidR="00000000" w:rsidDel="00000000" w:rsidP="00000000" w:rsidRDefault="00000000" w:rsidRPr="00000000" w14:paraId="00000025">
                  <w:pPr>
                    <w:numPr>
                      <w:ilvl w:val="1"/>
                      <w:numId w:val="4"/>
                    </w:numPr>
                    <w:spacing w:after="0" w:before="0" w:line="240" w:lineRule="auto"/>
                    <w:ind w:left="2160" w:hanging="360"/>
                    <w:rPr>
                      <w:sz w:val="22"/>
                      <w:szCs w:val="22"/>
                    </w:rPr>
                  </w:pPr>
                  <w:r w:rsidDel="00000000" w:rsidR="00000000" w:rsidRPr="00000000">
                    <w:rPr>
                      <w:sz w:val="22"/>
                      <w:szCs w:val="22"/>
                      <w:rtl w:val="0"/>
                    </w:rPr>
                    <w:t xml:space="preserve">Essential Knowledge - MKT 1.B.1 - Resource allocation involves answering three basic questions: What goods and services to produce? How to produce those goods and services? And who consumes those goods and services?</w:t>
                  </w:r>
                </w:p>
                <w:p w:rsidR="00000000" w:rsidDel="00000000" w:rsidP="00000000" w:rsidRDefault="00000000" w:rsidRPr="00000000" w14:paraId="00000026">
                  <w:pPr>
                    <w:numPr>
                      <w:ilvl w:val="1"/>
                      <w:numId w:val="4"/>
                    </w:numPr>
                    <w:spacing w:after="0" w:before="0" w:line="240" w:lineRule="auto"/>
                    <w:ind w:left="2160" w:hanging="360"/>
                    <w:rPr>
                      <w:sz w:val="22"/>
                      <w:szCs w:val="22"/>
                    </w:rPr>
                  </w:pPr>
                  <w:r w:rsidDel="00000000" w:rsidR="00000000" w:rsidRPr="00000000">
                    <w:rPr>
                      <w:sz w:val="22"/>
                      <w:szCs w:val="22"/>
                      <w:rtl w:val="0"/>
                    </w:rPr>
                    <w:t xml:space="preserve">Essential Knowledge - MKT 1.B.2 - Resource allocation is significantly influenced by the economic system adopted by society, such as command economy, market economy, or mixed economy. Each system involves a particular set of institutional arrangements and a coordinating mechanism for allocating scarce resources and distributing output.</w:t>
                  </w:r>
                </w:p>
              </w:tc>
            </w:tr>
          </w:tbl>
          <w:p w:rsidR="00000000" w:rsidDel="00000000" w:rsidP="00000000" w:rsidRDefault="00000000" w:rsidRPr="00000000" w14:paraId="00000027">
            <w:pPr>
              <w:pStyle w:val="Title"/>
              <w:tabs>
                <w:tab w:val="left" w:leader="none" w:pos="10260"/>
              </w:tabs>
              <w:rPr>
                <w:sz w:val="22"/>
                <w:szCs w:val="22"/>
              </w:rPr>
            </w:pPr>
            <w:bookmarkStart w:colFirst="0" w:colLast="0" w:name="_o23k6itgmcp7" w:id="8"/>
            <w:bookmarkEnd w:id="8"/>
            <w:r w:rsidDel="00000000" w:rsidR="00000000" w:rsidRPr="00000000">
              <w:rPr>
                <w:rtl w:val="0"/>
              </w:rPr>
            </w:r>
          </w:p>
          <w:tbl>
            <w:tblPr>
              <w:tblStyle w:val="Table7"/>
              <w:tblW w:w="9290.0" w:type="dxa"/>
              <w:jc w:val="left"/>
              <w:tblInd w:w="-115.0" w:type="dxa"/>
              <w:tblBorders>
                <w:insideH w:color="accbf9" w:space="0" w:sz="18" w:val="single"/>
                <w:insideV w:color="accbf9" w:space="0" w:sz="18" w:val="single"/>
              </w:tblBorders>
              <w:tblLayout w:type="fixed"/>
              <w:tblLook w:val="0400"/>
            </w:tblPr>
            <w:tblGrid>
              <w:gridCol w:w="9290"/>
              <w:tblGridChange w:id="0">
                <w:tblGrid>
                  <w:gridCol w:w="9290"/>
                </w:tblGrid>
              </w:tblGridChange>
            </w:tblGrid>
            <w:tr>
              <w:trPr>
                <w:cantSplit w:val="0"/>
                <w:trHeight w:val="435" w:hRule="atLeast"/>
                <w:tblHeader w:val="0"/>
              </w:trPr>
              <w:tc>
                <w:tcPr>
                  <w:tcBorders>
                    <w:top w:color="000000" w:space="0" w:sz="0" w:val="nil"/>
                    <w:bottom w:color="000000" w:space="0" w:sz="0" w:val="nil"/>
                  </w:tcBorders>
                </w:tcPr>
                <w:p w:rsidR="00000000" w:rsidDel="00000000" w:rsidP="00000000" w:rsidRDefault="00000000" w:rsidRPr="00000000" w14:paraId="00000028">
                  <w:pPr>
                    <w:pStyle w:val="Heading2"/>
                    <w:tabs>
                      <w:tab w:val="left" w:leader="none" w:pos="10260"/>
                    </w:tabs>
                    <w:rPr>
                      <w:i w:val="1"/>
                      <w:iCs w:val="1"/>
                    </w:rPr>
                  </w:pPr>
                  <w:bookmarkStart w:colFirst="0" w:colLast="0" w:name="_l7kl6zylnsrj" w:id="9"/>
                  <w:bookmarkEnd w:id="9"/>
                  <w:r w:rsidDel="00000000" w:rsidR="00000000" w:rsidRPr="00000000">
                    <w:rPr>
                      <w:rtl w:val="0"/>
                    </w:rPr>
                    <w:t xml:space="preserve">AP Macroeconomics Course Framework Key Concepts</w:t>
                  </w:r>
                  <w:r w:rsidDel="00000000" w:rsidR="00000000" w:rsidRPr="00000000">
                    <w:rPr>
                      <w:rtl w:val="0"/>
                    </w:rPr>
                  </w:r>
                </w:p>
              </w:tc>
            </w:tr>
            <w:tr>
              <w:trPr>
                <w:cantSplit w:val="0"/>
                <w:trHeight w:val="1035" w:hRule="atLeast"/>
                <w:tblHeader w:val="0"/>
              </w:trPr>
              <w:tc>
                <w:tcPr>
                  <w:tcBorders>
                    <w:top w:color="000000" w:space="0" w:sz="0" w:val="nil"/>
                    <w:bottom w:color="000000" w:space="0" w:sz="0" w:val="nil"/>
                  </w:tcBorders>
                </w:tcPr>
                <w:p w:rsidR="00000000" w:rsidDel="00000000" w:rsidP="00000000" w:rsidRDefault="00000000" w:rsidRPr="00000000" w14:paraId="00000029">
                  <w:pPr>
                    <w:spacing w:after="0" w:before="0" w:line="240" w:lineRule="auto"/>
                    <w:ind w:left="0" w:firstLine="0"/>
                    <w:rPr>
                      <w:sz w:val="22"/>
                      <w:szCs w:val="22"/>
                    </w:rPr>
                  </w:pPr>
                  <w:r w:rsidDel="00000000" w:rsidR="00000000" w:rsidRPr="00000000">
                    <w:rPr>
                      <w:sz w:val="22"/>
                      <w:szCs w:val="22"/>
                      <w:rtl w:val="0"/>
                    </w:rPr>
                    <w:t xml:space="preserve">Learning Objective MOD 1.A - Define scarcity and economic resources.</w:t>
                  </w:r>
                </w:p>
                <w:p w:rsidR="00000000" w:rsidDel="00000000" w:rsidP="00000000" w:rsidRDefault="00000000" w:rsidRPr="00000000" w14:paraId="0000002A">
                  <w:pPr>
                    <w:numPr>
                      <w:ilvl w:val="1"/>
                      <w:numId w:val="4"/>
                    </w:numPr>
                    <w:spacing w:after="0" w:before="0" w:line="240" w:lineRule="auto"/>
                    <w:ind w:left="2160" w:hanging="360"/>
                    <w:rPr>
                      <w:sz w:val="22"/>
                      <w:szCs w:val="22"/>
                    </w:rPr>
                  </w:pPr>
                  <w:r w:rsidDel="00000000" w:rsidR="00000000" w:rsidRPr="00000000">
                    <w:rPr>
                      <w:sz w:val="22"/>
                      <w:szCs w:val="22"/>
                      <w:rtl w:val="0"/>
                    </w:rPr>
                    <w:t xml:space="preserve">Essential Knowledge MOD 1.A.1 - Individuals and societies are forced to make choices because most resources are </w:t>
                  </w:r>
                  <w:r w:rsidDel="00000000" w:rsidR="00000000" w:rsidRPr="00000000">
                    <w:rPr>
                      <w:sz w:val="22"/>
                      <w:szCs w:val="22"/>
                      <w:rtl w:val="0"/>
                    </w:rPr>
                    <w:t xml:space="preserve">scarce</w:t>
                  </w:r>
                  <w:r w:rsidDel="00000000" w:rsidR="00000000" w:rsidRPr="00000000">
                    <w:rPr>
                      <w:sz w:val="22"/>
                      <w:szCs w:val="22"/>
                      <w:rtl w:val="0"/>
                    </w:rPr>
                    <w:t xml:space="preserve">.</w:t>
                  </w:r>
                </w:p>
              </w:tc>
            </w:tr>
          </w:tbl>
          <w:p w:rsidR="00000000" w:rsidDel="00000000" w:rsidP="00000000" w:rsidRDefault="00000000" w:rsidRPr="00000000" w14:paraId="0000002B">
            <w:pPr>
              <w:pStyle w:val="Title"/>
              <w:tabs>
                <w:tab w:val="left" w:leader="none" w:pos="10260"/>
              </w:tabs>
              <w:spacing w:after="240" w:before="240" w:line="240" w:lineRule="auto"/>
              <w:rPr>
                <w:b w:val="1"/>
                <w:bCs w:val="1"/>
                <w:smallCaps w:val="0"/>
                <w:sz w:val="22"/>
                <w:szCs w:val="22"/>
              </w:rPr>
            </w:pPr>
            <w:bookmarkStart w:colFirst="0" w:colLast="0" w:name="_45kbfagsuml" w:id="10"/>
            <w:bookmarkEnd w:id="10"/>
            <w:r w:rsidDel="00000000" w:rsidR="00000000" w:rsidRPr="00000000">
              <w:rPr>
                <w:rtl w:val="0"/>
              </w:rPr>
            </w:r>
          </w:p>
          <w:tbl>
            <w:tblPr>
              <w:tblStyle w:val="Table8"/>
              <w:tblW w:w="9290.0" w:type="dxa"/>
              <w:jc w:val="left"/>
              <w:tblInd w:w="-115.0" w:type="dxa"/>
              <w:tblBorders>
                <w:insideH w:color="accbf9" w:space="0" w:sz="18" w:val="single"/>
                <w:insideV w:color="accbf9" w:space="0" w:sz="18" w:val="single"/>
              </w:tblBorders>
              <w:tblLayout w:type="fixed"/>
              <w:tblLook w:val="0400"/>
            </w:tblPr>
            <w:tblGrid>
              <w:gridCol w:w="9290"/>
              <w:tblGridChange w:id="0">
                <w:tblGrid>
                  <w:gridCol w:w="9290"/>
                </w:tblGrid>
              </w:tblGridChange>
            </w:tblGrid>
            <w:tr>
              <w:trPr>
                <w:cantSplit w:val="0"/>
                <w:trHeight w:val="585" w:hRule="atLeast"/>
                <w:tblHeader w:val="0"/>
              </w:trPr>
              <w:tc>
                <w:tcPr>
                  <w:tcBorders>
                    <w:top w:color="000000" w:space="0" w:sz="0" w:val="nil"/>
                    <w:bottom w:color="000000" w:space="0" w:sz="0" w:val="nil"/>
                  </w:tcBorders>
                </w:tcPr>
                <w:p w:rsidR="00000000" w:rsidDel="00000000" w:rsidP="00000000" w:rsidRDefault="00000000" w:rsidRPr="00000000" w14:paraId="0000002C">
                  <w:pPr>
                    <w:pStyle w:val="Heading2"/>
                    <w:tabs>
                      <w:tab w:val="left" w:leader="none" w:pos="10260"/>
                    </w:tabs>
                    <w:rPr>
                      <w:i w:val="1"/>
                      <w:iCs w:val="1"/>
                    </w:rPr>
                  </w:pPr>
                  <w:bookmarkStart w:colFirst="0" w:colLast="0" w:name="_c3czj7pgaex5" w:id="11"/>
                  <w:bookmarkEnd w:id="11"/>
                  <w:r w:rsidDel="00000000" w:rsidR="00000000" w:rsidRPr="00000000">
                    <w:rPr>
                      <w:rtl w:val="0"/>
                    </w:rPr>
                    <w:t xml:space="preserve">Voluntary National Content Standards in Economics</w:t>
                  </w:r>
                  <w:r w:rsidDel="00000000" w:rsidR="00000000" w:rsidRPr="00000000">
                    <w:rPr>
                      <w:rtl w:val="0"/>
                    </w:rPr>
                  </w:r>
                </w:p>
              </w:tc>
            </w:tr>
          </w:tbl>
          <w:p w:rsidR="00000000" w:rsidDel="00000000" w:rsidP="00000000" w:rsidRDefault="00000000" w:rsidRPr="00000000" w14:paraId="0000002D">
            <w:pPr>
              <w:spacing w:after="0" w:before="0" w:line="240" w:lineRule="auto"/>
              <w:ind w:left="0" w:firstLine="0"/>
              <w:rPr>
                <w:sz w:val="22"/>
                <w:szCs w:val="22"/>
              </w:rPr>
            </w:pPr>
            <w:r w:rsidDel="00000000" w:rsidR="00000000" w:rsidRPr="00000000">
              <w:rPr>
                <w:sz w:val="22"/>
                <w:szCs w:val="22"/>
                <w:rtl w:val="0"/>
              </w:rPr>
              <w:t xml:space="preserve">Content Standard 1: Scarcity</w:t>
            </w:r>
          </w:p>
          <w:p w:rsidR="00000000" w:rsidDel="00000000" w:rsidP="00000000" w:rsidRDefault="00000000" w:rsidRPr="00000000" w14:paraId="0000002E">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understand that: Productive resources are limited. Therefore, people can not have all the goods and services they want; as a result, they must choose some things and give up others. </w:t>
            </w:r>
          </w:p>
          <w:p w:rsidR="00000000" w:rsidDel="00000000" w:rsidP="00000000" w:rsidRDefault="00000000" w:rsidRPr="00000000" w14:paraId="0000002F">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be able to use this knowledge to: Identify what they gain and what they give up when they make choices.</w:t>
            </w:r>
          </w:p>
          <w:p w:rsidR="00000000" w:rsidDel="00000000" w:rsidP="00000000" w:rsidRDefault="00000000" w:rsidRPr="00000000" w14:paraId="00000030">
            <w:pPr>
              <w:spacing w:after="0" w:before="0" w:line="240" w:lineRule="auto"/>
              <w:ind w:left="0" w:firstLine="0"/>
              <w:rPr>
                <w:sz w:val="22"/>
                <w:szCs w:val="22"/>
              </w:rPr>
            </w:pPr>
            <w:r w:rsidDel="00000000" w:rsidR="00000000" w:rsidRPr="00000000">
              <w:rPr>
                <w:sz w:val="22"/>
                <w:szCs w:val="22"/>
                <w:rtl w:val="0"/>
              </w:rPr>
              <w:t xml:space="preserve">Content Standard 9: Competition and Market Structure</w:t>
            </w:r>
          </w:p>
          <w:p w:rsidR="00000000" w:rsidDel="00000000" w:rsidP="00000000" w:rsidRDefault="00000000" w:rsidRPr="00000000" w14:paraId="00000031">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understand that: Competition among sellers usually lowers costs and prices, and encourages producers to produce what consumers are willing and able to buy. Competition among buyers increases prices and  allocates goods and services to those people who are willing and able to pay the most for them. </w:t>
            </w:r>
          </w:p>
          <w:p w:rsidR="00000000" w:rsidDel="00000000" w:rsidP="00000000" w:rsidRDefault="00000000" w:rsidRPr="00000000" w14:paraId="00000032">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be able to use this knowledge to: Explain how changes in the level of competition in different markets can affect price and  output levels.</w:t>
            </w:r>
          </w:p>
          <w:p w:rsidR="00000000" w:rsidDel="00000000" w:rsidP="00000000" w:rsidRDefault="00000000" w:rsidRPr="00000000" w14:paraId="00000033">
            <w:pPr>
              <w:spacing w:after="0" w:before="0" w:line="240" w:lineRule="auto"/>
              <w:ind w:left="0" w:firstLine="0"/>
              <w:rPr>
                <w:sz w:val="22"/>
                <w:szCs w:val="22"/>
              </w:rPr>
            </w:pPr>
            <w:r w:rsidDel="00000000" w:rsidR="00000000" w:rsidRPr="00000000">
              <w:rPr>
                <w:sz w:val="22"/>
                <w:szCs w:val="22"/>
                <w:rtl w:val="0"/>
              </w:rPr>
              <w:t xml:space="preserve">Content Standard 16: Role of Government and Market Failure</w:t>
            </w:r>
          </w:p>
          <w:p w:rsidR="00000000" w:rsidDel="00000000" w:rsidP="00000000" w:rsidRDefault="00000000" w:rsidRPr="00000000" w14:paraId="00000034">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understand that: There is an economic role for government in a market economy whenever the benefits of a government policy outweigh its costs. Governments often provide for national defense, address environmental concerns, define and protect property rights, and attempt to make markets more competitive. Most government policies also have direct or indirect effects on people’s incomes. </w:t>
            </w:r>
          </w:p>
          <w:p w:rsidR="00000000" w:rsidDel="00000000" w:rsidP="00000000" w:rsidRDefault="00000000" w:rsidRPr="00000000" w14:paraId="00000035">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be able to use this knowledge to: Identify and evaluate the benefits and costs of alternative public policies, and assess who enjoys the benefits and who bears the costs. </w:t>
            </w:r>
          </w:p>
          <w:p w:rsidR="00000000" w:rsidDel="00000000" w:rsidP="00000000" w:rsidRDefault="00000000" w:rsidRPr="00000000" w14:paraId="00000036">
            <w:pPr>
              <w:spacing w:after="0" w:before="0" w:line="240" w:lineRule="auto"/>
              <w:ind w:left="0" w:firstLine="0"/>
              <w:rPr>
                <w:sz w:val="22"/>
                <w:szCs w:val="22"/>
              </w:rPr>
            </w:pPr>
            <w:r w:rsidDel="00000000" w:rsidR="00000000" w:rsidRPr="00000000">
              <w:rPr>
                <w:sz w:val="22"/>
                <w:szCs w:val="22"/>
                <w:rtl w:val="0"/>
              </w:rPr>
              <w:t xml:space="preserve">Content Standard 17: Government Failure</w:t>
            </w:r>
          </w:p>
          <w:p w:rsidR="00000000" w:rsidDel="00000000" w:rsidP="00000000" w:rsidRDefault="00000000" w:rsidRPr="00000000" w14:paraId="00000037">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understand that: Costs of government policies sometimes exceed benefits. This may occur because of incentives facing voters, government officials, and government employees, because of actions by special interest groups that can impose costs on the general public, or because social goals other than economic efficiency are being pursued. </w:t>
            </w:r>
          </w:p>
          <w:p w:rsidR="00000000" w:rsidDel="00000000" w:rsidP="00000000" w:rsidRDefault="00000000" w:rsidRPr="00000000" w14:paraId="00000038">
            <w:pPr>
              <w:numPr>
                <w:ilvl w:val="1"/>
                <w:numId w:val="3"/>
              </w:numPr>
              <w:spacing w:after="0" w:before="0" w:line="240" w:lineRule="auto"/>
              <w:ind w:left="2160" w:hanging="360"/>
              <w:rPr>
                <w:sz w:val="22"/>
                <w:szCs w:val="22"/>
              </w:rPr>
            </w:pPr>
            <w:r w:rsidDel="00000000" w:rsidR="00000000" w:rsidRPr="00000000">
              <w:rPr>
                <w:sz w:val="22"/>
                <w:szCs w:val="22"/>
                <w:rtl w:val="0"/>
              </w:rPr>
              <w:t xml:space="preserve">Students will be able to use this knowledge to: Identify some public policies that may cost more than the benefits they generate, and assess  who enjoys the benefits and who bears the costs. Explain why the policies exist. </w:t>
            </w:r>
            <w:r w:rsidDel="00000000" w:rsidR="00000000" w:rsidRPr="00000000">
              <w:rPr>
                <w:rtl w:val="0"/>
              </w:rPr>
            </w:r>
          </w:p>
        </w:tc>
      </w:tr>
      <w:tr>
        <w:trPr>
          <w:cantSplit w:val="0"/>
          <w:trHeight w:val="3780" w:hRule="atLeast"/>
          <w:tblHeader w:val="0"/>
        </w:trPr>
        <w:tc>
          <w:tcPr>
            <w:tcBorders>
              <w:top w:color="000000" w:space="0" w:sz="0" w:val="nil"/>
              <w:bottom w:color="000000" w:space="0" w:sz="0" w:val="nil"/>
            </w:tcBorders>
          </w:tcPr>
          <w:p w:rsidR="00000000" w:rsidDel="00000000" w:rsidP="00000000" w:rsidRDefault="00000000" w:rsidRPr="00000000" w14:paraId="00000039">
            <w:pPr>
              <w:spacing w:after="0" w:line="240" w:lineRule="auto"/>
              <w:rPr>
                <w:sz w:val="22"/>
                <w:szCs w:val="22"/>
              </w:rPr>
            </w:pPr>
            <w:r w:rsidDel="00000000" w:rsidR="00000000" w:rsidRPr="00000000">
              <w:rPr>
                <w:rtl w:val="0"/>
              </w:rPr>
            </w:r>
          </w:p>
        </w:tc>
      </w:tr>
    </w:tbl>
    <w:p w:rsidR="00000000" w:rsidDel="00000000" w:rsidP="00000000" w:rsidRDefault="00000000" w:rsidRPr="00000000" w14:paraId="0000003A">
      <w:pPr>
        <w:spacing w:after="0" w:lineRule="auto"/>
        <w:rPr>
          <w:b w:val="1"/>
          <w:bCs w:val="1"/>
        </w:rPr>
      </w:pPr>
      <w:r w:rsidDel="00000000" w:rsidR="00000000" w:rsidRPr="00000000">
        <w:rPr>
          <w:rtl w:val="0"/>
        </w:rPr>
      </w:r>
    </w:p>
    <w:p w:rsidR="00000000" w:rsidDel="00000000" w:rsidP="00000000" w:rsidRDefault="00000000" w:rsidRPr="00000000" w14:paraId="0000003B">
      <w:pPr>
        <w:spacing w:after="0" w:lineRule="auto"/>
        <w:rPr>
          <w:b w:val="1"/>
          <w:bCs w:val="1"/>
        </w:rPr>
      </w:pPr>
      <w:r w:rsidDel="00000000" w:rsidR="00000000" w:rsidRPr="00000000">
        <w:rPr>
          <w:rtl w:val="0"/>
        </w:rPr>
      </w:r>
    </w:p>
    <w:p w:rsidR="00000000" w:rsidDel="00000000" w:rsidP="00000000" w:rsidRDefault="00000000" w:rsidRPr="00000000" w14:paraId="0000003C">
      <w:pPr>
        <w:spacing w:after="0" w:lineRule="auto"/>
        <w:rPr>
          <w:b w:val="1"/>
          <w:bCs w:val="1"/>
        </w:rPr>
      </w:pPr>
      <w:r w:rsidDel="00000000" w:rsidR="00000000" w:rsidRPr="00000000">
        <w:rPr>
          <w:rtl w:val="0"/>
        </w:rPr>
      </w:r>
    </w:p>
    <w:p w:rsidR="00000000" w:rsidDel="00000000" w:rsidP="00000000" w:rsidRDefault="00000000" w:rsidRPr="00000000" w14:paraId="0000003D">
      <w:pPr>
        <w:spacing w:after="0" w:lineRule="auto"/>
        <w:rPr>
          <w:b w:val="1"/>
          <w:bCs w:val="1"/>
        </w:rPr>
      </w:pPr>
      <w:r w:rsidDel="00000000" w:rsidR="00000000" w:rsidRPr="00000000">
        <w:rPr>
          <w:rtl w:val="0"/>
        </w:rPr>
      </w:r>
    </w:p>
    <w:p w:rsidR="00000000" w:rsidDel="00000000" w:rsidP="00000000" w:rsidRDefault="00000000" w:rsidRPr="00000000" w14:paraId="0000003E">
      <w:pPr>
        <w:spacing w:after="0" w:lineRule="auto"/>
        <w:rPr>
          <w:b w:val="1"/>
          <w:bCs w:val="1"/>
        </w:rPr>
      </w:pPr>
      <w:r w:rsidDel="00000000" w:rsidR="00000000" w:rsidRPr="00000000">
        <w:rPr>
          <w:rtl w:val="0"/>
        </w:rPr>
      </w:r>
    </w:p>
    <w:p w:rsidR="00000000" w:rsidDel="00000000" w:rsidP="00000000" w:rsidRDefault="00000000" w:rsidRPr="00000000" w14:paraId="0000003F">
      <w:pPr>
        <w:spacing w:after="0" w:lineRule="auto"/>
        <w:rPr>
          <w:b w:val="1"/>
          <w:bCs w:val="1"/>
        </w:rPr>
      </w:pPr>
      <w:r w:rsidDel="00000000" w:rsidR="00000000" w:rsidRPr="00000000">
        <w:rPr>
          <w:rtl w:val="0"/>
        </w:rPr>
      </w:r>
    </w:p>
    <w:p w:rsidR="00000000" w:rsidDel="00000000" w:rsidP="00000000" w:rsidRDefault="00000000" w:rsidRPr="00000000" w14:paraId="00000040">
      <w:pPr>
        <w:spacing w:after="0" w:lineRule="auto"/>
        <w:rPr>
          <w:b w:val="1"/>
          <w:bCs w:val="1"/>
        </w:rPr>
      </w:pPr>
      <w:r w:rsidDel="00000000" w:rsidR="00000000" w:rsidRPr="00000000">
        <w:rPr>
          <w:rtl w:val="0"/>
        </w:rPr>
      </w:r>
    </w:p>
    <w:p w:rsidR="00000000" w:rsidDel="00000000" w:rsidP="00000000" w:rsidRDefault="00000000" w:rsidRPr="00000000" w14:paraId="00000041">
      <w:pPr>
        <w:spacing w:after="0" w:lineRule="auto"/>
        <w:rPr>
          <w:b w:val="1"/>
          <w:bCs w:val="1"/>
        </w:rPr>
      </w:pPr>
      <w:r w:rsidDel="00000000" w:rsidR="00000000" w:rsidRPr="00000000">
        <w:rPr>
          <w:rtl w:val="0"/>
        </w:rPr>
      </w:r>
    </w:p>
    <w:p w:rsidR="00000000" w:rsidDel="00000000" w:rsidP="00000000" w:rsidRDefault="00000000" w:rsidRPr="00000000" w14:paraId="00000042">
      <w:pPr>
        <w:spacing w:after="0" w:lineRule="auto"/>
        <w:rPr>
          <w:b w:val="1"/>
          <w:bCs w:val="1"/>
        </w:rPr>
      </w:pPr>
      <w:r w:rsidDel="00000000" w:rsidR="00000000" w:rsidRPr="00000000">
        <w:rPr>
          <w:rtl w:val="0"/>
        </w:rPr>
      </w:r>
    </w:p>
    <w:p w:rsidR="00000000" w:rsidDel="00000000" w:rsidP="00000000" w:rsidRDefault="00000000" w:rsidRPr="00000000" w14:paraId="00000043">
      <w:pPr>
        <w:spacing w:after="0" w:lineRule="auto"/>
        <w:rPr>
          <w:b w:val="1"/>
          <w:bCs w:val="1"/>
        </w:rPr>
      </w:pPr>
      <w:r w:rsidDel="00000000" w:rsidR="00000000" w:rsidRPr="00000000">
        <w:rPr>
          <w:rtl w:val="0"/>
        </w:rPr>
      </w:r>
    </w:p>
    <w:p w:rsidR="00000000" w:rsidDel="00000000" w:rsidP="00000000" w:rsidRDefault="00000000" w:rsidRPr="00000000" w14:paraId="00000044">
      <w:pPr>
        <w:spacing w:after="0" w:lineRule="auto"/>
        <w:rPr>
          <w:b w:val="1"/>
          <w:bCs w:val="1"/>
        </w:rPr>
      </w:pPr>
      <w:r w:rsidDel="00000000" w:rsidR="00000000" w:rsidRPr="00000000">
        <w:rPr>
          <w:rtl w:val="0"/>
        </w:rPr>
      </w:r>
    </w:p>
    <w:tbl>
      <w:tblPr>
        <w:tblStyle w:val="Table9"/>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pBdr>
                <w:top w:color="2b5258" w:space="1" w:sz="24" w:val="single"/>
                <w:left w:color="2b5258" w:space="4" w:sz="24" w:val="single"/>
                <w:bottom w:color="2b5258" w:space="1" w:sz="24" w:val="single"/>
                <w:right w:color="2b5258" w:space="4" w:sz="24" w:val="single"/>
              </w:pBdr>
              <w:spacing w:after="0" w:lineRule="auto"/>
              <w:jc w:val="center"/>
              <w:rPr>
                <w:rFonts w:ascii="Cambria" w:cs="Cambria" w:eastAsia="Cambria" w:hAnsi="Cambria"/>
                <w:b w:val="1"/>
                <w:bCs w:val="1"/>
                <w:color w:val="224f77"/>
                <w:sz w:val="26"/>
                <w:szCs w:val="26"/>
              </w:rPr>
            </w:pPr>
            <w:bookmarkStart w:colFirst="0" w:colLast="0" w:name="_4d34og8" w:id="12"/>
            <w:bookmarkEnd w:id="12"/>
            <w:r w:rsidDel="00000000" w:rsidR="00000000" w:rsidRPr="00000000">
              <w:rPr>
                <w:rFonts w:ascii="Cambria" w:cs="Cambria" w:eastAsia="Cambria" w:hAnsi="Cambria"/>
                <w:b w:val="1"/>
                <w:bCs w:val="1"/>
                <w:color w:val="224f77"/>
                <w:sz w:val="26"/>
                <w:szCs w:val="26"/>
                <w:rtl w:val="0"/>
              </w:rPr>
              <w:t xml:space="preserve">Historical Reasoning Skills: Comparison; Data Analysis; and Supporting Arguments with Evidence</w:t>
            </w:r>
          </w:p>
        </w:tc>
      </w:tr>
    </w:tbl>
    <w:p w:rsidR="00000000" w:rsidDel="00000000" w:rsidP="00000000" w:rsidRDefault="00000000" w:rsidRPr="00000000" w14:paraId="00000046">
      <w:pPr>
        <w:pStyle w:val="Title"/>
        <w:tabs>
          <w:tab w:val="left" w:leader="none" w:pos="10260"/>
        </w:tabs>
        <w:spacing w:after="240" w:before="240" w:line="240" w:lineRule="auto"/>
        <w:rPr>
          <w:b w:val="1"/>
          <w:bCs w:val="1"/>
          <w:smallCaps w:val="0"/>
          <w:sz w:val="28"/>
          <w:szCs w:val="28"/>
        </w:rPr>
      </w:pPr>
      <w:r w:rsidDel="00000000" w:rsidR="00000000" w:rsidRPr="00000000">
        <w:rPr>
          <w:b w:val="1"/>
          <w:bCs w:val="1"/>
          <w:smallCaps w:val="0"/>
          <w:sz w:val="28"/>
          <w:szCs w:val="28"/>
          <w:rtl w:val="0"/>
        </w:rPr>
        <w:t xml:space="preserve">OVERVIEW</w:t>
      </w:r>
    </w:p>
    <w:tbl>
      <w:tblPr>
        <w:tblStyle w:val="Table10"/>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accbf9" w:space="0" w:sz="18" w:val="single"/>
              <w:bottom w:color="accbf9" w:space="0" w:sz="18" w:val="single"/>
            </w:tcBorders>
          </w:tcPr>
          <w:p w:rsidR="00000000" w:rsidDel="00000000" w:rsidP="00000000" w:rsidRDefault="00000000" w:rsidRPr="00000000" w14:paraId="00000047">
            <w:pPr>
              <w:tabs>
                <w:tab w:val="left" w:leader="none" w:pos="10260"/>
              </w:tabs>
              <w:rPr>
                <w:sz w:val="22"/>
                <w:szCs w:val="22"/>
              </w:rPr>
            </w:pPr>
            <w:r w:rsidDel="00000000" w:rsidR="00000000" w:rsidRPr="00000000">
              <w:rPr>
                <w:sz w:val="22"/>
                <w:szCs w:val="22"/>
                <w:rtl w:val="0"/>
              </w:rPr>
              <w:t xml:space="preserve">After learning about the three main economic systems and determining key features of each, students will apply that knowledge to address broader issues of democratization. For this assessment, students will analyze World Systems Theory and evaluate the impact that changing from a command economy to a market economy has on increasing democratization of a nation. Students will then make an argument as to whether they believe that North Korea will become more democratic in the future based on the current economic structure.</w:t>
            </w:r>
          </w:p>
          <w:p w:rsidR="00000000" w:rsidDel="00000000" w:rsidP="00000000" w:rsidRDefault="00000000" w:rsidRPr="00000000" w14:paraId="00000048">
            <w:pPr>
              <w:pStyle w:val="Heading3"/>
              <w:tabs>
                <w:tab w:val="left" w:leader="none" w:pos="10260"/>
              </w:tabs>
              <w:rPr>
                <w:sz w:val="22"/>
                <w:szCs w:val="22"/>
              </w:rPr>
            </w:pPr>
            <w:bookmarkStart w:colFirst="0" w:colLast="0" w:name="_f2t8ipy9xexg" w:id="13"/>
            <w:bookmarkEnd w:id="13"/>
            <w:r w:rsidDel="00000000" w:rsidR="00000000" w:rsidRPr="00000000">
              <w:rPr>
                <w:sz w:val="22"/>
                <w:szCs w:val="22"/>
                <w:rtl w:val="0"/>
              </w:rPr>
              <w:t xml:space="preserve">Materials needed for:</w:t>
            </w:r>
          </w:p>
          <w:p w:rsidR="00000000" w:rsidDel="00000000" w:rsidP="00000000" w:rsidRDefault="00000000" w:rsidRPr="00000000" w14:paraId="00000049">
            <w:pPr>
              <w:tabs>
                <w:tab w:val="left" w:leader="none" w:pos="10260"/>
              </w:tabs>
              <w:spacing w:after="0" w:before="0" w:line="240" w:lineRule="auto"/>
              <w:rPr>
                <w:sz w:val="22"/>
                <w:szCs w:val="22"/>
              </w:rPr>
            </w:pPr>
            <w:r w:rsidDel="00000000" w:rsidR="00000000" w:rsidRPr="00000000">
              <w:rPr>
                <w:sz w:val="22"/>
                <w:szCs w:val="22"/>
                <w:rtl w:val="0"/>
              </w:rPr>
              <w:br w:type="textWrapping"/>
              <w:t xml:space="preserve">In Class Activity</w:t>
            </w:r>
          </w:p>
          <w:p w:rsidR="00000000" w:rsidDel="00000000" w:rsidP="00000000" w:rsidRDefault="00000000" w:rsidRPr="00000000" w14:paraId="0000004A">
            <w:pPr>
              <w:numPr>
                <w:ilvl w:val="0"/>
                <w:numId w:val="5"/>
              </w:numPr>
              <w:tabs>
                <w:tab w:val="left" w:leader="none" w:pos="10260"/>
              </w:tabs>
              <w:spacing w:after="0" w:before="0" w:line="240" w:lineRule="auto"/>
              <w:ind w:left="720" w:hanging="360"/>
              <w:rPr>
                <w:rFonts w:ascii="Calibri" w:cs="Calibri" w:eastAsia="Calibri" w:hAnsi="Calibri"/>
                <w:sz w:val="22"/>
                <w:szCs w:val="22"/>
              </w:rPr>
            </w:pPr>
            <w:hyperlink w:anchor="kix.ec22qzgzm9wz">
              <w:r w:rsidDel="00000000" w:rsidR="00000000" w:rsidRPr="00000000">
                <w:rPr>
                  <w:color w:val="1155cc"/>
                  <w:sz w:val="22"/>
                  <w:szCs w:val="22"/>
                  <w:u w:val="single"/>
                  <w:rtl w:val="0"/>
                </w:rPr>
                <w:t xml:space="preserve">World Systems Theory Handout</w:t>
              </w:r>
            </w:hyperlink>
            <w:r w:rsidDel="00000000" w:rsidR="00000000" w:rsidRPr="00000000">
              <w:rPr>
                <w:sz w:val="22"/>
                <w:szCs w:val="22"/>
                <w:rtl w:val="0"/>
              </w:rPr>
              <w:t xml:space="preserve"> (one per student)</w:t>
            </w:r>
          </w:p>
          <w:p w:rsidR="00000000" w:rsidDel="00000000" w:rsidP="00000000" w:rsidRDefault="00000000" w:rsidRPr="00000000" w14:paraId="0000004B">
            <w:pPr>
              <w:numPr>
                <w:ilvl w:val="0"/>
                <w:numId w:val="5"/>
              </w:numPr>
              <w:tabs>
                <w:tab w:val="left" w:leader="none" w:pos="10260"/>
              </w:tabs>
              <w:spacing w:after="0" w:before="0" w:line="240" w:lineRule="auto"/>
              <w:ind w:left="720" w:hanging="360"/>
              <w:rPr>
                <w:rFonts w:ascii="Calibri" w:cs="Calibri" w:eastAsia="Calibri" w:hAnsi="Calibri"/>
                <w:sz w:val="22"/>
                <w:szCs w:val="22"/>
              </w:rPr>
            </w:pPr>
            <w:hyperlink w:anchor="kix.uwl8ixjut05s">
              <w:r w:rsidDel="00000000" w:rsidR="00000000" w:rsidRPr="00000000">
                <w:rPr>
                  <w:color w:val="1155cc"/>
                  <w:sz w:val="22"/>
                  <w:szCs w:val="22"/>
                  <w:u w:val="single"/>
                  <w:rtl w:val="0"/>
                </w:rPr>
                <w:t xml:space="preserve">Does the Move to a Market Economy Lead to Increased Democratization? Handout</w:t>
              </w:r>
            </w:hyperlink>
            <w:r w:rsidDel="00000000" w:rsidR="00000000" w:rsidRPr="00000000">
              <w:rPr>
                <w:sz w:val="22"/>
                <w:szCs w:val="22"/>
                <w:rtl w:val="0"/>
              </w:rPr>
              <w:t xml:space="preserve"> (one per student)</w:t>
            </w:r>
          </w:p>
          <w:p w:rsidR="00000000" w:rsidDel="00000000" w:rsidP="00000000" w:rsidRDefault="00000000" w:rsidRPr="00000000" w14:paraId="0000004C">
            <w:pPr>
              <w:tabs>
                <w:tab w:val="left" w:leader="none" w:pos="10260"/>
              </w:tabs>
              <w:spacing w:after="0" w:before="0" w:line="240" w:lineRule="auto"/>
              <w:ind w:left="720" w:firstLine="0"/>
              <w:rPr/>
            </w:pPr>
            <w:r w:rsidDel="00000000" w:rsidR="00000000" w:rsidRPr="00000000">
              <w:rPr>
                <w:rtl w:val="0"/>
              </w:rPr>
            </w:r>
          </w:p>
        </w:tc>
      </w:tr>
    </w:tbl>
    <w:p w:rsidR="00000000" w:rsidDel="00000000" w:rsidP="00000000" w:rsidRDefault="00000000" w:rsidRPr="00000000" w14:paraId="0000004D">
      <w:pPr>
        <w:pStyle w:val="Title"/>
        <w:tabs>
          <w:tab w:val="left" w:leader="none" w:pos="10260"/>
        </w:tabs>
        <w:spacing w:after="240" w:before="240" w:line="240" w:lineRule="auto"/>
        <w:rPr/>
      </w:pPr>
      <w:r w:rsidDel="00000000" w:rsidR="00000000" w:rsidRPr="00000000">
        <w:rPr>
          <w:b w:val="1"/>
          <w:bCs w:val="1"/>
          <w:sz w:val="28"/>
          <w:szCs w:val="28"/>
          <w:rtl w:val="0"/>
        </w:rPr>
        <w:t xml:space="preserve">SEQUENCE OF INSTRUCTION</w:t>
      </w:r>
      <w:r w:rsidDel="00000000" w:rsidR="00000000" w:rsidRPr="00000000">
        <w:rPr>
          <w:rtl w:val="0"/>
        </w:rPr>
      </w:r>
    </w:p>
    <w:tbl>
      <w:tblPr>
        <w:tblStyle w:val="Table11"/>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accbf9" w:space="0" w:sz="18" w:val="single"/>
              <w:bottom w:color="accbf9" w:space="0" w:sz="18" w:val="single"/>
            </w:tcBorders>
          </w:tcPr>
          <w:p w:rsidR="00000000" w:rsidDel="00000000" w:rsidP="00000000" w:rsidRDefault="00000000" w:rsidRPr="00000000" w14:paraId="0000004E">
            <w:pPr>
              <w:pStyle w:val="Heading2"/>
              <w:tabs>
                <w:tab w:val="left" w:leader="none" w:pos="10260"/>
              </w:tabs>
              <w:spacing w:line="240" w:lineRule="auto"/>
              <w:rPr/>
            </w:pPr>
            <w:bookmarkStart w:colFirst="0" w:colLast="0" w:name="_ejb6drfbrf8j" w:id="14"/>
            <w:bookmarkEnd w:id="14"/>
            <w:r w:rsidDel="00000000" w:rsidR="00000000" w:rsidRPr="00000000">
              <w:rPr>
                <w:smallCaps w:val="0"/>
                <w:rtl w:val="0"/>
              </w:rPr>
              <w:t xml:space="preserve">CLASS ACTIVITY:  WARM UP/INTRODUCTION              </w:t>
            </w:r>
            <w:r w:rsidDel="00000000" w:rsidR="00000000" w:rsidRPr="00000000">
              <w:rPr>
                <w:rtl w:val="0"/>
              </w:rPr>
            </w:r>
          </w:p>
          <w:p w:rsidR="00000000" w:rsidDel="00000000" w:rsidP="00000000" w:rsidRDefault="00000000" w:rsidRPr="00000000" w14:paraId="0000004F">
            <w:pPr>
              <w:tabs>
                <w:tab w:val="left" w:leader="none" w:pos="10260"/>
              </w:tabs>
              <w:spacing w:after="0" w:line="240" w:lineRule="auto"/>
              <w:rPr>
                <w:sz w:val="24"/>
                <w:szCs w:val="24"/>
              </w:rPr>
            </w:pPr>
            <w:r w:rsidDel="00000000" w:rsidR="00000000" w:rsidRPr="00000000">
              <w:rPr>
                <w:sz w:val="24"/>
                <w:szCs w:val="24"/>
                <w:rtl w:val="0"/>
              </w:rPr>
              <w:t xml:space="preserve">WARM UP/INTRODUCTION (10 MINUTES): Reviewing Student Findings About North Korea, China, and the United States’ Economic Systems</w:t>
            </w:r>
          </w:p>
          <w:p w:rsidR="00000000" w:rsidDel="00000000" w:rsidP="00000000" w:rsidRDefault="00000000" w:rsidRPr="00000000" w14:paraId="00000050">
            <w:pPr>
              <w:pStyle w:val="Heading3"/>
              <w:tabs>
                <w:tab w:val="left" w:leader="none" w:pos="10260"/>
              </w:tabs>
              <w:spacing w:line="240" w:lineRule="auto"/>
              <w:rPr>
                <w:sz w:val="22"/>
                <w:szCs w:val="22"/>
              </w:rPr>
            </w:pPr>
            <w:r w:rsidDel="00000000" w:rsidR="00000000" w:rsidRPr="00000000">
              <w:rPr>
                <w:sz w:val="22"/>
                <w:szCs w:val="22"/>
                <w:rtl w:val="0"/>
              </w:rPr>
              <w:t xml:space="preserve">ACTIVITY 1:  </w:t>
            </w:r>
          </w:p>
          <w:p w:rsidR="00000000" w:rsidDel="00000000" w:rsidP="00000000" w:rsidRDefault="00000000" w:rsidRPr="00000000" w14:paraId="00000051">
            <w:pPr>
              <w:numPr>
                <w:ilvl w:val="0"/>
                <w:numId w:val="1"/>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Begin the class by reviewing students' findings from their </w:t>
            </w:r>
            <w:hyperlink r:id="rId7">
              <w:r w:rsidDel="00000000" w:rsidR="00000000" w:rsidRPr="00000000">
                <w:rPr>
                  <w:color w:val="1155cc"/>
                  <w:sz w:val="22"/>
                  <w:szCs w:val="22"/>
                  <w:u w:val="single"/>
                  <w:rtl w:val="0"/>
                </w:rPr>
                <w:t xml:space="preserve">Analyzing North Korea, China, and the United States’ Economic Systems Exit Ticket</w:t>
              </w:r>
            </w:hyperlink>
            <w:r w:rsidDel="00000000" w:rsidR="00000000" w:rsidRPr="00000000">
              <w:rPr>
                <w:sz w:val="22"/>
                <w:szCs w:val="22"/>
                <w:rtl w:val="0"/>
              </w:rPr>
              <w:t xml:space="preserve"> from Day 2.</w:t>
            </w:r>
          </w:p>
          <w:p w:rsidR="00000000" w:rsidDel="00000000" w:rsidP="00000000" w:rsidRDefault="00000000" w:rsidRPr="00000000" w14:paraId="00000052">
            <w:pPr>
              <w:numPr>
                <w:ilvl w:val="1"/>
                <w:numId w:val="1"/>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If you collected this as an exit ticket, pass these back to students to review what they wrote down in the previous class. If students completed this as a homework assignment, have them take this out to review at this time.</w:t>
            </w:r>
          </w:p>
          <w:p w:rsidR="00000000" w:rsidDel="00000000" w:rsidP="00000000" w:rsidRDefault="00000000" w:rsidRPr="00000000" w14:paraId="00000053">
            <w:pPr>
              <w:numPr>
                <w:ilvl w:val="0"/>
                <w:numId w:val="1"/>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Working in teams of three to four, have students share their findings from the previous day’s activity and discuss where they thought North Korea, China, and the United States all fell on the economic continuum. Explain that teams should come to a conclusion about each of these countries’ economies and be able to defend their decisions with evidence. Tell teams that they will be asked to share their rankings with the class and defend the reasoning behind their decisions.</w:t>
            </w:r>
          </w:p>
          <w:p w:rsidR="00000000" w:rsidDel="00000000" w:rsidP="00000000" w:rsidRDefault="00000000" w:rsidRPr="00000000" w14:paraId="00000054">
            <w:pPr>
              <w:numPr>
                <w:ilvl w:val="0"/>
                <w:numId w:val="1"/>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five minutes, call on different teams to share where they ranked North Korea, China, and the United States on the economic continuum and explain their reasoning. Encourage the class to challenge other team’s rankings with evidence that they feel weakens that team’s arguments.</w:t>
            </w:r>
          </w:p>
          <w:p w:rsidR="00000000" w:rsidDel="00000000" w:rsidP="00000000" w:rsidRDefault="00000000" w:rsidRPr="00000000" w14:paraId="00000055">
            <w:pPr>
              <w:numPr>
                <w:ilvl w:val="0"/>
                <w:numId w:val="1"/>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having several teams share, see if the class can come to an agreement on where each of these three nations falls on the economic continuum.</w:t>
            </w:r>
          </w:p>
          <w:p w:rsidR="00000000" w:rsidDel="00000000" w:rsidP="00000000" w:rsidRDefault="00000000" w:rsidRPr="00000000" w14:paraId="00000056">
            <w:pPr>
              <w:tabs>
                <w:tab w:val="left" w:leader="none" w:pos="10260"/>
              </w:tabs>
              <w:spacing w:after="0" w:line="240" w:lineRule="auto"/>
              <w:rPr/>
            </w:pPr>
            <w:r w:rsidDel="00000000" w:rsidR="00000000" w:rsidRPr="00000000">
              <w:rPr>
                <w:rtl w:val="0"/>
              </w:rPr>
            </w:r>
          </w:p>
          <w:p w:rsidR="00000000" w:rsidDel="00000000" w:rsidP="00000000" w:rsidRDefault="00000000" w:rsidRPr="00000000" w14:paraId="00000057">
            <w:pPr>
              <w:shd w:fill="c0d7ec" w:val="clear"/>
              <w:tabs>
                <w:tab w:val="left" w:leader="none" w:pos="10260"/>
              </w:tabs>
              <w:spacing w:after="0" w:line="240" w:lineRule="auto"/>
              <w:rPr>
                <w:rFonts w:ascii="Cambria" w:cs="Cambria" w:eastAsia="Cambria" w:hAnsi="Cambria"/>
                <w:sz w:val="22"/>
                <w:szCs w:val="22"/>
              </w:rPr>
            </w:pPr>
            <w:bookmarkStart w:colFirst="0" w:colLast="0" w:name="_35nkun2" w:id="15"/>
            <w:bookmarkEnd w:id="15"/>
            <w:r w:rsidDel="00000000" w:rsidR="00000000" w:rsidRPr="00000000">
              <w:rPr>
                <w:rFonts w:ascii="Cambria" w:cs="Cambria" w:eastAsia="Cambria" w:hAnsi="Cambria"/>
                <w:sz w:val="22"/>
                <w:szCs w:val="22"/>
                <w:rtl w:val="0"/>
              </w:rPr>
              <w:t xml:space="preserve">Teacher Notes</w:t>
            </w:r>
          </w:p>
          <w:p w:rsidR="00000000" w:rsidDel="00000000" w:rsidP="00000000" w:rsidRDefault="00000000" w:rsidRPr="00000000" w14:paraId="00000058">
            <w:pPr>
              <w:tabs>
                <w:tab w:val="left" w:leader="none" w:pos="10260"/>
              </w:tabs>
              <w:spacing w:after="0" w:line="240" w:lineRule="auto"/>
              <w:rPr>
                <w:sz w:val="22"/>
                <w:szCs w:val="22"/>
              </w:rPr>
            </w:pPr>
            <w:r w:rsidDel="00000000" w:rsidR="00000000" w:rsidRPr="00000000">
              <w:rPr>
                <w:sz w:val="22"/>
                <w:szCs w:val="22"/>
                <w:rtl w:val="0"/>
              </w:rPr>
              <w:t xml:space="preserve">While teams will likely come to an agreement on the economic continuum rankings for the United States, China, and North Korea, it is possible that the class will not be able to reach an agreement. As long as student teams are making their rankings by using evidence from the previous day’s activity, it is not necessary that they come to complete agreement. However, students should determine that North Korea is closest to a Command Economy, China falls between a Command and Market Economy, and that the United States is closest to a Market Economy. The key is for students to see that for each of these economies there is overlap and, therefore, most economies will fall somewhere in the Mixed Economy range.</w:t>
              <w:tab/>
            </w:r>
          </w:p>
          <w:p w:rsidR="00000000" w:rsidDel="00000000" w:rsidP="00000000" w:rsidRDefault="00000000" w:rsidRPr="00000000" w14:paraId="00000059">
            <w:pPr>
              <w:shd w:fill="c0d7ec" w:val="clear"/>
              <w:tabs>
                <w:tab w:val="left" w:leader="none" w:pos="10260"/>
              </w:tabs>
              <w:spacing w:after="0" w:line="240" w:lineRule="auto"/>
              <w:ind w:left="720" w:firstLine="0"/>
              <w:rPr>
                <w:rFonts w:ascii="Cambria" w:cs="Cambria" w:eastAsia="Cambria" w:hAnsi="Cambria"/>
                <w:sz w:val="22"/>
                <w:szCs w:val="22"/>
              </w:rPr>
            </w:pPr>
            <w:bookmarkStart w:colFirst="0" w:colLast="0" w:name="_1ksv4uv" w:id="16"/>
            <w:bookmarkEnd w:id="16"/>
            <w:r w:rsidDel="00000000" w:rsidR="00000000" w:rsidRPr="00000000">
              <w:rPr>
                <w:smallCaps w:val="1"/>
                <w:rtl w:val="0"/>
              </w:rPr>
              <w:t xml:space="preserve"> </w:t>
            </w:r>
            <w:r w:rsidDel="00000000" w:rsidR="00000000" w:rsidRPr="00000000">
              <w:rPr>
                <w:rFonts w:ascii="Cambria" w:cs="Cambria" w:eastAsia="Cambria" w:hAnsi="Cambria"/>
                <w:sz w:val="22"/>
                <w:szCs w:val="22"/>
                <w:rtl w:val="0"/>
              </w:rPr>
              <w:t xml:space="preserve">Teaching Tip  </w:t>
            </w:r>
          </w:p>
          <w:p w:rsidR="00000000" w:rsidDel="00000000" w:rsidP="00000000" w:rsidRDefault="00000000" w:rsidRPr="00000000" w14:paraId="0000005A">
            <w:pPr>
              <w:tabs>
                <w:tab w:val="left" w:leader="none" w:pos="10260"/>
              </w:tabs>
              <w:spacing w:after="0" w:line="240" w:lineRule="auto"/>
              <w:ind w:left="720" w:firstLine="0"/>
              <w:rPr>
                <w:sz w:val="22"/>
                <w:szCs w:val="22"/>
              </w:rPr>
            </w:pPr>
            <w:r w:rsidDel="00000000" w:rsidR="00000000" w:rsidRPr="00000000">
              <w:rPr>
                <w:sz w:val="22"/>
                <w:szCs w:val="22"/>
                <w:rtl w:val="0"/>
              </w:rPr>
              <w:t xml:space="preserve"> Giving students an opportunity to share their answers in a small group before having to share them with the class can help build confidence and encourage students to be more willing to share their findings.</w:t>
            </w:r>
            <w:r w:rsidDel="00000000" w:rsidR="00000000" w:rsidRPr="00000000">
              <w:drawing>
                <wp:anchor allowOverlap="1" behindDoc="0" distB="0" distT="0" distL="114300" distR="114300" hidden="0" layoutInCell="1" locked="0" relativeHeight="0" simplePos="0">
                  <wp:simplePos x="0" y="0"/>
                  <wp:positionH relativeFrom="column">
                    <wp:posOffset>547369</wp:posOffset>
                  </wp:positionH>
                  <wp:positionV relativeFrom="paragraph">
                    <wp:posOffset>10224</wp:posOffset>
                  </wp:positionV>
                  <wp:extent cx="421241" cy="422097"/>
                  <wp:effectExtent b="0" l="0" r="0" t="0"/>
                  <wp:wrapSquare wrapText="bothSides" distB="0" distT="0" distL="114300" distR="114300"/>
                  <wp:docPr descr="A close up of a logo&#10;&#10;Description generated with very high confidence" id="1" name="image1.png"/>
                  <a:graphic>
                    <a:graphicData uri="http://schemas.openxmlformats.org/drawingml/2006/picture">
                      <pic:pic>
                        <pic:nvPicPr>
                          <pic:cNvPr descr="A close up of a logo&#10;&#10;Description generated with very high confidence" id="0" name="image1.png"/>
                          <pic:cNvPicPr preferRelativeResize="0"/>
                        </pic:nvPicPr>
                        <pic:blipFill>
                          <a:blip r:embed="rId8"/>
                          <a:srcRect b="17367" l="10620" r="10446" t="3539"/>
                          <a:stretch>
                            <a:fillRect/>
                          </a:stretch>
                        </pic:blipFill>
                        <pic:spPr>
                          <a:xfrm>
                            <a:off x="0" y="0"/>
                            <a:ext cx="421241" cy="422097"/>
                          </a:xfrm>
                          <a:prstGeom prst="rect"/>
                          <a:ln/>
                        </pic:spPr>
                      </pic:pic>
                    </a:graphicData>
                  </a:graphic>
                </wp:anchor>
              </w:drawing>
            </w:r>
          </w:p>
          <w:p w:rsidR="00000000" w:rsidDel="00000000" w:rsidP="00000000" w:rsidRDefault="00000000" w:rsidRPr="00000000" w14:paraId="0000005B">
            <w:pPr>
              <w:tabs>
                <w:tab w:val="left" w:leader="none" w:pos="10260"/>
              </w:tabs>
              <w:spacing w:after="0" w:line="240" w:lineRule="auto"/>
              <w:ind w:left="720" w:firstLine="0"/>
              <w:rPr>
                <w:rFonts w:ascii="Cambria" w:cs="Cambria" w:eastAsia="Cambria" w:hAnsi="Cambria"/>
                <w:sz w:val="22"/>
                <w:szCs w:val="22"/>
              </w:rPr>
            </w:pPr>
            <w:r w:rsidDel="00000000" w:rsidR="00000000" w:rsidRPr="00000000">
              <w:rPr>
                <w:sz w:val="22"/>
                <w:szCs w:val="22"/>
                <w:rtl w:val="0"/>
              </w:rPr>
              <w:t xml:space="preserve">Also, the process of pushing teams to come to an agreement and provide evidence to support their argument helps to reinforce the information that students have learned and works to develop students’ reasoning skills.</w:t>
            </w:r>
            <w:r w:rsidDel="00000000" w:rsidR="00000000" w:rsidRPr="00000000">
              <w:rPr>
                <w:rtl w:val="0"/>
              </w:rPr>
            </w:r>
          </w:p>
        </w:tc>
      </w:tr>
    </w:tbl>
    <w:p w:rsidR="00000000" w:rsidDel="00000000" w:rsidP="00000000" w:rsidRDefault="00000000" w:rsidRPr="00000000" w14:paraId="0000005C">
      <w:pPr>
        <w:tabs>
          <w:tab w:val="left" w:leader="none" w:pos="10260"/>
        </w:tabs>
        <w:spacing w:line="240" w:lineRule="auto"/>
        <w:rPr/>
      </w:pPr>
      <w:r w:rsidDel="00000000" w:rsidR="00000000" w:rsidRPr="00000000">
        <w:rPr>
          <w:rtl w:val="0"/>
        </w:rPr>
      </w:r>
    </w:p>
    <w:tbl>
      <w:tblPr>
        <w:tblStyle w:val="Table12"/>
        <w:tblW w:w="9360.0" w:type="dxa"/>
        <w:jc w:val="left"/>
        <w:tblInd w:w="-115.0" w:type="dxa"/>
        <w:tblBorders>
          <w:insideH w:color="accbf9" w:space="0" w:sz="18" w:val="single"/>
          <w:insideV w:color="accbf9" w:space="0" w:sz="18" w:val="single"/>
        </w:tblBorders>
        <w:tblLayout w:type="fixed"/>
        <w:tblLook w:val="0400"/>
      </w:tblPr>
      <w:tblGrid>
        <w:gridCol w:w="9360"/>
        <w:tblGridChange w:id="0">
          <w:tblGrid>
            <w:gridCol w:w="9360"/>
          </w:tblGrid>
        </w:tblGridChange>
      </w:tblGrid>
      <w:tr>
        <w:trPr>
          <w:cantSplit w:val="0"/>
          <w:tblHeader w:val="0"/>
        </w:trPr>
        <w:tc>
          <w:tcPr>
            <w:tcBorders>
              <w:top w:color="accbf9" w:space="0" w:sz="18" w:val="single"/>
              <w:bottom w:color="accbf9" w:space="0" w:sz="18" w:val="single"/>
            </w:tcBorders>
          </w:tcPr>
          <w:p w:rsidR="00000000" w:rsidDel="00000000" w:rsidP="00000000" w:rsidRDefault="00000000" w:rsidRPr="00000000" w14:paraId="0000005D">
            <w:pPr>
              <w:pStyle w:val="Heading2"/>
              <w:tabs>
                <w:tab w:val="left" w:leader="none" w:pos="9973"/>
              </w:tabs>
              <w:spacing w:line="240" w:lineRule="auto"/>
              <w:rPr/>
            </w:pPr>
            <w:bookmarkStart w:colFirst="0" w:colLast="0" w:name="_yx7hagodfjnh" w:id="17"/>
            <w:bookmarkEnd w:id="17"/>
            <w:r w:rsidDel="00000000" w:rsidR="00000000" w:rsidRPr="00000000">
              <w:rPr>
                <w:smallCaps w:val="0"/>
                <w:rtl w:val="0"/>
              </w:rPr>
              <w:t xml:space="preserve">CLASS ACTIVITY PART 1: Introduction to World Systems Theory</w:t>
            </w:r>
            <w:r w:rsidDel="00000000" w:rsidR="00000000" w:rsidRPr="00000000">
              <w:rPr>
                <w:rtl w:val="0"/>
              </w:rPr>
            </w:r>
          </w:p>
          <w:p w:rsidR="00000000" w:rsidDel="00000000" w:rsidP="00000000" w:rsidRDefault="00000000" w:rsidRPr="00000000" w14:paraId="0000005E">
            <w:pPr>
              <w:tabs>
                <w:tab w:val="left" w:leader="none" w:pos="10260"/>
              </w:tabs>
              <w:spacing w:after="0" w:line="240" w:lineRule="auto"/>
              <w:rPr>
                <w:sz w:val="24"/>
                <w:szCs w:val="24"/>
              </w:rPr>
            </w:pPr>
            <w:r w:rsidDel="00000000" w:rsidR="00000000" w:rsidRPr="00000000">
              <w:rPr>
                <w:sz w:val="24"/>
                <w:szCs w:val="24"/>
                <w:rtl w:val="0"/>
              </w:rPr>
              <w:t xml:space="preserve">CLASS ACTIVITY (5 MINUTES):</w:t>
            </w:r>
            <w:r w:rsidDel="00000000" w:rsidR="00000000" w:rsidRPr="00000000">
              <w:rPr>
                <w:b w:val="1"/>
                <w:bCs w:val="1"/>
                <w:sz w:val="24"/>
                <w:szCs w:val="24"/>
                <w:rtl w:val="0"/>
              </w:rPr>
              <w:t xml:space="preserve"> </w:t>
            </w:r>
            <w:r w:rsidDel="00000000" w:rsidR="00000000" w:rsidRPr="00000000">
              <w:rPr>
                <w:sz w:val="24"/>
                <w:szCs w:val="24"/>
                <w:rtl w:val="0"/>
              </w:rPr>
              <w:t xml:space="preserve">Defining and Classifying Core, Semi-Periphery, and Periphery Nations</w:t>
            </w:r>
          </w:p>
          <w:p w:rsidR="00000000" w:rsidDel="00000000" w:rsidP="00000000" w:rsidRDefault="00000000" w:rsidRPr="00000000" w14:paraId="0000005F">
            <w:pPr>
              <w:pStyle w:val="Heading3"/>
              <w:tabs>
                <w:tab w:val="left" w:leader="none" w:pos="10260"/>
              </w:tabs>
              <w:spacing w:line="240" w:lineRule="auto"/>
              <w:rPr>
                <w:sz w:val="22"/>
                <w:szCs w:val="22"/>
              </w:rPr>
            </w:pPr>
            <w:bookmarkStart w:colFirst="0" w:colLast="0" w:name="_m0vadyahamx6" w:id="18"/>
            <w:bookmarkEnd w:id="18"/>
            <w:r w:rsidDel="00000000" w:rsidR="00000000" w:rsidRPr="00000000">
              <w:rPr>
                <w:sz w:val="22"/>
                <w:szCs w:val="22"/>
                <w:rtl w:val="0"/>
              </w:rPr>
              <w:t xml:space="preserve">ACTIVITY 1: </w:t>
            </w:r>
          </w:p>
          <w:p w:rsidR="00000000" w:rsidDel="00000000" w:rsidP="00000000" w:rsidRDefault="00000000" w:rsidRPr="00000000" w14:paraId="00000060">
            <w:pPr>
              <w:pStyle w:val="Heading3"/>
              <w:numPr>
                <w:ilvl w:val="0"/>
                <w:numId w:val="2"/>
              </w:numPr>
              <w:tabs>
                <w:tab w:val="left" w:leader="none" w:pos="10260"/>
              </w:tabs>
              <w:spacing w:line="240" w:lineRule="auto"/>
              <w:ind w:left="720" w:hanging="360"/>
              <w:rPr>
                <w:sz w:val="22"/>
                <w:szCs w:val="22"/>
              </w:rPr>
            </w:pPr>
            <w:bookmarkStart w:colFirst="0" w:colLast="0" w:name="_ixo55wyc936z" w:id="19"/>
            <w:bookmarkEnd w:id="19"/>
            <w:r w:rsidDel="00000000" w:rsidR="00000000" w:rsidRPr="00000000">
              <w:rPr>
                <w:smallCaps w:val="0"/>
                <w:color w:val="000000"/>
                <w:sz w:val="22"/>
                <w:szCs w:val="22"/>
                <w:rtl w:val="0"/>
              </w:rPr>
              <w:t xml:space="preserve">Hand out the </w:t>
            </w:r>
            <w:hyperlink w:anchor="kix.ec22qzgzm9wz">
              <w:r w:rsidDel="00000000" w:rsidR="00000000" w:rsidRPr="00000000">
                <w:rPr>
                  <w:smallCaps w:val="0"/>
                  <w:color w:val="1155cc"/>
                  <w:sz w:val="22"/>
                  <w:szCs w:val="22"/>
                  <w:u w:val="single"/>
                  <w:rtl w:val="0"/>
                </w:rPr>
                <w:t xml:space="preserve">World Systems Theory</w:t>
              </w:r>
            </w:hyperlink>
            <w:r w:rsidDel="00000000" w:rsidR="00000000" w:rsidRPr="00000000">
              <w:rPr>
                <w:smallCaps w:val="0"/>
                <w:color w:val="000000"/>
                <w:sz w:val="22"/>
                <w:szCs w:val="22"/>
                <w:rtl w:val="0"/>
              </w:rPr>
              <w:t xml:space="preserve"> handout and ask students to read the explanation of World Systems Theory and the current classifications of North Korea, China, and the United States based on this theory.</w:t>
            </w:r>
          </w:p>
          <w:p w:rsidR="00000000" w:rsidDel="00000000" w:rsidP="00000000" w:rsidRDefault="00000000" w:rsidRPr="00000000" w14:paraId="00000061">
            <w:pPr>
              <w:numPr>
                <w:ilvl w:val="1"/>
                <w:numId w:val="2"/>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Instruct the students to only read the sections labeled “What is the World Systems Theory” and “Current World Systems Theory Classifications of the United States, China, and North Korea.” They should not answer the question at the bottom of the page at this point.</w:t>
            </w:r>
          </w:p>
          <w:p w:rsidR="00000000" w:rsidDel="00000000" w:rsidP="00000000" w:rsidRDefault="00000000" w:rsidRPr="00000000" w14:paraId="00000062">
            <w:pPr>
              <w:numPr>
                <w:ilvl w:val="0"/>
                <w:numId w:val="2"/>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giving students time to read through this information, call on students to check for understanding. The following questions can be used to ensure students have fully comprehended the information provided:</w:t>
            </w:r>
          </w:p>
          <w:p w:rsidR="00000000" w:rsidDel="00000000" w:rsidP="00000000" w:rsidRDefault="00000000" w:rsidRPr="00000000" w14:paraId="00000063">
            <w:pPr>
              <w:numPr>
                <w:ilvl w:val="1"/>
                <w:numId w:val="2"/>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Define Core, Semi-Periphery, and Periphery nations.</w:t>
            </w:r>
          </w:p>
          <w:p w:rsidR="00000000" w:rsidDel="00000000" w:rsidP="00000000" w:rsidRDefault="00000000" w:rsidRPr="00000000" w14:paraId="00000064">
            <w:pPr>
              <w:numPr>
                <w:ilvl w:val="1"/>
                <w:numId w:val="2"/>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How would North Korea, China, and the United States be classified according to the World Systems Theory?</w:t>
            </w:r>
          </w:p>
          <w:p w:rsidR="00000000" w:rsidDel="00000000" w:rsidP="00000000" w:rsidRDefault="00000000" w:rsidRPr="00000000" w14:paraId="00000065">
            <w:pPr>
              <w:numPr>
                <w:ilvl w:val="1"/>
                <w:numId w:val="2"/>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Give ONE specific reason why each nation has been given that classification.</w:t>
            </w:r>
          </w:p>
          <w:p w:rsidR="00000000" w:rsidDel="00000000" w:rsidP="00000000" w:rsidRDefault="00000000" w:rsidRPr="00000000" w14:paraId="00000066">
            <w:pPr>
              <w:numPr>
                <w:ilvl w:val="0"/>
                <w:numId w:val="2"/>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ensuring students have a strong grasp of World Systems Theory and the classifications, have the students answer this question in the space provided in the Questions &amp; Analysis box at the bottom of the page:</w:t>
            </w:r>
          </w:p>
          <w:p w:rsidR="00000000" w:rsidDel="00000000" w:rsidP="00000000" w:rsidRDefault="00000000" w:rsidRPr="00000000" w14:paraId="00000067">
            <w:pPr>
              <w:numPr>
                <w:ilvl w:val="1"/>
                <w:numId w:val="2"/>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Based on your investigations into the economies of these three nations, do you agree with the above classifications? Why or why not? Explain your answer with examples from the information you studied in the Day 2 Activities.</w:t>
            </w:r>
          </w:p>
          <w:p w:rsidR="00000000" w:rsidDel="00000000" w:rsidP="00000000" w:rsidRDefault="00000000" w:rsidRPr="00000000" w14:paraId="00000068">
            <w:pPr>
              <w:numPr>
                <w:ilvl w:val="0"/>
                <w:numId w:val="2"/>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Once students have answered the questions, you can call on them to share their responses or you can have them share and discuss their responses with a partner.</w:t>
              <w:br w:type="textWrapping"/>
            </w:r>
          </w:p>
          <w:p w:rsidR="00000000" w:rsidDel="00000000" w:rsidP="00000000" w:rsidRDefault="00000000" w:rsidRPr="00000000" w14:paraId="00000069">
            <w:pPr>
              <w:shd w:fill="c0d7ec" w:val="clear"/>
              <w:tabs>
                <w:tab w:val="left" w:leader="none" w:pos="10260"/>
              </w:tabs>
              <w:spacing w:after="0" w:line="240" w:lineRule="auto"/>
              <w:rPr>
                <w:rFonts w:ascii="Cambria" w:cs="Cambria" w:eastAsia="Cambria" w:hAnsi="Cambria"/>
                <w:sz w:val="22"/>
                <w:szCs w:val="22"/>
              </w:rPr>
            </w:pPr>
            <w:bookmarkStart w:colFirst="0" w:colLast="0" w:name="_35nkun2" w:id="15"/>
            <w:bookmarkEnd w:id="15"/>
            <w:r w:rsidDel="00000000" w:rsidR="00000000" w:rsidRPr="00000000">
              <w:rPr>
                <w:rFonts w:ascii="Cambria" w:cs="Cambria" w:eastAsia="Cambria" w:hAnsi="Cambria"/>
                <w:sz w:val="22"/>
                <w:szCs w:val="22"/>
                <w:rtl w:val="0"/>
              </w:rPr>
              <w:t xml:space="preserve">Teacher Notes</w:t>
            </w:r>
          </w:p>
          <w:p w:rsidR="00000000" w:rsidDel="00000000" w:rsidP="00000000" w:rsidRDefault="00000000" w:rsidRPr="00000000" w14:paraId="0000006A">
            <w:pPr>
              <w:tabs>
                <w:tab w:val="left" w:leader="none" w:pos="10260"/>
              </w:tabs>
              <w:spacing w:after="0" w:before="0" w:line="240" w:lineRule="auto"/>
              <w:rPr>
                <w:i w:val="1"/>
                <w:iCs w:val="1"/>
                <w:smallCaps w:val="1"/>
                <w:sz w:val="22"/>
                <w:szCs w:val="22"/>
              </w:rPr>
            </w:pPr>
            <w:r w:rsidDel="00000000" w:rsidR="00000000" w:rsidRPr="00000000">
              <w:rPr>
                <w:sz w:val="22"/>
                <w:szCs w:val="22"/>
                <w:rtl w:val="0"/>
              </w:rPr>
              <w:t xml:space="preserve">The purpose of this activity is to provide students with a strong understanding of World Systems Theory and the current classification of China, North Korea, and the United States using this theory. This knowledge will be necessary for students to complete the assessment.</w:t>
            </w:r>
            <w:r w:rsidDel="00000000" w:rsidR="00000000" w:rsidRPr="00000000">
              <w:rPr>
                <w:rtl w:val="0"/>
              </w:rPr>
            </w:r>
          </w:p>
          <w:p w:rsidR="00000000" w:rsidDel="00000000" w:rsidP="00000000" w:rsidRDefault="00000000" w:rsidRPr="00000000" w14:paraId="0000006B">
            <w:pPr>
              <w:tabs>
                <w:tab w:val="left" w:leader="none" w:pos="10260"/>
              </w:tabs>
              <w:spacing w:after="0" w:before="0" w:line="240" w:lineRule="auto"/>
              <w:ind w:left="720"/>
              <w:rPr>
                <w:sz w:val="22"/>
                <w:szCs w:val="22"/>
              </w:rPr>
            </w:pPr>
            <w:r w:rsidDel="00000000" w:rsidR="00000000" w:rsidRPr="00000000">
              <w:rPr>
                <w:rtl w:val="0"/>
              </w:rPr>
            </w:r>
          </w:p>
          <w:p w:rsidR="00000000" w:rsidDel="00000000" w:rsidP="00000000" w:rsidRDefault="00000000" w:rsidRPr="00000000" w14:paraId="0000006C">
            <w:pPr>
              <w:tabs>
                <w:tab w:val="left" w:leader="none" w:pos="10260"/>
              </w:tabs>
              <w:spacing w:after="0" w:before="0" w:line="240" w:lineRule="auto"/>
              <w:ind w:left="720"/>
              <w:rPr>
                <w:sz w:val="22"/>
                <w:szCs w:val="22"/>
              </w:rPr>
            </w:pPr>
            <w:r w:rsidDel="00000000" w:rsidR="00000000" w:rsidRPr="00000000">
              <w:rPr>
                <w:rtl w:val="0"/>
              </w:rPr>
            </w:r>
          </w:p>
          <w:p w:rsidR="00000000" w:rsidDel="00000000" w:rsidP="00000000" w:rsidRDefault="00000000" w:rsidRPr="00000000" w14:paraId="0000006D">
            <w:pPr>
              <w:pStyle w:val="Heading2"/>
              <w:tabs>
                <w:tab w:val="left" w:leader="none" w:pos="9973"/>
              </w:tabs>
              <w:spacing w:line="240" w:lineRule="auto"/>
              <w:rPr/>
            </w:pPr>
            <w:r w:rsidDel="00000000" w:rsidR="00000000" w:rsidRPr="00000000">
              <w:rPr>
                <w:smallCaps w:val="0"/>
                <w:rtl w:val="0"/>
              </w:rPr>
              <w:t xml:space="preserve">CLASS ACTIVITY PART 2: Assessment - Evidence-Based Argumentative Essay</w:t>
            </w:r>
            <w:r w:rsidDel="00000000" w:rsidR="00000000" w:rsidRPr="00000000">
              <w:rPr>
                <w:rtl w:val="0"/>
              </w:rPr>
            </w:r>
          </w:p>
          <w:p w:rsidR="00000000" w:rsidDel="00000000" w:rsidP="00000000" w:rsidRDefault="00000000" w:rsidRPr="00000000" w14:paraId="0000006E">
            <w:pPr>
              <w:tabs>
                <w:tab w:val="left" w:leader="none" w:pos="10260"/>
              </w:tabs>
              <w:spacing w:after="0" w:line="240" w:lineRule="auto"/>
              <w:rPr>
                <w:sz w:val="24"/>
                <w:szCs w:val="24"/>
              </w:rPr>
            </w:pPr>
            <w:r w:rsidDel="00000000" w:rsidR="00000000" w:rsidRPr="00000000">
              <w:rPr>
                <w:sz w:val="24"/>
                <w:szCs w:val="24"/>
                <w:rtl w:val="0"/>
              </w:rPr>
              <w:t xml:space="preserve">CLASS ACTIVITY (30-45 MINUTES): Does the Move to a Market Economy Lead to Increased Democratization?</w:t>
            </w:r>
          </w:p>
          <w:p w:rsidR="00000000" w:rsidDel="00000000" w:rsidP="00000000" w:rsidRDefault="00000000" w:rsidRPr="00000000" w14:paraId="0000006F">
            <w:pPr>
              <w:pStyle w:val="Heading3"/>
              <w:tabs>
                <w:tab w:val="left" w:leader="none" w:pos="10260"/>
              </w:tabs>
              <w:spacing w:line="240" w:lineRule="auto"/>
              <w:rPr>
                <w:sz w:val="22"/>
                <w:szCs w:val="22"/>
              </w:rPr>
            </w:pPr>
            <w:bookmarkStart w:colFirst="0" w:colLast="0" w:name="_o4du05jmryzd" w:id="20"/>
            <w:bookmarkEnd w:id="20"/>
            <w:r w:rsidDel="00000000" w:rsidR="00000000" w:rsidRPr="00000000">
              <w:rPr>
                <w:sz w:val="22"/>
                <w:szCs w:val="22"/>
                <w:rtl w:val="0"/>
              </w:rPr>
              <w:t xml:space="preserve">ACTIVITY 1: </w:t>
            </w:r>
          </w:p>
          <w:p w:rsidR="00000000" w:rsidDel="00000000" w:rsidP="00000000" w:rsidRDefault="00000000" w:rsidRPr="00000000" w14:paraId="00000070">
            <w:pPr>
              <w:numPr>
                <w:ilvl w:val="0"/>
                <w:numId w:val="6"/>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Now that students have a thorough understanding of World Systems Theory and have reviewed their conclusions about the economies found in North Korea, China, and the United States, they will be examining the role economics plays in democratization.</w:t>
            </w:r>
          </w:p>
          <w:p w:rsidR="00000000" w:rsidDel="00000000" w:rsidP="00000000" w:rsidRDefault="00000000" w:rsidRPr="00000000" w14:paraId="00000071">
            <w:pPr>
              <w:numPr>
                <w:ilvl w:val="0"/>
                <w:numId w:val="6"/>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Provide students with the </w:t>
            </w:r>
            <w:hyperlink w:anchor="kix.uwl8ixjut05s">
              <w:r w:rsidDel="00000000" w:rsidR="00000000" w:rsidRPr="00000000">
                <w:rPr>
                  <w:color w:val="1155cc"/>
                  <w:sz w:val="22"/>
                  <w:szCs w:val="22"/>
                  <w:u w:val="single"/>
                  <w:rtl w:val="0"/>
                </w:rPr>
                <w:t xml:space="preserve">Does the Move to a Market Economy Lead to Increased Democratization?</w:t>
              </w:r>
            </w:hyperlink>
            <w:r w:rsidDel="00000000" w:rsidR="00000000" w:rsidRPr="00000000">
              <w:rPr>
                <w:sz w:val="22"/>
                <w:szCs w:val="22"/>
                <w:rtl w:val="0"/>
              </w:rPr>
              <w:t xml:space="preserve"> handout to complete this assessment.</w:t>
            </w:r>
          </w:p>
          <w:p w:rsidR="00000000" w:rsidDel="00000000" w:rsidP="00000000" w:rsidRDefault="00000000" w:rsidRPr="00000000" w14:paraId="00000072">
            <w:pPr>
              <w:numPr>
                <w:ilvl w:val="0"/>
                <w:numId w:val="6"/>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Students will be required to begin by reading an excerpt from “Comparative Democracy: The Economic Development Thesis” by Ross E. Burkhart and Michael S. Lewis-Beck. This scholarly article, published in </w:t>
            </w:r>
            <w:r w:rsidDel="00000000" w:rsidR="00000000" w:rsidRPr="00000000">
              <w:rPr>
                <w:i w:val="1"/>
                <w:iCs w:val="1"/>
                <w:sz w:val="22"/>
                <w:szCs w:val="22"/>
                <w:rtl w:val="0"/>
              </w:rPr>
              <w:t xml:space="preserve">The American Political Science Review,</w:t>
            </w:r>
            <w:r w:rsidDel="00000000" w:rsidR="00000000" w:rsidRPr="00000000">
              <w:rPr>
                <w:sz w:val="22"/>
                <w:szCs w:val="22"/>
                <w:rtl w:val="0"/>
              </w:rPr>
              <w:t xml:space="preserve"> discusses the connection between economies and the level of democracy found in nations. </w:t>
            </w:r>
          </w:p>
          <w:p w:rsidR="00000000" w:rsidDel="00000000" w:rsidP="00000000" w:rsidRDefault="00000000" w:rsidRPr="00000000" w14:paraId="00000073">
            <w:pPr>
              <w:numPr>
                <w:ilvl w:val="1"/>
                <w:numId w:val="6"/>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This excerpt can be difficult for some students to read and understand, so an area has been provided for students to brainstorm what they believe the excerpt is arguing with guiding questions to help the process.</w:t>
            </w:r>
          </w:p>
          <w:p w:rsidR="00000000" w:rsidDel="00000000" w:rsidP="00000000" w:rsidRDefault="00000000" w:rsidRPr="00000000" w14:paraId="00000074">
            <w:pPr>
              <w:numPr>
                <w:ilvl w:val="0"/>
                <w:numId w:val="6"/>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After students have read and examined the excerpt, explain that they will now write an evidence-based argumentative essay to answer the following question:</w:t>
            </w:r>
          </w:p>
          <w:p w:rsidR="00000000" w:rsidDel="00000000" w:rsidP="00000000" w:rsidRDefault="00000000" w:rsidRPr="00000000" w14:paraId="00000075">
            <w:pPr>
              <w:numPr>
                <w:ilvl w:val="1"/>
                <w:numId w:val="6"/>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To what extent does a nation’s economy (Command, Mixed, or Market) impact the levels of democracy in that nation?</w:t>
            </w:r>
          </w:p>
          <w:p w:rsidR="00000000" w:rsidDel="00000000" w:rsidP="00000000" w:rsidRDefault="00000000" w:rsidRPr="00000000" w14:paraId="00000076">
            <w:pPr>
              <w:numPr>
                <w:ilvl w:val="0"/>
                <w:numId w:val="6"/>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Students should be instructed to use the information that they just learned about World Systems Theory and the conclusions they made about the economies of North Korea, China, and the United States to help them in their evaluation. Also explain that since this is an evidence-based argumentative essay, they must provide evidence to support their claims. </w:t>
            </w:r>
          </w:p>
          <w:p w:rsidR="00000000" w:rsidDel="00000000" w:rsidP="00000000" w:rsidRDefault="00000000" w:rsidRPr="00000000" w14:paraId="00000077">
            <w:pPr>
              <w:numPr>
                <w:ilvl w:val="1"/>
                <w:numId w:val="6"/>
              </w:numPr>
              <w:tabs>
                <w:tab w:val="left" w:leader="none" w:pos="10260"/>
              </w:tabs>
              <w:spacing w:after="0" w:before="0" w:line="240" w:lineRule="auto"/>
              <w:ind w:left="1440" w:hanging="360"/>
              <w:rPr>
                <w:sz w:val="22"/>
                <w:szCs w:val="22"/>
              </w:rPr>
            </w:pPr>
            <w:r w:rsidDel="00000000" w:rsidR="00000000" w:rsidRPr="00000000">
              <w:rPr>
                <w:sz w:val="22"/>
                <w:szCs w:val="22"/>
                <w:rtl w:val="0"/>
              </w:rPr>
              <w:t xml:space="preserve">Although the directions for the Assessment mention this information, it is beneficial to remind students that they should reference the information that they learned about each of the different nation’s economies from the economic continuums created in the Day 2 activity.</w:t>
            </w:r>
          </w:p>
          <w:p w:rsidR="00000000" w:rsidDel="00000000" w:rsidP="00000000" w:rsidRDefault="00000000" w:rsidRPr="00000000" w14:paraId="00000078">
            <w:pPr>
              <w:numPr>
                <w:ilvl w:val="0"/>
                <w:numId w:val="6"/>
              </w:numPr>
              <w:tabs>
                <w:tab w:val="left" w:leader="none" w:pos="10260"/>
              </w:tabs>
              <w:spacing w:after="0" w:before="0" w:line="240" w:lineRule="auto"/>
              <w:ind w:left="720" w:hanging="360"/>
              <w:rPr>
                <w:sz w:val="22"/>
                <w:szCs w:val="22"/>
              </w:rPr>
            </w:pPr>
            <w:r w:rsidDel="00000000" w:rsidR="00000000" w:rsidRPr="00000000">
              <w:rPr>
                <w:sz w:val="22"/>
                <w:szCs w:val="22"/>
                <w:rtl w:val="0"/>
              </w:rPr>
              <w:t xml:space="preserve">This assessment can be given during class or provided for students to complete at home.</w:t>
              <w:br w:type="textWrapping"/>
            </w:r>
          </w:p>
          <w:p w:rsidR="00000000" w:rsidDel="00000000" w:rsidP="00000000" w:rsidRDefault="00000000" w:rsidRPr="00000000" w14:paraId="00000079">
            <w:pPr>
              <w:tabs>
                <w:tab w:val="left" w:leader="none" w:pos="10260"/>
              </w:tabs>
              <w:spacing w:after="0" w:before="0" w:line="240" w:lineRule="auto"/>
              <w:rPr>
                <w:sz w:val="22"/>
                <w:szCs w:val="22"/>
              </w:rPr>
            </w:pPr>
            <w:r w:rsidDel="00000000" w:rsidR="00000000" w:rsidRPr="00000000">
              <w:rPr>
                <w:rtl w:val="0"/>
              </w:rPr>
            </w:r>
          </w:p>
          <w:p w:rsidR="00000000" w:rsidDel="00000000" w:rsidP="00000000" w:rsidRDefault="00000000" w:rsidRPr="00000000" w14:paraId="0000007A">
            <w:pPr>
              <w:tabs>
                <w:tab w:val="left" w:leader="none" w:pos="10260"/>
              </w:tabs>
              <w:spacing w:after="0" w:before="0" w:line="240" w:lineRule="auto"/>
              <w:rPr>
                <w:sz w:val="22"/>
                <w:szCs w:val="22"/>
              </w:rPr>
            </w:pPr>
            <w:r w:rsidDel="00000000" w:rsidR="00000000" w:rsidRPr="00000000">
              <w:rPr>
                <w:rtl w:val="0"/>
              </w:rPr>
            </w:r>
          </w:p>
          <w:p w:rsidR="00000000" w:rsidDel="00000000" w:rsidP="00000000" w:rsidRDefault="00000000" w:rsidRPr="00000000" w14:paraId="0000007B">
            <w:pPr>
              <w:shd w:fill="c0d7ec" w:val="clear"/>
              <w:tabs>
                <w:tab w:val="left" w:leader="none" w:pos="10260"/>
              </w:tabs>
              <w:spacing w:after="0" w:line="240" w:lineRule="auto"/>
              <w:rPr>
                <w:rFonts w:ascii="Cambria" w:cs="Cambria" w:eastAsia="Cambria" w:hAnsi="Cambria"/>
                <w:sz w:val="22"/>
                <w:szCs w:val="22"/>
              </w:rPr>
            </w:pPr>
            <w:bookmarkStart w:colFirst="0" w:colLast="0" w:name="_35nkun2" w:id="15"/>
            <w:bookmarkEnd w:id="15"/>
            <w:r w:rsidDel="00000000" w:rsidR="00000000" w:rsidRPr="00000000">
              <w:rPr>
                <w:rFonts w:ascii="Cambria" w:cs="Cambria" w:eastAsia="Cambria" w:hAnsi="Cambria"/>
                <w:sz w:val="22"/>
                <w:szCs w:val="22"/>
                <w:rtl w:val="0"/>
              </w:rPr>
              <w:t xml:space="preserve">Teacher Notes</w:t>
            </w:r>
          </w:p>
          <w:p w:rsidR="00000000" w:rsidDel="00000000" w:rsidP="00000000" w:rsidRDefault="00000000" w:rsidRPr="00000000" w14:paraId="0000007C">
            <w:pPr>
              <w:tabs>
                <w:tab w:val="left" w:leader="none" w:pos="10260"/>
              </w:tabs>
              <w:spacing w:after="0" w:before="0" w:line="240" w:lineRule="auto"/>
              <w:rPr>
                <w:sz w:val="22"/>
                <w:szCs w:val="22"/>
              </w:rPr>
            </w:pPr>
            <w:r w:rsidDel="00000000" w:rsidR="00000000" w:rsidRPr="00000000">
              <w:rPr>
                <w:sz w:val="22"/>
                <w:szCs w:val="22"/>
                <w:rtl w:val="0"/>
              </w:rPr>
              <w:t xml:space="preserve">Due to the complicated nature of the excerpt from “Comparative Democracy: The Economic Development Thesis,” you can choose to allow students to work with partners to analyze the excerpt and compare their Brainstorming Notes. Depending on the level of your students, you may also wish to provide an overview to the class before moving to the assessment. Understanding the basic argument made in the excerpt is essential to the completion of the assessment.</w:t>
            </w:r>
          </w:p>
          <w:p w:rsidR="00000000" w:rsidDel="00000000" w:rsidP="00000000" w:rsidRDefault="00000000" w:rsidRPr="00000000" w14:paraId="0000007D">
            <w:pPr>
              <w:tabs>
                <w:tab w:val="left" w:leader="none" w:pos="10260"/>
              </w:tabs>
              <w:spacing w:after="0" w:before="0" w:line="240" w:lineRule="auto"/>
              <w:rPr>
                <w:sz w:val="22"/>
                <w:szCs w:val="22"/>
              </w:rPr>
            </w:pPr>
            <w:r w:rsidDel="00000000" w:rsidR="00000000" w:rsidRPr="00000000">
              <w:rPr>
                <w:rtl w:val="0"/>
              </w:rPr>
            </w:r>
          </w:p>
          <w:p w:rsidR="00000000" w:rsidDel="00000000" w:rsidP="00000000" w:rsidRDefault="00000000" w:rsidRPr="00000000" w14:paraId="0000007E">
            <w:pPr>
              <w:tabs>
                <w:tab w:val="left" w:leader="none" w:pos="10260"/>
              </w:tabs>
              <w:spacing w:after="0" w:before="0" w:line="240" w:lineRule="auto"/>
              <w:rPr/>
            </w:pPr>
            <w:r w:rsidDel="00000000" w:rsidR="00000000" w:rsidRPr="00000000">
              <w:rPr>
                <w:sz w:val="22"/>
                <w:szCs w:val="22"/>
                <w:rtl w:val="0"/>
              </w:rPr>
              <w:t xml:space="preserve">For the assessment, depending on your goals and the levels of students in your class, you can have students write responses of differing lengths. The question would easily allow for students to write a five paragraph essay, with an introduction, three body paragraphs each discussing one of the nations (North Korea, China, and the United States), and a conclusion. However, this response can be adapted and shortened as needed.</w:t>
            </w:r>
            <w:r w:rsidDel="00000000" w:rsidR="00000000" w:rsidRPr="00000000">
              <w:rPr>
                <w:rtl w:val="0"/>
              </w:rPr>
              <w:br w:type="textWrapping"/>
            </w:r>
          </w:p>
        </w:tc>
      </w:tr>
    </w:tbl>
    <w:p w:rsidR="00000000" w:rsidDel="00000000" w:rsidP="00000000" w:rsidRDefault="00000000" w:rsidRPr="00000000" w14:paraId="0000007F">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0">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1">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2">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3">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4">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5">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6">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7">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8">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9">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A">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B">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C">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D">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E">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8F">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90">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91">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92">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93">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p w:rsidR="00000000" w:rsidDel="00000000" w:rsidP="00000000" w:rsidRDefault="00000000" w:rsidRPr="00000000" w14:paraId="00000094">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b5394" w:val="clear"/>
            <w:tcMar>
              <w:top w:w="100.0" w:type="dxa"/>
              <w:left w:w="100.0" w:type="dxa"/>
              <w:bottom w:w="100.0" w:type="dxa"/>
              <w:right w:w="100.0" w:type="dxa"/>
            </w:tcMar>
            <w:vAlign w:val="top"/>
          </w:tcPr>
          <w:bookmarkStart w:colFirst="0" w:colLast="0" w:name="kix.ec22qzgzm9wz" w:id="21"/>
          <w:bookmarkEnd w:id="21"/>
          <w:p w:rsidR="00000000" w:rsidDel="00000000" w:rsidP="00000000" w:rsidRDefault="00000000" w:rsidRPr="00000000" w14:paraId="00000095">
            <w:pPr>
              <w:widowControl w:val="0"/>
              <w:spacing w:after="0" w:before="0" w:line="240" w:lineRule="auto"/>
              <w:jc w:val="center"/>
              <w:rPr>
                <w:rFonts w:ascii="Arial" w:cs="Arial" w:eastAsia="Arial" w:hAnsi="Arial"/>
                <w:color w:val="ffffff"/>
                <w:sz w:val="48"/>
                <w:szCs w:val="48"/>
              </w:rPr>
            </w:pPr>
            <w:r w:rsidDel="00000000" w:rsidR="00000000" w:rsidRPr="00000000">
              <w:rPr>
                <w:rFonts w:ascii="Arial" w:cs="Arial" w:eastAsia="Arial" w:hAnsi="Arial"/>
                <w:color w:val="ffffff"/>
                <w:sz w:val="48"/>
                <w:szCs w:val="48"/>
                <w:rtl w:val="0"/>
              </w:rPr>
              <w:t xml:space="preserve">World Systems Theory</w:t>
            </w:r>
          </w:p>
        </w:tc>
      </w:tr>
    </w:tbl>
    <w:p w:rsidR="00000000" w:rsidDel="00000000" w:rsidP="00000000" w:rsidRDefault="00000000" w:rsidRPr="00000000" w14:paraId="00000096">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after="0" w:before="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______________________________________________ Period: ________________</w:t>
      </w:r>
    </w:p>
    <w:p w:rsidR="00000000" w:rsidDel="00000000" w:rsidP="00000000" w:rsidRDefault="00000000" w:rsidRPr="00000000" w14:paraId="00000098">
      <w:pPr>
        <w:spacing w:after="0" w:before="0" w:line="276"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99">
      <w:pPr>
        <w:spacing w:after="0" w:before="0" w:line="276" w:lineRule="auto"/>
        <w:rPr>
          <w:rFonts w:ascii="Cambria" w:cs="Cambria" w:eastAsia="Cambria" w:hAnsi="Cambria"/>
          <w:b w:val="1"/>
          <w:bCs w:val="1"/>
          <w:sz w:val="26"/>
          <w:szCs w:val="26"/>
          <w:u w:val="single"/>
        </w:rPr>
      </w:pPr>
      <w:r w:rsidDel="00000000" w:rsidR="00000000" w:rsidRPr="00000000">
        <w:rPr>
          <w:rFonts w:ascii="Cambria" w:cs="Cambria" w:eastAsia="Cambria" w:hAnsi="Cambria"/>
          <w:b w:val="1"/>
          <w:bCs w:val="1"/>
          <w:sz w:val="26"/>
          <w:szCs w:val="26"/>
          <w:u w:val="single"/>
          <w:rtl w:val="0"/>
        </w:rPr>
        <w:t xml:space="preserve">What is the World Systems Theory?</w:t>
      </w:r>
    </w:p>
    <w:p w:rsidR="00000000" w:rsidDel="00000000" w:rsidP="00000000" w:rsidRDefault="00000000" w:rsidRPr="00000000" w14:paraId="0000009A">
      <w:pPr>
        <w:spacing w:after="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World Systems Theory, developed by the American Sociologist and Economic Historian Immanuel Wallerstein during the 1970s, states that the nations of the world are classified into three categories: Core, Semi-Periphery, and Periphery. These categories are defined as follows:</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6795"/>
        <w:tblGridChange w:id="0">
          <w:tblGrid>
            <w:gridCol w:w="2565"/>
            <w:gridCol w:w="679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Core 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Core nations are industrialized and control the global trade market. They are wealthy and have many resources.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before="0"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Semi-Periphery 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Semi-periphery nations are often still industrializing and are typically located geographically between core and periphery nations. These nations have aspects of both Core and Periphery nations.</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before="0"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Periphery 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Periphery nations are less developed than the core and semi-periphery nations and generally account for a small amount of global trade and wealth. These nations are often dependent on Semi-Periphery and Core nations.</w:t>
            </w:r>
          </w:p>
        </w:tc>
      </w:tr>
    </w:tbl>
    <w:p w:rsidR="00000000" w:rsidDel="00000000" w:rsidP="00000000" w:rsidRDefault="00000000" w:rsidRPr="00000000" w14:paraId="000000A1">
      <w:pPr>
        <w:spacing w:after="0" w:before="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2">
      <w:pPr>
        <w:spacing w:after="0" w:before="0" w:line="276" w:lineRule="auto"/>
        <w:rPr>
          <w:rFonts w:ascii="Cambria" w:cs="Cambria" w:eastAsia="Cambria" w:hAnsi="Cambria"/>
          <w:b w:val="1"/>
          <w:bCs w:val="1"/>
          <w:sz w:val="26"/>
          <w:szCs w:val="26"/>
          <w:u w:val="single"/>
        </w:rPr>
      </w:pPr>
      <w:r w:rsidDel="00000000" w:rsidR="00000000" w:rsidRPr="00000000">
        <w:rPr>
          <w:rFonts w:ascii="Cambria" w:cs="Cambria" w:eastAsia="Cambria" w:hAnsi="Cambria"/>
          <w:b w:val="1"/>
          <w:bCs w:val="1"/>
          <w:sz w:val="26"/>
          <w:szCs w:val="26"/>
          <w:u w:val="single"/>
          <w:rtl w:val="0"/>
        </w:rPr>
        <w:t xml:space="preserve">World Systems Theory Classifications of the United States, China, and North Korea</w:t>
      </w:r>
    </w:p>
    <w:p w:rsidR="00000000" w:rsidDel="00000000" w:rsidP="00000000" w:rsidRDefault="00000000" w:rsidRPr="00000000" w14:paraId="000000A3">
      <w:pPr>
        <w:spacing w:after="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Using the World Systems Theory, some modern-day economists classify the United States, China, and North Korea in the following manner:</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Location</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World Systems Theory Classification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Core 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Semi-Periphery 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North Korea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Periphery Nation</w:t>
            </w:r>
          </w:p>
        </w:tc>
      </w:tr>
    </w:tbl>
    <w:p w:rsidR="00000000" w:rsidDel="00000000" w:rsidP="00000000" w:rsidRDefault="00000000" w:rsidRPr="00000000" w14:paraId="000000AC">
      <w:pPr>
        <w:spacing w:after="0" w:before="0" w:line="276" w:lineRule="auto"/>
        <w:rPr>
          <w:rFonts w:ascii="Cambria" w:cs="Cambria" w:eastAsia="Cambria" w:hAnsi="Cambria"/>
          <w:b w:val="1"/>
          <w:bCs w:val="1"/>
          <w:sz w:val="26"/>
          <w:szCs w:val="26"/>
          <w:u w:val="single"/>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5910"/>
        <w:tblGridChange w:id="0">
          <w:tblGrid>
            <w:gridCol w:w="3450"/>
            <w:gridCol w:w="5910"/>
          </w:tblGrid>
        </w:tblGridChange>
      </w:tblGrid>
      <w:tr>
        <w:trPr>
          <w:cantSplit w:val="0"/>
          <w:trHeight w:val="375"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AD">
            <w:pPr>
              <w:spacing w:after="0" w:before="0" w:line="276"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Questions &amp; Analysis</w:t>
            </w:r>
          </w:p>
        </w:tc>
      </w:tr>
      <w:tr>
        <w:trPr>
          <w:cantSplit w:val="0"/>
          <w:trHeight w:val="22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after="0" w:before="0" w:line="276" w:lineRule="auto"/>
              <w:rPr>
                <w:rFonts w:ascii="Cambria" w:cs="Cambria" w:eastAsia="Cambria" w:hAnsi="Cambria"/>
                <w:b w:val="1"/>
                <w:bCs w:val="1"/>
                <w:sz w:val="26"/>
                <w:szCs w:val="26"/>
                <w:u w:val="single"/>
              </w:rPr>
            </w:pPr>
            <w:r w:rsidDel="00000000" w:rsidR="00000000" w:rsidRPr="00000000">
              <w:rPr>
                <w:rFonts w:ascii="Cambria" w:cs="Cambria" w:eastAsia="Cambria" w:hAnsi="Cambria"/>
                <w:sz w:val="22"/>
                <w:szCs w:val="22"/>
                <w:rtl w:val="0"/>
              </w:rPr>
              <w:t xml:space="preserve">Based on your investigations into the economies of these three nations, do you agree with the above classifications? Why or why not? Explain your answer with examples from the information you studied in the Day 2 Activities.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before="0" w:line="276" w:lineRule="auto"/>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B1">
      <w:pPr>
        <w:spacing w:after="0" w:before="0" w:line="276" w:lineRule="auto"/>
        <w:rPr>
          <w:rFonts w:ascii="Cambria" w:cs="Cambria" w:eastAsia="Cambria" w:hAnsi="Cambria"/>
          <w:b w:val="1"/>
          <w:bCs w:val="1"/>
          <w:smallCaps w:val="1"/>
          <w:color w:val="ffffff"/>
          <w:sz w:val="28"/>
          <w:szCs w:val="28"/>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b5394" w:val="clear"/>
            <w:tcMar>
              <w:top w:w="100.0" w:type="dxa"/>
              <w:left w:w="100.0" w:type="dxa"/>
              <w:bottom w:w="100.0" w:type="dxa"/>
              <w:right w:w="100.0" w:type="dxa"/>
            </w:tcMar>
            <w:vAlign w:val="top"/>
          </w:tcPr>
          <w:bookmarkStart w:colFirst="0" w:colLast="0" w:name="kix.uwl8ixjut05s" w:id="22"/>
          <w:bookmarkEnd w:id="22"/>
          <w:p w:rsidR="00000000" w:rsidDel="00000000" w:rsidP="00000000" w:rsidRDefault="00000000" w:rsidRPr="00000000" w14:paraId="000000B2">
            <w:pPr>
              <w:widowControl w:val="0"/>
              <w:spacing w:after="0" w:before="0" w:line="240" w:lineRule="auto"/>
              <w:jc w:val="center"/>
              <w:rPr>
                <w:rFonts w:ascii="Arial" w:cs="Arial" w:eastAsia="Arial" w:hAnsi="Arial"/>
                <w:color w:val="ffffff"/>
                <w:sz w:val="48"/>
                <w:szCs w:val="48"/>
              </w:rPr>
            </w:pPr>
            <w:r w:rsidDel="00000000" w:rsidR="00000000" w:rsidRPr="00000000">
              <w:rPr>
                <w:rFonts w:ascii="Arial" w:cs="Arial" w:eastAsia="Arial" w:hAnsi="Arial"/>
                <w:color w:val="ffffff"/>
                <w:sz w:val="48"/>
                <w:szCs w:val="48"/>
                <w:rtl w:val="0"/>
              </w:rPr>
              <w:t xml:space="preserve">Does the Move to a Market Economy Lead to Increased Democratization?</w:t>
            </w:r>
          </w:p>
        </w:tc>
      </w:tr>
    </w:tbl>
    <w:p w:rsidR="00000000" w:rsidDel="00000000" w:rsidP="00000000" w:rsidRDefault="00000000" w:rsidRPr="00000000" w14:paraId="000000B3">
      <w:pPr>
        <w:spacing w:after="0" w:before="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after="0" w:before="0" w:line="276" w:lineRule="auto"/>
        <w:rPr>
          <w:rFonts w:ascii="Cambria" w:cs="Cambria" w:eastAsia="Cambria" w:hAnsi="Cambria"/>
          <w:b w:val="1"/>
          <w:bCs w:val="1"/>
          <w:sz w:val="26"/>
          <w:szCs w:val="26"/>
          <w:u w:val="single"/>
        </w:rPr>
      </w:pPr>
      <w:r w:rsidDel="00000000" w:rsidR="00000000" w:rsidRPr="00000000">
        <w:rPr>
          <w:rFonts w:ascii="Arial" w:cs="Arial" w:eastAsia="Arial" w:hAnsi="Arial"/>
          <w:sz w:val="22"/>
          <w:szCs w:val="22"/>
          <w:rtl w:val="0"/>
        </w:rPr>
        <w:t xml:space="preserve">Name: ______________________________________________ Period: ________________</w:t>
      </w:r>
      <w:r w:rsidDel="00000000" w:rsidR="00000000" w:rsidRPr="00000000">
        <w:rPr>
          <w:rtl w:val="0"/>
        </w:rPr>
      </w:r>
    </w:p>
    <w:p w:rsidR="00000000" w:rsidDel="00000000" w:rsidP="00000000" w:rsidRDefault="00000000" w:rsidRPr="00000000" w14:paraId="000000B5">
      <w:pPr>
        <w:spacing w:after="0" w:before="0" w:line="276" w:lineRule="auto"/>
        <w:rPr>
          <w:rFonts w:ascii="Cambria" w:cs="Cambria" w:eastAsia="Cambria" w:hAnsi="Cambria"/>
          <w:b w:val="1"/>
          <w:bCs w:val="1"/>
          <w:sz w:val="26"/>
          <w:szCs w:val="26"/>
          <w:u w:val="single"/>
        </w:rPr>
      </w:pPr>
      <w:r w:rsidDel="00000000" w:rsidR="00000000" w:rsidRPr="00000000">
        <w:rPr>
          <w:rFonts w:ascii="Cambria" w:cs="Cambria" w:eastAsia="Cambria" w:hAnsi="Cambria"/>
          <w:b w:val="1"/>
          <w:bCs w:val="1"/>
          <w:sz w:val="26"/>
          <w:szCs w:val="26"/>
          <w:u w:val="single"/>
          <w:rtl w:val="0"/>
        </w:rPr>
        <w:t xml:space="preserve">Does the Economy of a Nation Play a Role in Determining its Level of Democracy?</w:t>
      </w:r>
    </w:p>
    <w:p w:rsidR="00000000" w:rsidDel="00000000" w:rsidP="00000000" w:rsidRDefault="00000000" w:rsidRPr="00000000" w14:paraId="000000B6">
      <w:pPr>
        <w:spacing w:after="0" w:before="0" w:line="276" w:lineRule="auto"/>
        <w:rPr/>
      </w:pPr>
      <w:r w:rsidDel="00000000" w:rsidR="00000000" w:rsidRPr="00000000">
        <w:rPr>
          <w:rFonts w:ascii="Cambria" w:cs="Cambria" w:eastAsia="Cambria" w:hAnsi="Cambria"/>
          <w:sz w:val="22"/>
          <w:szCs w:val="22"/>
          <w:rtl w:val="0"/>
        </w:rPr>
        <w:t xml:space="preserve">Read the following statement discussing the role of the economy in determining the levels of democracy in a nation.</w:t>
        <w:br w:type="textWrapping"/>
      </w: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0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jc w:val="center"/>
              <w:rPr>
                <w:b w:val="1"/>
                <w:bCs w:val="1"/>
                <w:sz w:val="34"/>
                <w:szCs w:val="34"/>
              </w:rPr>
            </w:pPr>
            <w:r w:rsidDel="00000000" w:rsidR="00000000" w:rsidRPr="00000000">
              <w:rPr>
                <w:b w:val="1"/>
                <w:bCs w:val="1"/>
                <w:sz w:val="34"/>
                <w:szCs w:val="34"/>
                <w:rtl w:val="0"/>
              </w:rPr>
              <w:t xml:space="preserve">Excerpt from </w:t>
            </w:r>
          </w:p>
          <w:p w:rsidR="00000000" w:rsidDel="00000000" w:rsidP="00000000" w:rsidRDefault="00000000" w:rsidRPr="00000000" w14:paraId="000000B8">
            <w:pPr>
              <w:widowControl w:val="0"/>
              <w:spacing w:after="0" w:before="0" w:line="240" w:lineRule="auto"/>
              <w:jc w:val="center"/>
              <w:rPr>
                <w:b w:val="1"/>
                <w:bCs w:val="1"/>
                <w:sz w:val="34"/>
                <w:szCs w:val="34"/>
              </w:rPr>
            </w:pPr>
            <w:r w:rsidDel="00000000" w:rsidR="00000000" w:rsidRPr="00000000">
              <w:rPr>
                <w:b w:val="1"/>
                <w:bCs w:val="1"/>
                <w:sz w:val="34"/>
                <w:szCs w:val="34"/>
                <w:rtl w:val="0"/>
              </w:rPr>
              <w:t xml:space="preserve">“Comparative Democracy: The Economic Development Thesis”</w:t>
            </w:r>
          </w:p>
        </w:tc>
      </w:tr>
      <w:tr>
        <w:trPr>
          <w:cantSplit w:val="0"/>
          <w:trHeight w:val="40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rPr>
                <w:sz w:val="26"/>
                <w:szCs w:val="26"/>
              </w:rPr>
            </w:pPr>
            <w:r w:rsidDel="00000000" w:rsidR="00000000" w:rsidRPr="00000000">
              <w:rPr>
                <w:sz w:val="26"/>
                <w:szCs w:val="26"/>
                <w:rtl w:val="0"/>
              </w:rPr>
              <w:t xml:space="preserve">“On balance, it is clear that economic development substantially improves a nation’s democratic prospects... Thus, around the world, economic development works to foster democracy… To the extent that this finding holds for nations currently in democratic transition, the implication is that democratic reform by itself cannot be counted on to bring about the needed economic development. However, this is no counsel to dictatorship. Just as clearly, we found that democracy, while not apparently a direct cause of economic development, certainly does it no harm.”</w:t>
            </w:r>
          </w:p>
        </w:tc>
      </w:tr>
      <w:tr>
        <w:trPr>
          <w:cantSplit w:val="0"/>
          <w:trHeight w:val="40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240" w:lineRule="auto"/>
              <w:rPr/>
            </w:pPr>
            <w:r w:rsidDel="00000000" w:rsidR="00000000" w:rsidRPr="00000000">
              <w:rPr>
                <w:rtl w:val="0"/>
              </w:rPr>
            </w:r>
          </w:p>
        </w:tc>
      </w:tr>
    </w:tbl>
    <w:p w:rsidR="00000000" w:rsidDel="00000000" w:rsidP="00000000" w:rsidRDefault="00000000" w:rsidRPr="00000000" w14:paraId="000000BE">
      <w:pPr>
        <w:rPr>
          <w:sz w:val="16"/>
          <w:szCs w:val="16"/>
        </w:rPr>
      </w:pPr>
      <w:r w:rsidDel="00000000" w:rsidR="00000000" w:rsidRPr="00000000">
        <w:rPr>
          <w:sz w:val="16"/>
          <w:szCs w:val="16"/>
          <w:rtl w:val="0"/>
        </w:rPr>
        <w:t xml:space="preserve">SOURCE: Burkhart, Ross E., and Michael S. Lewis-Beck. “Comparative Democracy: The Economic Development Thesis.” </w:t>
      </w:r>
      <w:r w:rsidDel="00000000" w:rsidR="00000000" w:rsidRPr="00000000">
        <w:rPr>
          <w:i w:val="1"/>
          <w:iCs w:val="1"/>
          <w:sz w:val="16"/>
          <w:szCs w:val="16"/>
          <w:rtl w:val="0"/>
        </w:rPr>
        <w:t xml:space="preserve">The American Political Science Review</w:t>
      </w:r>
      <w:r w:rsidDel="00000000" w:rsidR="00000000" w:rsidRPr="00000000">
        <w:rPr>
          <w:sz w:val="16"/>
          <w:szCs w:val="16"/>
          <w:rtl w:val="0"/>
        </w:rPr>
        <w:t xml:space="preserve"> 88, no. 4 (1994): 903–10. </w:t>
      </w:r>
      <w:hyperlink r:id="rId9">
        <w:r w:rsidDel="00000000" w:rsidR="00000000" w:rsidRPr="00000000">
          <w:rPr>
            <w:color w:val="1155cc"/>
            <w:sz w:val="16"/>
            <w:szCs w:val="16"/>
            <w:u w:val="single"/>
            <w:rtl w:val="0"/>
          </w:rPr>
          <w:t xml:space="preserve">https://doi.org/10.2307/2082715</w:t>
        </w:r>
      </w:hyperlink>
      <w:r w:rsidDel="00000000" w:rsidR="00000000" w:rsidRPr="00000000">
        <w:rPr>
          <w:sz w:val="16"/>
          <w:szCs w:val="16"/>
          <w:rtl w:val="0"/>
        </w:rPr>
        <w:t xml:space="preserve">.</w:t>
      </w:r>
    </w:p>
    <w:p w:rsidR="00000000" w:rsidDel="00000000" w:rsidP="00000000" w:rsidRDefault="00000000" w:rsidRPr="00000000" w14:paraId="000000BF">
      <w:pPr>
        <w:spacing w:after="0" w:before="0" w:line="276" w:lineRule="auto"/>
        <w:rPr>
          <w:rFonts w:ascii="Cambria" w:cs="Cambria" w:eastAsia="Cambria" w:hAnsi="Cambria"/>
          <w:b w:val="1"/>
          <w:bCs w:val="1"/>
          <w:sz w:val="26"/>
          <w:szCs w:val="26"/>
          <w:u w:val="single"/>
        </w:rPr>
      </w:pPr>
      <w:r w:rsidDel="00000000" w:rsidR="00000000" w:rsidRPr="00000000">
        <w:rPr>
          <w:rFonts w:ascii="Cambria" w:cs="Cambria" w:eastAsia="Cambria" w:hAnsi="Cambria"/>
          <w:b w:val="1"/>
          <w:bCs w:val="1"/>
          <w:sz w:val="26"/>
          <w:szCs w:val="26"/>
          <w:u w:val="single"/>
          <w:rtl w:val="0"/>
        </w:rPr>
        <w:t xml:space="preserve">Analyzing the Excerpt </w:t>
      </w:r>
    </w:p>
    <w:p w:rsidR="00000000" w:rsidDel="00000000" w:rsidP="00000000" w:rsidRDefault="00000000" w:rsidRPr="00000000" w14:paraId="000000C0">
      <w:pPr>
        <w:spacing w:after="0" w:before="0" w:line="276"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Use the space below to summarize the main points of the excerpt above in your own words. Use the guiding questions to help organize your thoughts.</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4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Brainstorming Notes</w:t>
            </w:r>
          </w:p>
        </w:tc>
      </w:tr>
      <w:tr>
        <w:trPr>
          <w:cantSplit w:val="0"/>
          <w:trHeight w:val="29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What is the authors’ main argument?</w:t>
            </w:r>
          </w:p>
          <w:p w:rsidR="00000000" w:rsidDel="00000000" w:rsidP="00000000" w:rsidRDefault="00000000" w:rsidRPr="00000000" w14:paraId="000000C4">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5">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6">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7">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8">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9">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A">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B">
            <w:pPr>
              <w:widowControl w:val="0"/>
              <w:spacing w:after="0" w:before="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C">
            <w:pPr>
              <w:widowControl w:val="0"/>
              <w:spacing w:after="0" w:before="0" w:line="240" w:lineRule="auto"/>
              <w:rPr>
                <w:rFonts w:ascii="Cambria" w:cs="Cambria" w:eastAsia="Cambria" w:hAnsi="Cambria"/>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How does this connect DEMOCRACY and ECONOMICS?</w:t>
            </w:r>
          </w:p>
        </w:tc>
      </w:tr>
    </w:tbl>
    <w:p w:rsidR="00000000" w:rsidDel="00000000" w:rsidP="00000000" w:rsidRDefault="00000000" w:rsidRPr="00000000" w14:paraId="000000CE">
      <w:pPr>
        <w:spacing w:after="0" w:before="0" w:line="276" w:lineRule="auto"/>
        <w:rPr>
          <w:rFonts w:ascii="Cambria" w:cs="Cambria" w:eastAsia="Cambria" w:hAnsi="Cambria"/>
          <w:b w:val="1"/>
          <w:bCs w:val="1"/>
          <w:sz w:val="26"/>
          <w:szCs w:val="26"/>
          <w:u w:val="single"/>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4a66ac"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before="0" w:line="240" w:lineRule="auto"/>
              <w:jc w:val="center"/>
              <w:rPr>
                <w:rFonts w:ascii="Cambria" w:cs="Cambria" w:eastAsia="Cambria" w:hAnsi="Cambria"/>
                <w:b w:val="1"/>
                <w:bCs w:val="1"/>
                <w:color w:val="ffffff"/>
                <w:sz w:val="32"/>
                <w:szCs w:val="32"/>
              </w:rPr>
            </w:pPr>
            <w:r w:rsidDel="00000000" w:rsidR="00000000" w:rsidRPr="00000000">
              <w:rPr>
                <w:rFonts w:ascii="Cambria" w:cs="Cambria" w:eastAsia="Cambria" w:hAnsi="Cambria"/>
                <w:b w:val="1"/>
                <w:bCs w:val="1"/>
                <w:color w:val="ffffff"/>
                <w:sz w:val="32"/>
                <w:szCs w:val="32"/>
                <w:rtl w:val="0"/>
              </w:rPr>
              <w:t xml:space="preserve">ASSESSMENT: Evidence-Based Argumentative Essay</w:t>
            </w:r>
          </w:p>
        </w:tc>
      </w:tr>
      <w:tr>
        <w:trPr>
          <w:cantSplit w:val="0"/>
          <w:trHeight w:val="10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after="0" w:before="0" w:line="240" w:lineRule="auto"/>
              <w:rPr>
                <w:rFonts w:ascii="Cambria" w:cs="Cambria" w:eastAsia="Cambria" w:hAnsi="Cambria"/>
                <w:b w:val="1"/>
                <w:bCs w:val="1"/>
                <w:sz w:val="26"/>
                <w:szCs w:val="26"/>
                <w:u w:val="single"/>
              </w:rPr>
            </w:pPr>
            <w:r w:rsidDel="00000000" w:rsidR="00000000" w:rsidRPr="00000000">
              <w:rPr>
                <w:rFonts w:ascii="Cambria" w:cs="Cambria" w:eastAsia="Cambria" w:hAnsi="Cambria"/>
                <w:sz w:val="22"/>
                <w:szCs w:val="22"/>
                <w:rtl w:val="0"/>
              </w:rPr>
              <w:t xml:space="preserve">Using the information you learned about World Systems Theory AND the conclusions you made about the economies of North Korea, China, and the United States, evaluate the excerpt from “Comparative Democracy: The Economic Development Thesis” above to answer the following question. (Be sure to use specific examples from the Economic Continuums you completed as part of your Day 2 Activities to support your argument.)</w:t>
            </w:r>
            <w:r w:rsidDel="00000000" w:rsidR="00000000" w:rsidRPr="00000000">
              <w:rPr>
                <w:rtl w:val="0"/>
              </w:rPr>
            </w:r>
          </w:p>
          <w:p w:rsidR="00000000" w:rsidDel="00000000" w:rsidP="00000000" w:rsidRDefault="00000000" w:rsidRPr="00000000" w14:paraId="000000D1">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2">
            <w:pPr>
              <w:widowControl w:val="0"/>
              <w:spacing w:after="0" w:before="0" w:line="240" w:lineRule="auto"/>
              <w:jc w:val="center"/>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To what extent does a nation’s economy (Command, Mixed, or Market) impact the levels of democracy in that nation?</w:t>
            </w:r>
          </w:p>
          <w:p w:rsidR="00000000" w:rsidDel="00000000" w:rsidP="00000000" w:rsidRDefault="00000000" w:rsidRPr="00000000" w14:paraId="000000D3">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4">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5">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6">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7">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8">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9">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A">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B">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C">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D">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E">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DF">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0">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1">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2">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3">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4">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5">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6">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7">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8">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9">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A">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B">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C">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D">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E">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EF">
            <w:pPr>
              <w:widowControl w:val="0"/>
              <w:spacing w:after="0" w:before="0" w:line="240" w:lineRule="auto"/>
              <w:rPr>
                <w:rFonts w:ascii="Cambria" w:cs="Cambria" w:eastAsia="Cambria" w:hAnsi="Cambria"/>
                <w:b w:val="1"/>
                <w:bCs w:val="1"/>
                <w:sz w:val="26"/>
                <w:szCs w:val="26"/>
                <w:u w:val="single"/>
              </w:rPr>
            </w:pPr>
            <w:r w:rsidDel="00000000" w:rsidR="00000000" w:rsidRPr="00000000">
              <w:rPr>
                <w:rtl w:val="0"/>
              </w:rPr>
            </w:r>
          </w:p>
        </w:tc>
      </w:tr>
    </w:tbl>
    <w:p w:rsidR="00000000" w:rsidDel="00000000" w:rsidP="00000000" w:rsidRDefault="00000000" w:rsidRPr="00000000" w14:paraId="000000F0">
      <w:pPr>
        <w:spacing w:after="0" w:before="0" w:line="276" w:lineRule="auto"/>
        <w:rPr>
          <w:rFonts w:ascii="Cambria" w:cs="Cambria" w:eastAsia="Cambria" w:hAnsi="Cambria"/>
          <w:b w:val="1"/>
          <w:bCs w:val="1"/>
          <w:sz w:val="26"/>
          <w:szCs w:val="26"/>
          <w:u w:val="single"/>
        </w:rPr>
      </w:pPr>
      <w:r w:rsidDel="00000000" w:rsidR="00000000" w:rsidRPr="00000000">
        <w:rPr>
          <w:rtl w:val="0"/>
        </w:rPr>
      </w:r>
    </w:p>
    <w:p w:rsidR="00000000" w:rsidDel="00000000" w:rsidP="00000000" w:rsidRDefault="00000000" w:rsidRPr="00000000" w14:paraId="000000F1">
      <w:pPr>
        <w:spacing w:after="0" w:before="0" w:line="276" w:lineRule="auto"/>
        <w:rPr>
          <w:rFonts w:ascii="Cambria" w:cs="Cambria" w:eastAsia="Cambria" w:hAnsi="Cambria"/>
          <w:sz w:val="22"/>
          <w:szCs w:val="22"/>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297fd5"/>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97fd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right"/>
      <w:rPr>
        <w:rFonts w:ascii="Calibri" w:cs="Calibri" w:eastAsia="Calibri" w:hAnsi="Calibri"/>
        <w:b w:val="0"/>
        <w:bCs w:val="0"/>
        <w:i w:val="0"/>
        <w:iCs w:val="0"/>
        <w:smallCaps w:val="0"/>
        <w:strike w:val="0"/>
        <w:color w:val="4a66ac"/>
        <w:sz w:val="22"/>
        <w:szCs w:val="22"/>
        <w:u w:val="none"/>
        <w:shd w:fill="auto" w:val="clear"/>
        <w:vertAlign w:val="baseline"/>
      </w:rPr>
    </w:pPr>
    <w:r w:rsidDel="00000000" w:rsidR="00000000" w:rsidRPr="00000000">
      <w:rPr>
        <w:b w:val="1"/>
        <w:bCs w:val="1"/>
        <w:color w:val="4a66ac"/>
        <w:sz w:val="22"/>
        <w:szCs w:val="22"/>
        <w:rtl w:val="0"/>
      </w:rPr>
      <w:t xml:space="preserve">ECONOMICS</w:t>
    </w:r>
    <w:r w:rsidDel="00000000" w:rsidR="00000000" w:rsidRPr="00000000">
      <w:rPr>
        <w:rFonts w:ascii="Calibri" w:cs="Calibri" w:eastAsia="Calibri" w:hAnsi="Calibri"/>
        <w:b w:val="1"/>
        <w:bCs w:val="1"/>
        <w:i w:val="0"/>
        <w:iCs w:val="0"/>
        <w:smallCaps w:val="0"/>
        <w:strike w:val="0"/>
        <w:color w:val="4a66ac"/>
        <w:sz w:val="22"/>
        <w:szCs w:val="22"/>
        <w:u w:val="none"/>
        <w:shd w:fill="auto" w:val="clear"/>
        <w:vertAlign w:val="baseline"/>
        <w:rtl w:val="0"/>
      </w:rPr>
      <w:t xml:space="preserve"> / </w:t>
    </w:r>
    <w:r w:rsidDel="00000000" w:rsidR="00000000" w:rsidRPr="00000000">
      <w:rPr>
        <w:b w:val="1"/>
        <w:bCs w:val="1"/>
        <w:color w:val="4a66ac"/>
        <w:sz w:val="22"/>
        <w:szCs w:val="22"/>
        <w:rtl w:val="0"/>
      </w:rPr>
      <w:t xml:space="preserve">Day 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0"/>
        <w:strike w:val="0"/>
        <w:color w:val="4a66ac"/>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4a66ac"/>
        <w:sz w:val="22"/>
        <w:szCs w:val="22"/>
        <w:u w:val="none"/>
        <w:shd w:fill="auto" w:val="clear"/>
        <w:vertAlign w:val="baseline"/>
        <w:rtl w:val="0"/>
      </w:rPr>
      <w:t xml:space="preserve">MODULE OVERVIEW</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572019" cy="403958"/>
          <wp:effectExtent b="0" l="0" r="0" t="0"/>
          <wp:docPr descr="Macintosh HD:Users:Agate7:Downloads:LogoSuite 3:jpeg:WHDE.color.jpg" id="4" name="image4.jpg"/>
          <a:graphic>
            <a:graphicData uri="http://schemas.openxmlformats.org/drawingml/2006/picture">
              <pic:pic>
                <pic:nvPicPr>
                  <pic:cNvPr descr="Macintosh HD:Users:Agate7:Downloads:LogoSuite 3:jpeg:WHDE.color.jpg" id="0" name="image4.jpg"/>
                  <pic:cNvPicPr preferRelativeResize="0"/>
                </pic:nvPicPr>
                <pic:blipFill>
                  <a:blip r:embed="rId1"/>
                  <a:srcRect b="0" l="0" r="0" t="0"/>
                  <a:stretch>
                    <a:fillRect/>
                  </a:stretch>
                </pic:blipFill>
                <pic:spPr>
                  <a:xfrm>
                    <a:off x="0" y="0"/>
                    <a:ext cx="572019" cy="4039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649345" cy="463109"/>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49345" cy="4631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color="4a66ac" w:space="0" w:sz="24" w:val="single"/>
        <w:left w:color="4a66ac" w:space="0" w:sz="24" w:val="single"/>
        <w:bottom w:color="4a66ac" w:space="0" w:sz="24" w:val="single"/>
        <w:right w:color="4a66ac" w:space="0" w:sz="24" w:val="single"/>
      </w:pBdr>
      <w:shd w:fill="4a66ac" w:val="clear"/>
      <w:spacing w:after="0" w:lineRule="auto"/>
      <w:jc w:val="center"/>
    </w:pPr>
    <w:rPr>
      <w:rFonts w:ascii="Cambria" w:cs="Cambria" w:eastAsia="Cambria" w:hAnsi="Cambria"/>
      <w:b w:val="1"/>
      <w:bCs w:val="1"/>
      <w:smallCaps w:val="1"/>
      <w:color w:val="ffffff"/>
      <w:sz w:val="28"/>
      <w:szCs w:val="28"/>
    </w:rPr>
  </w:style>
  <w:style w:type="paragraph" w:styleId="Heading2">
    <w:name w:val="heading 2"/>
    <w:basedOn w:val="Normal"/>
    <w:next w:val="Normal"/>
    <w:pPr>
      <w:pageBreakBefore w:val="0"/>
      <w:shd w:fill="cde6ff" w:val="clear"/>
      <w:spacing w:after="0" w:lineRule="auto"/>
    </w:pPr>
    <w:rPr>
      <w:rFonts w:ascii="Cambria" w:cs="Cambria" w:eastAsia="Cambria" w:hAnsi="Cambria"/>
      <w:b w:val="1"/>
      <w:bCs w:val="1"/>
      <w:smallCaps w:val="1"/>
      <w:sz w:val="22"/>
      <w:szCs w:val="22"/>
    </w:rPr>
  </w:style>
  <w:style w:type="paragraph" w:styleId="Heading3">
    <w:name w:val="heading 3"/>
    <w:basedOn w:val="Normal"/>
    <w:next w:val="Normal"/>
    <w:pPr>
      <w:pageBreakBefore w:val="0"/>
      <w:pBdr>
        <w:top w:color="4a66ac" w:space="2" w:sz="6" w:val="single"/>
      </w:pBdr>
      <w:spacing w:after="0" w:before="300" w:lineRule="auto"/>
    </w:pPr>
    <w:rPr>
      <w:smallCaps w:val="1"/>
      <w:color w:val="243255"/>
    </w:rPr>
  </w:style>
  <w:style w:type="paragraph" w:styleId="Heading4">
    <w:name w:val="heading 4"/>
    <w:basedOn w:val="Normal"/>
    <w:next w:val="Normal"/>
    <w:pPr>
      <w:pageBreakBefore w:val="0"/>
      <w:pBdr>
        <w:top w:color="4a66ac" w:space="2" w:sz="6" w:val="dotted"/>
      </w:pBdr>
      <w:spacing w:after="0" w:before="200" w:lineRule="auto"/>
    </w:pPr>
    <w:rPr>
      <w:smallCaps w:val="1"/>
      <w:color w:val="374c80"/>
    </w:rPr>
  </w:style>
  <w:style w:type="paragraph" w:styleId="Heading5">
    <w:name w:val="heading 5"/>
    <w:basedOn w:val="Normal"/>
    <w:next w:val="Normal"/>
    <w:pPr>
      <w:pageBreakBefore w:val="0"/>
      <w:pBdr>
        <w:bottom w:color="4a66ac" w:space="1" w:sz="6" w:val="single"/>
      </w:pBdr>
      <w:spacing w:after="0" w:before="200" w:lineRule="auto"/>
    </w:pPr>
    <w:rPr>
      <w:smallCaps w:val="1"/>
      <w:color w:val="374c80"/>
    </w:rPr>
  </w:style>
  <w:style w:type="paragraph" w:styleId="Heading6">
    <w:name w:val="heading 6"/>
    <w:basedOn w:val="Normal"/>
    <w:next w:val="Normal"/>
    <w:pPr>
      <w:pageBreakBefore w:val="0"/>
      <w:pBdr>
        <w:bottom w:color="4a66ac" w:space="1" w:sz="6" w:val="dotted"/>
      </w:pBdr>
      <w:spacing w:after="0" w:before="200" w:lineRule="auto"/>
    </w:pPr>
    <w:rPr>
      <w:smallCaps w:val="1"/>
      <w:color w:val="374c80"/>
    </w:rPr>
  </w:style>
  <w:style w:type="paragraph" w:styleId="Title">
    <w:name w:val="Title"/>
    <w:basedOn w:val="Normal"/>
    <w:next w:val="Normal"/>
    <w:pPr>
      <w:pageBreakBefore w:val="0"/>
      <w:spacing w:after="0" w:before="0" w:lineRule="auto"/>
    </w:pPr>
    <w:rPr>
      <w:rFonts w:ascii="Cambria" w:cs="Cambria" w:eastAsia="Cambria" w:hAnsi="Cambria"/>
      <w:smallCaps w:val="1"/>
      <w:color w:val="4a66ac"/>
      <w:sz w:val="52"/>
      <w:szCs w:val="52"/>
    </w:rPr>
  </w:style>
  <w:style w:type="paragraph" w:styleId="Subtitle">
    <w:name w:val="Subtitle"/>
    <w:basedOn w:val="Normal"/>
    <w:next w:val="Normal"/>
    <w:pPr>
      <w:pageBreakBefore w:val="0"/>
      <w:spacing w:after="500" w:before="0" w:line="240" w:lineRule="auto"/>
    </w:pPr>
    <w:rPr>
      <w:smallCaps w:val="1"/>
      <w:color w:val="595959"/>
      <w:sz w:val="21"/>
      <w:szCs w:val="2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307/2082715"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document/d/1UQqZMon3HSD42ks3MSKhpew8EAcCTubKvAuC3yOaLI0/edit#bookmark=id.qay1futhnt0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