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F2E" w:rsidRDefault="000F21AA" w:rsidP="00183399">
      <w:pPr>
        <w:rPr>
          <w:rFonts w:ascii="Antonio" w:hAnsi="Antonio"/>
        </w:rPr>
      </w:pPr>
      <w:r w:rsidRPr="000F21AA">
        <w:rPr>
          <w:noProof/>
        </w:rPr>
        <w:pict>
          <v:rect id="_x0000_s1071" style="position:absolute;margin-left:-54.3pt;margin-top:-56.15pt;width:623.35pt;height:794.35pt;z-index:251656191" fillcolor="#17365d [2415]" stroked="f">
            <v:fill color2="#365f91 [2404]" rotate="t" angle="-90" focus="100%" type="gradient"/>
          </v:rect>
        </w:pict>
      </w:r>
    </w:p>
    <w:p w:rsidR="00E04F2E" w:rsidRPr="00E04F2E" w:rsidRDefault="000F21AA" w:rsidP="00E04F2E">
      <w:r>
        <w:rPr>
          <w:noProof/>
          <w:lang w:eastAsia="zh-TW"/>
        </w:rPr>
        <w:pict>
          <v:shapetype id="_x0000_t202" coordsize="21600,21600" o:spt="202" path="m,l,21600r21600,l21600,xe">
            <v:stroke joinstyle="miter"/>
            <v:path gradientshapeok="t" o:connecttype="rect"/>
          </v:shapetype>
          <v:shape id="_x0000_s1043" type="#_x0000_t202" style="position:absolute;margin-left:14.15pt;margin-top:11.2pt;width:492.9pt;height:93.6pt;z-index:251672576;mso-height-percent:200;mso-height-percent:200;mso-width-relative:margin;mso-height-relative:margin" filled="f" stroked="f">
            <v:textbox style="mso-fit-shape-to-text:t">
              <w:txbxContent>
                <w:p w:rsidR="001C5579" w:rsidRPr="009C267B" w:rsidRDefault="001C5579" w:rsidP="00521388">
                  <w:pPr>
                    <w:pStyle w:val="NoSpacing"/>
                    <w:jc w:val="right"/>
                    <w:rPr>
                      <w:rFonts w:ascii="Lato Black" w:hAnsi="Lato Black"/>
                      <w:color w:val="FFFFFF" w:themeColor="background1"/>
                      <w:sz w:val="72"/>
                      <w:szCs w:val="95"/>
                    </w:rPr>
                  </w:pPr>
                  <w:r w:rsidRPr="009C267B">
                    <w:rPr>
                      <w:rFonts w:ascii="Lato Black" w:hAnsi="Lato Black"/>
                      <w:color w:val="FFFFFF" w:themeColor="background1"/>
                      <w:sz w:val="72"/>
                      <w:szCs w:val="95"/>
                    </w:rPr>
                    <w:t xml:space="preserve">KOREAN WAR </w:t>
                  </w:r>
                  <w:r w:rsidRPr="00DB1A5A">
                    <w:rPr>
                      <w:rFonts w:ascii="Lato" w:hAnsi="Lato"/>
                      <w:color w:val="FFFFFF" w:themeColor="background1"/>
                      <w:sz w:val="72"/>
                      <w:szCs w:val="95"/>
                    </w:rPr>
                    <w:t>MODULE</w:t>
                  </w:r>
                </w:p>
                <w:p w:rsidR="001C5579" w:rsidRPr="00DB1A5A" w:rsidRDefault="001C5579" w:rsidP="00521388">
                  <w:pPr>
                    <w:pStyle w:val="NoSpacing"/>
                    <w:jc w:val="right"/>
                    <w:rPr>
                      <w:rFonts w:ascii="Lato Hairline" w:hAnsi="Lato Hairline"/>
                      <w:color w:val="FFFFFF" w:themeColor="background1"/>
                      <w:sz w:val="72"/>
                      <w:szCs w:val="95"/>
                    </w:rPr>
                  </w:pPr>
                  <w:r w:rsidRPr="00DB1A5A">
                    <w:rPr>
                      <w:rFonts w:ascii="Lato Hairline" w:hAnsi="Lato Hairline"/>
                      <w:color w:val="FFFFFF" w:themeColor="background1"/>
                      <w:sz w:val="72"/>
                      <w:szCs w:val="95"/>
                    </w:rPr>
                    <w:t>DAY 01</w:t>
                  </w:r>
                </w:p>
              </w:txbxContent>
            </v:textbox>
          </v:shape>
        </w:pict>
      </w:r>
    </w:p>
    <w:p w:rsidR="00E04F2E" w:rsidRPr="00E04F2E" w:rsidRDefault="00E04F2E" w:rsidP="00E04F2E"/>
    <w:p w:rsidR="00E04F2E" w:rsidRPr="00E04F2E" w:rsidRDefault="000F21AA" w:rsidP="00E04F2E">
      <w:r>
        <w:rPr>
          <w:noProof/>
        </w:rPr>
        <w:pict>
          <v:shapetype id="_x0000_t32" coordsize="21600,21600" o:spt="32" o:oned="t" path="m,l21600,21600e" filled="f">
            <v:path arrowok="t" fillok="f" o:connecttype="none"/>
            <o:lock v:ext="edit" shapetype="t"/>
          </v:shapetype>
          <v:shape id="_x0000_s1066" type="#_x0000_t32" style="position:absolute;margin-left:90pt;margin-top:6.2pt;width:473.35pt;height:0;flip:x;z-index:251697152" o:connectortype="straight" strokecolor="white [3212]" strokeweight="1.5pt"/>
        </w:pict>
      </w:r>
    </w:p>
    <w:p w:rsidR="00E04F2E" w:rsidRPr="00E04F2E" w:rsidRDefault="00E04F2E" w:rsidP="00E04F2E"/>
    <w:p w:rsidR="00E04F2E" w:rsidRPr="00E04F2E" w:rsidRDefault="00E04F2E" w:rsidP="00E04F2E"/>
    <w:p w:rsidR="00E04F2E" w:rsidRPr="00E04F2E" w:rsidRDefault="00E04F2E" w:rsidP="00E04F2E"/>
    <w:p w:rsidR="00E04F2E" w:rsidRPr="00E04F2E" w:rsidRDefault="00E04F2E" w:rsidP="00E04F2E"/>
    <w:p w:rsidR="00E04F2E" w:rsidRPr="00E04F2E" w:rsidRDefault="00E04F2E" w:rsidP="00E04F2E"/>
    <w:p w:rsidR="00E04F2E" w:rsidRPr="00E04F2E" w:rsidRDefault="00E04F2E" w:rsidP="00E04F2E"/>
    <w:p w:rsidR="00E04F2E" w:rsidRPr="00E04F2E" w:rsidRDefault="00E04F2E" w:rsidP="00E04F2E"/>
    <w:p w:rsidR="00E04F2E" w:rsidRPr="00E04F2E" w:rsidRDefault="000F21AA" w:rsidP="00E04F2E">
      <w:r>
        <w:rPr>
          <w:noProof/>
        </w:rPr>
        <w:pict>
          <v:rect id="_x0000_s1042" style="position:absolute;margin-left:-54.3pt;margin-top:17pt;width:623.35pt;height:306pt;flip:x;z-index:251667967" stroked="f">
            <v:fill r:id="rId8" o:title="sonder-quest-KqkoCSwNqLY-unsplash" size="0,0" aspect="atLeast" origin="-32767f,-32767f" position="-32767f,-32767f" recolor="t" rotate="t" type="frame"/>
          </v:rect>
        </w:pict>
      </w:r>
    </w:p>
    <w:p w:rsidR="00E04F2E" w:rsidRPr="00E04F2E" w:rsidRDefault="00E04F2E" w:rsidP="00E04F2E"/>
    <w:p w:rsidR="00E04F2E" w:rsidRPr="00E04F2E" w:rsidRDefault="00E04F2E" w:rsidP="00E04F2E"/>
    <w:p w:rsidR="00E04F2E" w:rsidRPr="00E04F2E" w:rsidRDefault="00E04F2E" w:rsidP="00E04F2E"/>
    <w:p w:rsidR="00E04F2E" w:rsidRPr="00E04F2E" w:rsidRDefault="00E04F2E" w:rsidP="00E04F2E"/>
    <w:p w:rsidR="00E04F2E" w:rsidRPr="00E04F2E" w:rsidRDefault="00E04F2E" w:rsidP="00E04F2E"/>
    <w:p w:rsidR="00E04F2E" w:rsidRPr="00E04F2E" w:rsidRDefault="00E04F2E" w:rsidP="00E04F2E"/>
    <w:p w:rsidR="00E04F2E" w:rsidRPr="00E04F2E" w:rsidRDefault="00E04F2E" w:rsidP="00E04F2E"/>
    <w:p w:rsidR="00E04F2E" w:rsidRPr="00E04F2E" w:rsidRDefault="000F21AA" w:rsidP="00E04F2E">
      <w:r>
        <w:rPr>
          <w:noProof/>
        </w:rPr>
        <w:pict>
          <v:oval id="_x0000_s1171" style="position:absolute;margin-left:-156.6pt;margin-top:9.35pt;width:256pt;height:286pt;z-index:251782144" fillcolor="#a33725" stroked="f"/>
        </w:pict>
      </w:r>
    </w:p>
    <w:p w:rsidR="00E04F2E" w:rsidRPr="00E04F2E" w:rsidRDefault="00E04F2E" w:rsidP="00E04F2E"/>
    <w:p w:rsidR="00E04F2E" w:rsidRPr="00E04F2E" w:rsidRDefault="00E04F2E" w:rsidP="00E04F2E"/>
    <w:p w:rsidR="00E04F2E" w:rsidRPr="00E04F2E" w:rsidRDefault="00E04F2E" w:rsidP="00E04F2E"/>
    <w:p w:rsidR="00E04F2E" w:rsidRPr="00E04F2E" w:rsidRDefault="00E04F2E" w:rsidP="00E04F2E"/>
    <w:p w:rsidR="00E04F2E" w:rsidRDefault="00E04F2E" w:rsidP="00E04F2E"/>
    <w:p w:rsidR="00E04F2E" w:rsidRDefault="00836F65" w:rsidP="00E04F2E">
      <w:pPr>
        <w:jc w:val="right"/>
      </w:pPr>
      <w:r>
        <w:rPr>
          <w:noProof/>
        </w:rPr>
        <w:pict>
          <v:shape id="_x0000_s1186" type="#_x0000_t202" style="position:absolute;left:0;text-align:left;margin-left:366.9pt;margin-top:5.55pt;width:101.6pt;height:100.2pt;z-index:251784192;mso-width-relative:margin;mso-height-relative:margin" filled="f" stroked="f">
            <v:textbox>
              <w:txbxContent>
                <w:p w:rsidR="00836F65" w:rsidRDefault="00836F65" w:rsidP="00836F65">
                  <w:r>
                    <w:rPr>
                      <w:noProof/>
                    </w:rPr>
                    <w:drawing>
                      <wp:inline distT="0" distB="0" distL="0" distR="0">
                        <wp:extent cx="571500" cy="789890"/>
                        <wp:effectExtent l="19050" t="0" r="0" b="0"/>
                        <wp:docPr id="63" name="Picture 5" descr="Ncss Logo - National Council For Social Studies,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ss Logo - National Council For Social Studies, HD Png Download - kindpng"/>
                                <pic:cNvPicPr>
                                  <a:picLocks noChangeAspect="1" noChangeArrowheads="1"/>
                                </pic:cNvPicPr>
                              </pic:nvPicPr>
                              <pic:blipFill>
                                <a:blip r:embed="rId9">
                                  <a:clrChange>
                                    <a:clrFrom>
                                      <a:srgbClr val="F7F7F7"/>
                                    </a:clrFrom>
                                    <a:clrTo>
                                      <a:srgbClr val="F7F7F7">
                                        <a:alpha val="0"/>
                                      </a:srgbClr>
                                    </a:clrTo>
                                  </a:clrChange>
                                  <a:lum bright="100000"/>
                                </a:blip>
                                <a:srcRect/>
                                <a:stretch>
                                  <a:fillRect/>
                                </a:stretch>
                              </pic:blipFill>
                              <pic:spPr bwMode="auto">
                                <a:xfrm>
                                  <a:off x="0" y="0"/>
                                  <a:ext cx="580795" cy="802737"/>
                                </a:xfrm>
                                <a:prstGeom prst="rect">
                                  <a:avLst/>
                                </a:prstGeom>
                                <a:noFill/>
                                <a:ln w="9525">
                                  <a:noFill/>
                                  <a:miter lim="800000"/>
                                  <a:headEnd/>
                                  <a:tailEnd/>
                                </a:ln>
                              </pic:spPr>
                            </pic:pic>
                          </a:graphicData>
                        </a:graphic>
                      </wp:inline>
                    </w:drawing>
                  </w:r>
                </w:p>
              </w:txbxContent>
            </v:textbox>
          </v:shape>
        </w:pict>
      </w:r>
      <w:r>
        <w:rPr>
          <w:noProof/>
        </w:rPr>
        <w:pict>
          <v:shape id="_x0000_s1185" type="#_x0000_t202" style="position:absolute;left:0;text-align:left;margin-left:435.7pt;margin-top:1.6pt;width:149.2pt;height:97.75pt;z-index:251783168;mso-width-relative:margin;mso-height-relative:margin" filled="f" stroked="f">
            <v:textbox>
              <w:txbxContent>
                <w:p w:rsidR="00836F65" w:rsidRDefault="00836F65" w:rsidP="00836F65">
                  <w:r>
                    <w:rPr>
                      <w:noProof/>
                    </w:rPr>
                    <w:drawing>
                      <wp:inline distT="0" distB="0" distL="0" distR="0">
                        <wp:extent cx="1176951" cy="829705"/>
                        <wp:effectExtent l="0" t="0" r="0" b="0"/>
                        <wp:docPr id="62" name="Picture 4" descr="E:\[02] Korean War Legacy Foundation\[03] Design Portfolio\[01] Design Resources\LogoSuite\jpeg\WHD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 Korean War Legacy Foundation\[03] Design Portfolio\[01] Design Resources\LogoSuite\jpeg\WHDE.black.jpg"/>
                                <pic:cNvPicPr>
                                  <a:picLocks noChangeAspect="1" noChangeArrowheads="1"/>
                                </pic:cNvPicPr>
                              </pic:nvPicPr>
                              <pic:blipFill>
                                <a:blip r:embed="rId10">
                                  <a:clrChange>
                                    <a:clrFrom>
                                      <a:srgbClr val="FFFFFF"/>
                                    </a:clrFrom>
                                    <a:clrTo>
                                      <a:srgbClr val="FFFFFF">
                                        <a:alpha val="0"/>
                                      </a:srgbClr>
                                    </a:clrTo>
                                  </a:clrChange>
                                  <a:lum bright="100000"/>
                                </a:blip>
                                <a:srcRect/>
                                <a:stretch>
                                  <a:fillRect/>
                                </a:stretch>
                              </pic:blipFill>
                              <pic:spPr bwMode="auto">
                                <a:xfrm>
                                  <a:off x="0" y="0"/>
                                  <a:ext cx="1179246" cy="831323"/>
                                </a:xfrm>
                                <a:prstGeom prst="rect">
                                  <a:avLst/>
                                </a:prstGeom>
                                <a:noFill/>
                                <a:ln w="9525">
                                  <a:noFill/>
                                  <a:miter lim="800000"/>
                                  <a:headEnd/>
                                  <a:tailEnd/>
                                </a:ln>
                              </pic:spPr>
                            </pic:pic>
                          </a:graphicData>
                        </a:graphic>
                      </wp:inline>
                    </w:drawing>
                  </w:r>
                </w:p>
              </w:txbxContent>
            </v:textbox>
          </v:shape>
        </w:pict>
      </w:r>
    </w:p>
    <w:p w:rsidR="001F0B63" w:rsidRPr="001F0B63" w:rsidRDefault="001F0B63" w:rsidP="001F0B63">
      <w:pPr>
        <w:pBdr>
          <w:top w:val="single" w:sz="24" w:space="0" w:color="4A66AC"/>
          <w:left w:val="single" w:sz="24" w:space="0" w:color="4A66AC"/>
          <w:bottom w:val="single" w:sz="24" w:space="0" w:color="4A66AC"/>
          <w:right w:val="single" w:sz="24" w:space="0" w:color="4A66AC"/>
        </w:pBdr>
        <w:shd w:val="clear" w:color="auto" w:fill="4A66AC"/>
        <w:spacing w:before="100" w:after="0" w:line="240" w:lineRule="auto"/>
        <w:outlineLvl w:val="0"/>
        <w:rPr>
          <w:rFonts w:ascii="Times New Roman" w:eastAsia="Times New Roman" w:hAnsi="Times New Roman" w:cs="Times New Roman"/>
          <w:b/>
          <w:bCs/>
          <w:kern w:val="36"/>
          <w:sz w:val="48"/>
          <w:szCs w:val="48"/>
        </w:rPr>
      </w:pPr>
      <w:r w:rsidRPr="001F0B63">
        <w:rPr>
          <w:rFonts w:ascii="Cambria" w:eastAsia="Times New Roman" w:hAnsi="Cambria" w:cs="Times New Roman"/>
          <w:b/>
          <w:bCs/>
          <w:smallCaps/>
          <w:color w:val="FFFFFF"/>
          <w:kern w:val="36"/>
          <w:sz w:val="28"/>
          <w:szCs w:val="28"/>
        </w:rPr>
        <w:lastRenderedPageBreak/>
        <w:t>MODULE OVERVIEW</w:t>
      </w:r>
    </w:p>
    <w:tbl>
      <w:tblPr>
        <w:tblW w:w="0" w:type="auto"/>
        <w:tblCellMar>
          <w:top w:w="15" w:type="dxa"/>
          <w:left w:w="15" w:type="dxa"/>
          <w:bottom w:w="15" w:type="dxa"/>
          <w:right w:w="15" w:type="dxa"/>
        </w:tblCellMar>
        <w:tblLook w:val="04A0"/>
      </w:tblPr>
      <w:tblGrid>
        <w:gridCol w:w="6003"/>
        <w:gridCol w:w="4307"/>
      </w:tblGrid>
      <w:tr w:rsidR="001F0B63" w:rsidRPr="001F0B63" w:rsidTr="001F0B63">
        <w:tc>
          <w:tcPr>
            <w:tcW w:w="0" w:type="auto"/>
            <w:tcBorders>
              <w:right w:val="single" w:sz="18" w:space="0" w:color="ACCBF9"/>
            </w:tcBorders>
            <w:tcMar>
              <w:top w:w="0" w:type="dxa"/>
              <w:left w:w="115" w:type="dxa"/>
              <w:bottom w:w="0" w:type="dxa"/>
              <w:right w:w="115" w:type="dxa"/>
            </w:tcMar>
            <w:hideMark/>
          </w:tcPr>
          <w:p w:rsidR="001F0B63" w:rsidRPr="001F0B63" w:rsidRDefault="001F0B63" w:rsidP="001F0B63">
            <w:pPr>
              <w:shd w:val="clear" w:color="auto" w:fill="CDE6FF"/>
              <w:spacing w:before="100" w:after="0" w:line="240" w:lineRule="auto"/>
              <w:outlineLvl w:val="1"/>
              <w:rPr>
                <w:rFonts w:ascii="Times New Roman" w:eastAsia="Times New Roman" w:hAnsi="Times New Roman" w:cs="Times New Roman"/>
                <w:b/>
                <w:bCs/>
                <w:sz w:val="36"/>
                <w:szCs w:val="36"/>
              </w:rPr>
            </w:pPr>
            <w:r w:rsidRPr="001F0B63">
              <w:rPr>
                <w:rFonts w:ascii="Cambria" w:eastAsia="Times New Roman" w:hAnsi="Cambria" w:cs="Times New Roman"/>
                <w:b/>
                <w:bCs/>
                <w:smallCaps/>
                <w:color w:val="000000"/>
              </w:rPr>
              <w:t>HISTORICAL THINKING SKILLS: </w:t>
            </w:r>
          </w:p>
          <w:p w:rsidR="005621D6" w:rsidRPr="005621D6" w:rsidRDefault="005621D6" w:rsidP="001F0B63">
            <w:pPr>
              <w:spacing w:after="0" w:line="240" w:lineRule="auto"/>
              <w:rPr>
                <w:rFonts w:ascii="Calibri" w:eastAsia="Times New Roman" w:hAnsi="Calibri" w:cs="Calibri"/>
                <w:b/>
                <w:bCs/>
                <w:color w:val="000000"/>
                <w:sz w:val="6"/>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Developments and Processes</w:t>
            </w:r>
          </w:p>
          <w:p w:rsidR="001F0B63" w:rsidRPr="001F0B63" w:rsidRDefault="001F0B63" w:rsidP="001F0B63">
            <w:pPr>
              <w:numPr>
                <w:ilvl w:val="0"/>
                <w:numId w:val="1"/>
              </w:numPr>
              <w:spacing w:after="0" w:line="240" w:lineRule="auto"/>
              <w:textAlignment w:val="baseline"/>
              <w:rPr>
                <w:rFonts w:ascii="Calibri" w:eastAsia="Times New Roman" w:hAnsi="Calibri" w:cs="Calibri"/>
                <w:color w:val="000000"/>
              </w:rPr>
            </w:pPr>
            <w:r w:rsidRPr="001F0B63">
              <w:rPr>
                <w:rFonts w:ascii="Calibri" w:eastAsia="Times New Roman" w:hAnsi="Calibri" w:cs="Calibri"/>
                <w:color w:val="000000"/>
              </w:rPr>
              <w:t>1.B Explain a historical concept, development, or process.</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Claims and Evidence in Sources</w:t>
            </w:r>
          </w:p>
          <w:p w:rsidR="001F0B63" w:rsidRPr="001F0B63" w:rsidRDefault="001F0B63" w:rsidP="001F0B63">
            <w:pPr>
              <w:numPr>
                <w:ilvl w:val="0"/>
                <w:numId w:val="2"/>
              </w:numPr>
              <w:spacing w:after="0" w:line="240" w:lineRule="auto"/>
              <w:textAlignment w:val="baseline"/>
              <w:rPr>
                <w:rFonts w:ascii="Calibri" w:eastAsia="Times New Roman" w:hAnsi="Calibri" w:cs="Calibri"/>
                <w:color w:val="000000"/>
              </w:rPr>
            </w:pPr>
            <w:r w:rsidRPr="001F0B63">
              <w:rPr>
                <w:rFonts w:ascii="Calibri" w:eastAsia="Times New Roman" w:hAnsi="Calibri" w:cs="Calibri"/>
                <w:color w:val="000000"/>
              </w:rPr>
              <w:t>3.B Identify the evidence used in a source to support an argument. </w:t>
            </w:r>
          </w:p>
          <w:p w:rsidR="001F0B63" w:rsidRPr="001F0B63" w:rsidRDefault="001F0B63" w:rsidP="001F0B63">
            <w:pPr>
              <w:numPr>
                <w:ilvl w:val="0"/>
                <w:numId w:val="2"/>
              </w:numPr>
              <w:spacing w:after="0" w:line="240" w:lineRule="auto"/>
              <w:textAlignment w:val="baseline"/>
              <w:rPr>
                <w:rFonts w:ascii="Calibri" w:eastAsia="Times New Roman" w:hAnsi="Calibri" w:cs="Calibri"/>
                <w:color w:val="000000"/>
              </w:rPr>
            </w:pPr>
            <w:r w:rsidRPr="001F0B63">
              <w:rPr>
                <w:rFonts w:ascii="Calibri" w:eastAsia="Times New Roman" w:hAnsi="Calibri" w:cs="Calibri"/>
                <w:color w:val="000000"/>
              </w:rPr>
              <w:t>3.C Compare the arguments or main ideas of two sources. </w:t>
            </w:r>
          </w:p>
          <w:p w:rsidR="001F0B63" w:rsidRPr="001F0B63" w:rsidRDefault="001F0B63" w:rsidP="001F0B63">
            <w:pPr>
              <w:numPr>
                <w:ilvl w:val="0"/>
                <w:numId w:val="2"/>
              </w:numPr>
              <w:spacing w:after="0" w:line="240" w:lineRule="auto"/>
              <w:textAlignment w:val="baseline"/>
              <w:rPr>
                <w:rFonts w:ascii="Calibri" w:eastAsia="Times New Roman" w:hAnsi="Calibri" w:cs="Calibri"/>
                <w:color w:val="000000"/>
              </w:rPr>
            </w:pPr>
            <w:r w:rsidRPr="001F0B63">
              <w:rPr>
                <w:rFonts w:ascii="Calibri" w:eastAsia="Times New Roman" w:hAnsi="Calibri" w:cs="Calibri"/>
                <w:color w:val="000000"/>
              </w:rPr>
              <w:t>3.D Explain how claims or evidence support, modify, or refute a source’s argument</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Argumentation</w:t>
            </w:r>
          </w:p>
          <w:p w:rsidR="001F0B63" w:rsidRPr="001F0B63" w:rsidRDefault="001F0B63" w:rsidP="001F0B63">
            <w:pPr>
              <w:numPr>
                <w:ilvl w:val="0"/>
                <w:numId w:val="3"/>
              </w:numPr>
              <w:spacing w:after="0" w:line="240" w:lineRule="auto"/>
              <w:textAlignment w:val="baseline"/>
              <w:rPr>
                <w:rFonts w:ascii="Calibri" w:eastAsia="Times New Roman" w:hAnsi="Calibri" w:cs="Calibri"/>
                <w:color w:val="000000"/>
              </w:rPr>
            </w:pPr>
            <w:r w:rsidRPr="001F0B63">
              <w:rPr>
                <w:rFonts w:ascii="Calibri" w:eastAsia="Times New Roman" w:hAnsi="Calibri" w:cs="Calibri"/>
                <w:color w:val="000000"/>
              </w:rPr>
              <w:t>6.D Corroborate, qualify, or modify an argument using diverse and alternative evidence in order to develop a complex argument. This argument might: </w:t>
            </w:r>
          </w:p>
          <w:p w:rsidR="001F0B63" w:rsidRPr="001F0B63" w:rsidRDefault="001F0B63" w:rsidP="001F0B63">
            <w:pPr>
              <w:numPr>
                <w:ilvl w:val="1"/>
                <w:numId w:val="3"/>
              </w:numPr>
              <w:spacing w:after="0" w:line="240" w:lineRule="auto"/>
              <w:textAlignment w:val="baseline"/>
              <w:rPr>
                <w:rFonts w:ascii="Calibri" w:eastAsia="Times New Roman" w:hAnsi="Calibri" w:cs="Calibri"/>
                <w:color w:val="000000"/>
              </w:rPr>
            </w:pPr>
            <w:r w:rsidRPr="001F0B63">
              <w:rPr>
                <w:rFonts w:ascii="Calibri" w:eastAsia="Times New Roman" w:hAnsi="Calibri" w:cs="Calibri"/>
                <w:color w:val="000000"/>
              </w:rPr>
              <w:t>Explain the nuance of an issue by analyzing multiple variables. </w:t>
            </w:r>
          </w:p>
          <w:p w:rsidR="001F0B63" w:rsidRDefault="001F0B63" w:rsidP="001F0B63">
            <w:pPr>
              <w:numPr>
                <w:ilvl w:val="1"/>
                <w:numId w:val="3"/>
              </w:numPr>
              <w:spacing w:after="0" w:line="0" w:lineRule="atLeast"/>
              <w:textAlignment w:val="baseline"/>
              <w:rPr>
                <w:rFonts w:ascii="Calibri" w:eastAsia="Times New Roman" w:hAnsi="Calibri" w:cs="Calibri"/>
                <w:color w:val="000000"/>
                <w:sz w:val="20"/>
                <w:szCs w:val="20"/>
              </w:rPr>
            </w:pPr>
            <w:r w:rsidRPr="001F0B63">
              <w:rPr>
                <w:rFonts w:ascii="Calibri" w:eastAsia="Times New Roman" w:hAnsi="Calibri" w:cs="Calibri"/>
                <w:color w:val="000000"/>
              </w:rPr>
              <w:t>Explain relevant and insightful connections within and across periods.</w:t>
            </w:r>
            <w:r w:rsidRPr="001F0B63">
              <w:rPr>
                <w:rFonts w:ascii="Calibri" w:eastAsia="Times New Roman" w:hAnsi="Calibri" w:cs="Calibri"/>
                <w:color w:val="000000"/>
                <w:sz w:val="20"/>
                <w:szCs w:val="20"/>
              </w:rPr>
              <w:t> </w:t>
            </w:r>
          </w:p>
          <w:p w:rsidR="005621D6" w:rsidRPr="005621D6" w:rsidRDefault="005621D6" w:rsidP="005621D6">
            <w:pPr>
              <w:spacing w:after="0" w:line="0" w:lineRule="atLeast"/>
              <w:ind w:left="1440"/>
              <w:textAlignment w:val="baseline"/>
              <w:rPr>
                <w:rFonts w:ascii="Calibri" w:eastAsia="Times New Roman" w:hAnsi="Calibri" w:cs="Calibri"/>
                <w:color w:val="000000"/>
                <w:sz w:val="8"/>
                <w:szCs w:val="20"/>
              </w:rPr>
            </w:pP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1F0B63">
            <w:pPr>
              <w:shd w:val="clear" w:color="auto" w:fill="CDE6FF"/>
              <w:spacing w:before="100" w:after="0" w:line="240" w:lineRule="auto"/>
              <w:outlineLvl w:val="1"/>
              <w:rPr>
                <w:rFonts w:ascii="Times New Roman" w:eastAsia="Times New Roman" w:hAnsi="Times New Roman" w:cs="Times New Roman"/>
                <w:b/>
                <w:bCs/>
                <w:sz w:val="36"/>
                <w:szCs w:val="36"/>
              </w:rPr>
            </w:pPr>
            <w:r w:rsidRPr="001F0B63">
              <w:rPr>
                <w:rFonts w:ascii="Cambria" w:eastAsia="Times New Roman" w:hAnsi="Cambria" w:cs="Times New Roman"/>
                <w:b/>
                <w:bCs/>
                <w:smallCaps/>
                <w:color w:val="000000"/>
              </w:rPr>
              <w:t>CONTENT: </w:t>
            </w:r>
          </w:p>
          <w:p w:rsidR="005621D6" w:rsidRPr="005621D6" w:rsidRDefault="005621D6" w:rsidP="00BA725E">
            <w:pPr>
              <w:spacing w:after="0" w:line="0" w:lineRule="atLeast"/>
              <w:jc w:val="both"/>
              <w:rPr>
                <w:rFonts w:ascii="Calibri" w:eastAsia="Times New Roman" w:hAnsi="Calibri" w:cs="Calibri"/>
                <w:color w:val="000000"/>
                <w:sz w:val="6"/>
              </w:rPr>
            </w:pPr>
          </w:p>
          <w:p w:rsidR="001F0B63" w:rsidRPr="001F0B63" w:rsidRDefault="001F0B63" w:rsidP="00BA725E">
            <w:pPr>
              <w:spacing w:after="0" w:line="0" w:lineRule="atLeast"/>
              <w:jc w:val="both"/>
              <w:rPr>
                <w:rFonts w:ascii="Times New Roman" w:eastAsia="Times New Roman" w:hAnsi="Times New Roman" w:cs="Times New Roman"/>
                <w:sz w:val="24"/>
                <w:szCs w:val="24"/>
              </w:rPr>
            </w:pPr>
            <w:r w:rsidRPr="001F0B63">
              <w:rPr>
                <w:rFonts w:ascii="Calibri" w:eastAsia="Times New Roman" w:hAnsi="Calibri" w:cs="Calibri"/>
                <w:color w:val="000000"/>
              </w:rPr>
              <w:t>People and states around the world challenged the existing political and social order in varying ways, leading to unprecedented worldwide conflicts.</w:t>
            </w:r>
          </w:p>
        </w:tc>
      </w:tr>
      <w:tr w:rsidR="001F0B63" w:rsidRPr="001F0B63" w:rsidTr="001F0B63">
        <w:tc>
          <w:tcPr>
            <w:tcW w:w="0" w:type="auto"/>
            <w:tcBorders>
              <w:bottom w:val="single" w:sz="18" w:space="0" w:color="ACCBF9"/>
              <w:right w:val="single" w:sz="18" w:space="0" w:color="ACCBF9"/>
            </w:tcBorders>
            <w:tcMar>
              <w:top w:w="0" w:type="dxa"/>
              <w:left w:w="115" w:type="dxa"/>
              <w:bottom w:w="0" w:type="dxa"/>
              <w:right w:w="115"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c>
          <w:tcPr>
            <w:tcW w:w="0" w:type="auto"/>
            <w:tcBorders>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bl>
    <w:p w:rsidR="001F0B63" w:rsidRPr="005621D6" w:rsidRDefault="001F0B63" w:rsidP="001F0B63">
      <w:pPr>
        <w:spacing w:after="240" w:line="240" w:lineRule="auto"/>
        <w:rPr>
          <w:rFonts w:ascii="Times New Roman" w:eastAsia="Times New Roman" w:hAnsi="Times New Roman" w:cs="Times New Roman"/>
          <w:sz w:val="2"/>
          <w:szCs w:val="24"/>
        </w:rPr>
      </w:pPr>
    </w:p>
    <w:tbl>
      <w:tblPr>
        <w:tblW w:w="0" w:type="auto"/>
        <w:tblCellMar>
          <w:top w:w="15" w:type="dxa"/>
          <w:left w:w="15" w:type="dxa"/>
          <w:bottom w:w="15" w:type="dxa"/>
          <w:right w:w="15" w:type="dxa"/>
        </w:tblCellMar>
        <w:tblLook w:val="04A0"/>
      </w:tblPr>
      <w:tblGrid>
        <w:gridCol w:w="416"/>
        <w:gridCol w:w="9894"/>
      </w:tblGrid>
      <w:tr w:rsidR="001F0B63" w:rsidRPr="001F0B63" w:rsidTr="001F0B63">
        <w:trPr>
          <w:trHeight w:val="540"/>
        </w:trPr>
        <w:tc>
          <w:tcPr>
            <w:tcW w:w="0" w:type="auto"/>
            <w:vMerge w:val="restart"/>
            <w:tcBorders>
              <w:right w:val="single" w:sz="18" w:space="0" w:color="1E5F9F"/>
            </w:tcBorders>
            <w:tcMar>
              <w:top w:w="0" w:type="dxa"/>
              <w:left w:w="115" w:type="dxa"/>
              <w:bottom w:w="0" w:type="dxa"/>
              <w:right w:w="115" w:type="dxa"/>
            </w:tcMar>
            <w:hideMark/>
          </w:tcPr>
          <w:p w:rsidR="001F0B63" w:rsidRPr="001F0B63" w:rsidRDefault="001F0B63" w:rsidP="00BA725E">
            <w:pPr>
              <w:pBdr>
                <w:top w:val="single" w:sz="24" w:space="0" w:color="B5C1DF"/>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D</w:t>
            </w:r>
          </w:p>
          <w:p w:rsidR="001F0B63" w:rsidRPr="001F0B63" w:rsidRDefault="001F0B63" w:rsidP="00BA725E">
            <w:pPr>
              <w:pBdr>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A</w:t>
            </w:r>
          </w:p>
          <w:p w:rsidR="001F0B63" w:rsidRPr="001F0B63" w:rsidRDefault="001F0B63" w:rsidP="00BA725E">
            <w:pPr>
              <w:pBdr>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Y</w:t>
            </w:r>
          </w:p>
          <w:p w:rsidR="001F0B63" w:rsidRPr="001F0B63" w:rsidRDefault="001F0B63" w:rsidP="00BA725E">
            <w:pPr>
              <w:pBdr>
                <w:left w:val="single" w:sz="24" w:space="0" w:color="B5C1DF"/>
                <w:bottom w:val="single" w:sz="24" w:space="0" w:color="B5C1DF"/>
                <w:right w:val="single" w:sz="24" w:space="0" w:color="B5C1DF"/>
              </w:pBdr>
              <w:shd w:val="clear" w:color="auto" w:fill="FFFFFF"/>
              <w:spacing w:after="12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1</w:t>
            </w:r>
          </w:p>
        </w:tc>
        <w:tc>
          <w:tcPr>
            <w:tcW w:w="0" w:type="auto"/>
            <w:tcBorders>
              <w:top w:val="single" w:sz="18" w:space="0" w:color="1E5F9F"/>
              <w:left w:val="single" w:sz="18" w:space="0" w:color="1E5F9F"/>
              <w:right w:val="single" w:sz="18" w:space="0" w:color="1E5F9F"/>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smallCaps/>
                <w:color w:val="000000"/>
                <w:sz w:val="32"/>
                <w:szCs w:val="32"/>
              </w:rPr>
              <w:t>was the korean war a product of decolonization or the cold war?</w:t>
            </w:r>
          </w:p>
        </w:tc>
      </w:tr>
      <w:tr w:rsidR="001F0B63" w:rsidRPr="001F0B63" w:rsidTr="001F0B63">
        <w:trPr>
          <w:trHeight w:val="520"/>
        </w:trPr>
        <w:tc>
          <w:tcPr>
            <w:tcW w:w="0" w:type="auto"/>
            <w:vMerge/>
            <w:tcBorders>
              <w:right w:val="single" w:sz="18" w:space="0" w:color="1E5F9F"/>
            </w:tcBorders>
            <w:vAlign w:val="center"/>
            <w:hideMark/>
          </w:tcPr>
          <w:p w:rsidR="001F0B63" w:rsidRPr="001F0B63" w:rsidRDefault="001F0B63" w:rsidP="00BA725E">
            <w:pPr>
              <w:spacing w:after="0" w:line="240" w:lineRule="auto"/>
              <w:jc w:val="both"/>
              <w:rPr>
                <w:rFonts w:ascii="Times New Roman" w:eastAsia="Times New Roman" w:hAnsi="Times New Roman" w:cs="Times New Roman"/>
                <w:sz w:val="24"/>
                <w:szCs w:val="24"/>
              </w:rPr>
            </w:pPr>
          </w:p>
        </w:tc>
        <w:tc>
          <w:tcPr>
            <w:tcW w:w="0" w:type="auto"/>
            <w:tcBorders>
              <w:left w:val="single" w:sz="18" w:space="0" w:color="1E5F9F"/>
              <w:right w:val="single" w:sz="18" w:space="0" w:color="1E5F9F"/>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b/>
                <w:bCs/>
                <w:color w:val="000000"/>
              </w:rPr>
              <w:t>CLASS ACTIVITY: Structured Academic Controversy</w:t>
            </w:r>
          </w:p>
          <w:p w:rsidR="001F0B63" w:rsidRPr="001F0B63" w:rsidRDefault="001F0B63" w:rsidP="00BA725E">
            <w:pPr>
              <w:spacing w:before="100"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Students will engage in a Structured Academic Controversy (SAC) to develop historical thinking skills in argumentation by making historically defensible claims supported by specific and relevant evidence. </w:t>
            </w:r>
          </w:p>
        </w:tc>
      </w:tr>
      <w:tr w:rsidR="001F0B63" w:rsidRPr="001F0B63" w:rsidTr="001F0B63">
        <w:trPr>
          <w:trHeight w:val="520"/>
        </w:trPr>
        <w:tc>
          <w:tcPr>
            <w:tcW w:w="0" w:type="auto"/>
            <w:vMerge/>
            <w:tcBorders>
              <w:right w:val="single" w:sz="18" w:space="0" w:color="1E5F9F"/>
            </w:tcBorders>
            <w:vAlign w:val="center"/>
            <w:hideMark/>
          </w:tcPr>
          <w:p w:rsidR="001F0B63" w:rsidRPr="001F0B63" w:rsidRDefault="001F0B63" w:rsidP="00BA725E">
            <w:pPr>
              <w:spacing w:after="0" w:line="240" w:lineRule="auto"/>
              <w:jc w:val="both"/>
              <w:rPr>
                <w:rFonts w:ascii="Times New Roman" w:eastAsia="Times New Roman" w:hAnsi="Times New Roman" w:cs="Times New Roman"/>
                <w:sz w:val="24"/>
                <w:szCs w:val="24"/>
              </w:rPr>
            </w:pPr>
          </w:p>
        </w:tc>
        <w:tc>
          <w:tcPr>
            <w:tcW w:w="0" w:type="auto"/>
            <w:tcBorders>
              <w:left w:val="single" w:sz="18" w:space="0" w:color="1E5F9F"/>
              <w:bottom w:val="single" w:sz="18" w:space="0" w:color="1E5F9F"/>
              <w:right w:val="single" w:sz="18" w:space="0" w:color="1E5F9F"/>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b/>
                <w:bCs/>
                <w:smallCaps/>
                <w:color w:val="000000"/>
              </w:rPr>
              <w:t>A</w:t>
            </w:r>
            <w:r w:rsidRPr="001F0B63">
              <w:rPr>
                <w:rFonts w:ascii="Cambria" w:eastAsia="Times New Roman" w:hAnsi="Cambria" w:cs="Times New Roman"/>
                <w:b/>
                <w:bCs/>
                <w:color w:val="000000"/>
              </w:rPr>
              <w:t>P ALIGNED ASSESSMENT: Thesis Statement </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Students will analyze primary and secondary sources to construct arguments with multiple claims and will focus on creating a complex thesis statement that evaluates the extent to which the Korean War was a product of decolonization and the Cold War. </w:t>
            </w:r>
          </w:p>
        </w:tc>
      </w:tr>
    </w:tbl>
    <w:p w:rsidR="001F0B63" w:rsidRPr="001F0B63" w:rsidRDefault="001F0B63" w:rsidP="00BA725E">
      <w:pPr>
        <w:spacing w:after="0" w:line="240" w:lineRule="auto"/>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16"/>
        <w:gridCol w:w="9894"/>
      </w:tblGrid>
      <w:tr w:rsidR="001F0B63" w:rsidRPr="001F0B63" w:rsidTr="001F0B63">
        <w:trPr>
          <w:trHeight w:val="540"/>
        </w:trPr>
        <w:tc>
          <w:tcPr>
            <w:tcW w:w="0" w:type="auto"/>
            <w:vMerge w:val="restart"/>
            <w:tcBorders>
              <w:right w:val="single" w:sz="18" w:space="0" w:color="ACCBF9"/>
            </w:tcBorders>
            <w:tcMar>
              <w:top w:w="0" w:type="dxa"/>
              <w:left w:w="115" w:type="dxa"/>
              <w:bottom w:w="0" w:type="dxa"/>
              <w:right w:w="115" w:type="dxa"/>
            </w:tcMar>
            <w:hideMark/>
          </w:tcPr>
          <w:p w:rsidR="001F0B63" w:rsidRPr="001F0B63" w:rsidRDefault="001F0B63" w:rsidP="00BA725E">
            <w:pPr>
              <w:pBdr>
                <w:top w:val="single" w:sz="24" w:space="0" w:color="B5C1DF"/>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D</w:t>
            </w:r>
          </w:p>
          <w:p w:rsidR="001F0B63" w:rsidRPr="001F0B63" w:rsidRDefault="001F0B63" w:rsidP="00BA725E">
            <w:pPr>
              <w:pBdr>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A</w:t>
            </w:r>
          </w:p>
          <w:p w:rsidR="001F0B63" w:rsidRPr="001F0B63" w:rsidRDefault="001F0B63" w:rsidP="00BA725E">
            <w:pPr>
              <w:pBdr>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Y</w:t>
            </w:r>
          </w:p>
          <w:p w:rsidR="001F0B63" w:rsidRPr="001F0B63" w:rsidRDefault="001F0B63" w:rsidP="00BA725E">
            <w:pPr>
              <w:pBdr>
                <w:left w:val="single" w:sz="24" w:space="0" w:color="B5C1DF"/>
                <w:bottom w:val="single" w:sz="24" w:space="0" w:color="B5C1DF"/>
                <w:right w:val="single" w:sz="24" w:space="0" w:color="B5C1DF"/>
              </w:pBdr>
              <w:shd w:val="clear" w:color="auto" w:fill="FFFFFF"/>
              <w:spacing w:after="12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2</w:t>
            </w: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smallCaps/>
                <w:color w:val="000000"/>
                <w:sz w:val="32"/>
                <w:szCs w:val="32"/>
              </w:rPr>
              <w:t>evaluate the extent to which historical developments in the post-war period were caused by decolonization or the cold war?</w:t>
            </w:r>
          </w:p>
        </w:tc>
      </w:tr>
      <w:tr w:rsidR="001F0B63" w:rsidRPr="001F0B63" w:rsidTr="001F0B63">
        <w:trPr>
          <w:trHeight w:val="520"/>
        </w:trPr>
        <w:tc>
          <w:tcPr>
            <w:tcW w:w="0" w:type="auto"/>
            <w:vMerge/>
            <w:tcBorders>
              <w:right w:val="single" w:sz="18" w:space="0" w:color="ACCBF9"/>
            </w:tcBorders>
            <w:vAlign w:val="center"/>
            <w:hideMark/>
          </w:tcPr>
          <w:p w:rsidR="001F0B63" w:rsidRPr="001F0B63" w:rsidRDefault="001F0B63" w:rsidP="00BA725E">
            <w:pPr>
              <w:spacing w:after="0" w:line="240" w:lineRule="auto"/>
              <w:jc w:val="both"/>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b/>
                <w:bCs/>
                <w:color w:val="000000"/>
              </w:rPr>
              <w:t>CLASS ACTIVITY: Gallery Walk</w:t>
            </w:r>
          </w:p>
          <w:p w:rsidR="001F0B63" w:rsidRPr="001F0B63" w:rsidRDefault="001F0B63" w:rsidP="00BA725E">
            <w:pPr>
              <w:spacing w:before="100"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Students will analyze multiple primary and secondary sources in a gallery walk activity.  Students will evaluate to what extent each source reflects the historical developments of the Cold War or the process of Decolonization.  Students will need to consider issues of sourcing and how the author supports his/her claim. </w:t>
            </w:r>
          </w:p>
        </w:tc>
      </w:tr>
      <w:tr w:rsidR="001F0B63" w:rsidRPr="001F0B63" w:rsidTr="001F0B63">
        <w:trPr>
          <w:trHeight w:val="520"/>
        </w:trPr>
        <w:tc>
          <w:tcPr>
            <w:tcW w:w="0" w:type="auto"/>
            <w:vMerge/>
            <w:tcBorders>
              <w:right w:val="single" w:sz="18" w:space="0" w:color="ACCBF9"/>
            </w:tcBorders>
            <w:vAlign w:val="center"/>
            <w:hideMark/>
          </w:tcPr>
          <w:p w:rsidR="001F0B63" w:rsidRPr="001F0B63" w:rsidRDefault="001F0B63" w:rsidP="00BA725E">
            <w:pPr>
              <w:spacing w:after="0" w:line="240" w:lineRule="auto"/>
              <w:jc w:val="both"/>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b/>
                <w:bCs/>
                <w:smallCaps/>
                <w:color w:val="000000"/>
              </w:rPr>
              <w:t>A</w:t>
            </w:r>
            <w:r w:rsidRPr="001F0B63">
              <w:rPr>
                <w:rFonts w:ascii="Cambria" w:eastAsia="Times New Roman" w:hAnsi="Cambria" w:cs="Times New Roman"/>
                <w:b/>
                <w:bCs/>
                <w:color w:val="000000"/>
              </w:rPr>
              <w:t>P ALIGNED ASSESSMENT: Short Answer Question and Stimulus Based Multiple-Choice Question</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Students will answer a short answer question and/or nine multiple-choice questions that focus on different interpretations of 20th-century historical developments and the influence of the process of Decolonization versus the impact of the Cold War.</w:t>
            </w:r>
          </w:p>
        </w:tc>
      </w:tr>
      <w:tr w:rsidR="001F0B63" w:rsidRPr="001F0B63" w:rsidTr="001F0B63">
        <w:trPr>
          <w:trHeight w:val="540"/>
        </w:trPr>
        <w:tc>
          <w:tcPr>
            <w:tcW w:w="0" w:type="auto"/>
            <w:vMerge w:val="restart"/>
            <w:tcBorders>
              <w:right w:val="single" w:sz="18" w:space="0" w:color="ACCBF9"/>
            </w:tcBorders>
            <w:tcMar>
              <w:top w:w="0" w:type="dxa"/>
              <w:left w:w="115" w:type="dxa"/>
              <w:bottom w:w="0" w:type="dxa"/>
              <w:right w:w="115" w:type="dxa"/>
            </w:tcMar>
            <w:hideMark/>
          </w:tcPr>
          <w:p w:rsidR="001F0B63" w:rsidRPr="001F0B63" w:rsidRDefault="001F0B63" w:rsidP="00BA725E">
            <w:pPr>
              <w:pBdr>
                <w:top w:val="single" w:sz="24" w:space="0" w:color="B5C1DF"/>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lastRenderedPageBreak/>
              <w:t>D</w:t>
            </w:r>
          </w:p>
          <w:p w:rsidR="001F0B63" w:rsidRPr="001F0B63" w:rsidRDefault="001F0B63" w:rsidP="00BA725E">
            <w:pPr>
              <w:pBdr>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A</w:t>
            </w:r>
          </w:p>
          <w:p w:rsidR="001F0B63" w:rsidRPr="001F0B63" w:rsidRDefault="001F0B63" w:rsidP="00BA725E">
            <w:pPr>
              <w:pBdr>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Y</w:t>
            </w:r>
          </w:p>
          <w:p w:rsidR="001F0B63" w:rsidRPr="001F0B63" w:rsidRDefault="001F0B63" w:rsidP="00BA725E">
            <w:pPr>
              <w:pBdr>
                <w:left w:val="single" w:sz="24" w:space="0" w:color="B5C1DF"/>
                <w:bottom w:val="single" w:sz="24" w:space="0" w:color="B5C1DF"/>
                <w:right w:val="single" w:sz="24" w:space="0" w:color="B5C1DF"/>
              </w:pBdr>
              <w:shd w:val="clear" w:color="auto" w:fill="FFFFFF"/>
              <w:spacing w:after="12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3</w:t>
            </w: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smallCaps/>
                <w:color w:val="000000"/>
                <w:sz w:val="32"/>
                <w:szCs w:val="32"/>
              </w:rPr>
              <w:t>how did the united states and the soviet union differ in their efforts to influence korea between 1949-1953?</w:t>
            </w:r>
          </w:p>
        </w:tc>
      </w:tr>
      <w:tr w:rsidR="001F0B63" w:rsidRPr="001F0B63" w:rsidTr="001F0B63">
        <w:trPr>
          <w:trHeight w:val="520"/>
        </w:trPr>
        <w:tc>
          <w:tcPr>
            <w:tcW w:w="0" w:type="auto"/>
            <w:vMerge/>
            <w:tcBorders>
              <w:right w:val="single" w:sz="18" w:space="0" w:color="ACCBF9"/>
            </w:tcBorders>
            <w:vAlign w:val="center"/>
            <w:hideMark/>
          </w:tcPr>
          <w:p w:rsidR="001F0B63" w:rsidRPr="001F0B63" w:rsidRDefault="001F0B63" w:rsidP="00BA725E">
            <w:pPr>
              <w:spacing w:after="0" w:line="240" w:lineRule="auto"/>
              <w:jc w:val="both"/>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b/>
                <w:bCs/>
                <w:color w:val="000000"/>
              </w:rPr>
              <w:t>CLASS ACTIVITY: Primary Source Analysis</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Students will examine primary sources in order to analyze how the point of view, purpose, historical situation, and audience shape our understanding of what the document says. As an extension activity, students read and listen to veteran interviews in order to analyze how the veterans’ experiences as remembered in oral histories shape our understanding of the causes and effects of the Korean War.</w:t>
            </w:r>
          </w:p>
        </w:tc>
      </w:tr>
      <w:tr w:rsidR="001F0B63" w:rsidRPr="001F0B63" w:rsidTr="001F0B63">
        <w:trPr>
          <w:trHeight w:val="520"/>
        </w:trPr>
        <w:tc>
          <w:tcPr>
            <w:tcW w:w="0" w:type="auto"/>
            <w:vMerge/>
            <w:tcBorders>
              <w:right w:val="single" w:sz="18" w:space="0" w:color="ACCBF9"/>
            </w:tcBorders>
            <w:vAlign w:val="center"/>
            <w:hideMark/>
          </w:tcPr>
          <w:p w:rsidR="001F0B63" w:rsidRPr="001F0B63" w:rsidRDefault="001F0B63" w:rsidP="00BA725E">
            <w:pPr>
              <w:spacing w:after="0" w:line="240" w:lineRule="auto"/>
              <w:jc w:val="both"/>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b/>
                <w:bCs/>
                <w:smallCaps/>
                <w:color w:val="000000"/>
              </w:rPr>
              <w:t>A</w:t>
            </w:r>
            <w:r w:rsidRPr="001F0B63">
              <w:rPr>
                <w:rFonts w:ascii="Cambria" w:eastAsia="Times New Roman" w:hAnsi="Cambria" w:cs="Times New Roman"/>
                <w:b/>
                <w:bCs/>
                <w:color w:val="000000"/>
              </w:rPr>
              <w:t>P ALIGNED ASSESSMENT: Document-Based Question</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Document-Based Question: Evaluate the extent to which the United States and the Soviet Union differed in their efforts to influence Korea between 1949-1953.</w:t>
            </w:r>
          </w:p>
        </w:tc>
      </w:tr>
    </w:tbl>
    <w:p w:rsidR="001F0B63" w:rsidRPr="001F0B63" w:rsidRDefault="001F0B63" w:rsidP="00BA725E">
      <w:pPr>
        <w:spacing w:after="240" w:line="240" w:lineRule="auto"/>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16"/>
        <w:gridCol w:w="9894"/>
      </w:tblGrid>
      <w:tr w:rsidR="001F0B63" w:rsidRPr="001F0B63" w:rsidTr="001F0B63">
        <w:trPr>
          <w:trHeight w:val="540"/>
        </w:trPr>
        <w:tc>
          <w:tcPr>
            <w:tcW w:w="0" w:type="auto"/>
            <w:vMerge w:val="restart"/>
            <w:tcBorders>
              <w:right w:val="single" w:sz="18" w:space="0" w:color="ACCBF9"/>
            </w:tcBorders>
            <w:tcMar>
              <w:top w:w="0" w:type="dxa"/>
              <w:left w:w="115" w:type="dxa"/>
              <w:bottom w:w="0" w:type="dxa"/>
              <w:right w:w="115" w:type="dxa"/>
            </w:tcMar>
            <w:hideMark/>
          </w:tcPr>
          <w:p w:rsidR="001F0B63" w:rsidRPr="001F0B63" w:rsidRDefault="001F0B63" w:rsidP="00BA725E">
            <w:pPr>
              <w:pBdr>
                <w:top w:val="single" w:sz="24" w:space="0" w:color="B5C1DF"/>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D</w:t>
            </w:r>
          </w:p>
          <w:p w:rsidR="001F0B63" w:rsidRPr="001F0B63" w:rsidRDefault="001F0B63" w:rsidP="00BA725E">
            <w:pPr>
              <w:pBdr>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A</w:t>
            </w:r>
          </w:p>
          <w:p w:rsidR="001F0B63" w:rsidRPr="001F0B63" w:rsidRDefault="001F0B63" w:rsidP="00BA725E">
            <w:pPr>
              <w:pBdr>
                <w:left w:val="single" w:sz="24" w:space="0" w:color="B5C1DF"/>
                <w:right w:val="single" w:sz="24" w:space="0" w:color="B5C1DF"/>
              </w:pBdr>
              <w:shd w:val="clear" w:color="auto" w:fill="FFFFFF"/>
              <w:spacing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Y</w:t>
            </w:r>
          </w:p>
          <w:p w:rsidR="001F0B63" w:rsidRPr="001F0B63" w:rsidRDefault="001F0B63" w:rsidP="00BA725E">
            <w:pPr>
              <w:pBdr>
                <w:left w:val="single" w:sz="24" w:space="0" w:color="B5C1DF"/>
                <w:bottom w:val="single" w:sz="24" w:space="0" w:color="B5C1DF"/>
                <w:right w:val="single" w:sz="24" w:space="0" w:color="B5C1DF"/>
              </w:pBdr>
              <w:shd w:val="clear" w:color="auto" w:fill="FFFFFF"/>
              <w:spacing w:after="120" w:line="240" w:lineRule="auto"/>
              <w:jc w:val="both"/>
              <w:rPr>
                <w:rFonts w:ascii="Times New Roman" w:eastAsia="Times New Roman" w:hAnsi="Times New Roman" w:cs="Times New Roman"/>
                <w:sz w:val="24"/>
                <w:szCs w:val="24"/>
              </w:rPr>
            </w:pPr>
            <w:r w:rsidRPr="001F0B63">
              <w:rPr>
                <w:rFonts w:ascii="Cambria" w:eastAsia="Times New Roman" w:hAnsi="Cambria" w:cs="Times New Roman"/>
                <w:smallCaps/>
                <w:color w:val="4A66AC"/>
                <w:sz w:val="28"/>
                <w:szCs w:val="28"/>
              </w:rPr>
              <w:t>4</w:t>
            </w: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smallCaps/>
                <w:color w:val="000000"/>
                <w:sz w:val="32"/>
                <w:szCs w:val="32"/>
              </w:rPr>
              <w:t>explain the extent to which the effects of the cold war were similar in the eastern and western hemispheres.</w:t>
            </w:r>
          </w:p>
        </w:tc>
      </w:tr>
      <w:tr w:rsidR="001F0B63" w:rsidRPr="001F0B63" w:rsidTr="001F0B63">
        <w:trPr>
          <w:trHeight w:val="520"/>
        </w:trPr>
        <w:tc>
          <w:tcPr>
            <w:tcW w:w="0" w:type="auto"/>
            <w:vMerge/>
            <w:tcBorders>
              <w:right w:val="single" w:sz="18" w:space="0" w:color="ACCBF9"/>
            </w:tcBorders>
            <w:vAlign w:val="center"/>
            <w:hideMark/>
          </w:tcPr>
          <w:p w:rsidR="001F0B63" w:rsidRPr="001F0B63" w:rsidRDefault="001F0B63" w:rsidP="00BA725E">
            <w:pPr>
              <w:spacing w:after="0" w:line="240" w:lineRule="auto"/>
              <w:jc w:val="both"/>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b/>
                <w:bCs/>
                <w:color w:val="000000"/>
              </w:rPr>
              <w:t>CLASS ACTIVITY:  Argumentation Exercise &amp; Gallery Walk</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Students will practice three targeted document-based skills: argument construction, making a claim, and complexity. Students need a basic understanding of global Cold War developments. Teachers could alternatively assign students to write the full AP-aligned DBQ.</w:t>
            </w:r>
          </w:p>
        </w:tc>
      </w:tr>
      <w:tr w:rsidR="001F0B63" w:rsidRPr="001F0B63" w:rsidTr="001F0B63">
        <w:trPr>
          <w:trHeight w:val="520"/>
        </w:trPr>
        <w:tc>
          <w:tcPr>
            <w:tcW w:w="0" w:type="auto"/>
            <w:vMerge/>
            <w:tcBorders>
              <w:right w:val="single" w:sz="18" w:space="0" w:color="ACCBF9"/>
            </w:tcBorders>
            <w:vAlign w:val="center"/>
            <w:hideMark/>
          </w:tcPr>
          <w:p w:rsidR="001F0B63" w:rsidRPr="001F0B63" w:rsidRDefault="001F0B63" w:rsidP="00BA725E">
            <w:pPr>
              <w:spacing w:after="0" w:line="240" w:lineRule="auto"/>
              <w:jc w:val="both"/>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1F0B63" w:rsidRPr="001F0B63" w:rsidRDefault="001F0B63" w:rsidP="00BA725E">
            <w:pPr>
              <w:shd w:val="clear" w:color="auto" w:fill="CDE6FF"/>
              <w:spacing w:before="100" w:after="0" w:line="240" w:lineRule="auto"/>
              <w:jc w:val="both"/>
              <w:rPr>
                <w:rFonts w:ascii="Times New Roman" w:eastAsia="Times New Roman" w:hAnsi="Times New Roman" w:cs="Times New Roman"/>
                <w:sz w:val="24"/>
                <w:szCs w:val="24"/>
              </w:rPr>
            </w:pPr>
            <w:r w:rsidRPr="001F0B63">
              <w:rPr>
                <w:rFonts w:ascii="Cambria" w:eastAsia="Times New Roman" w:hAnsi="Cambria" w:cs="Times New Roman"/>
                <w:b/>
                <w:bCs/>
                <w:smallCaps/>
                <w:color w:val="000000"/>
              </w:rPr>
              <w:t>A</w:t>
            </w:r>
            <w:r w:rsidRPr="001F0B63">
              <w:rPr>
                <w:rFonts w:ascii="Cambria" w:eastAsia="Times New Roman" w:hAnsi="Cambria" w:cs="Times New Roman"/>
                <w:b/>
                <w:bCs/>
                <w:color w:val="000000"/>
              </w:rPr>
              <w:t>P ALIGNED ASSESSMENT: Document-Based Question</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Document-Based Question: Explain the extent to which the effects of the Cold War were similar in the Eastern and Western hemispheres.</w:t>
            </w:r>
          </w:p>
        </w:tc>
      </w:tr>
    </w:tbl>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pBdr>
          <w:top w:val="single" w:sz="24" w:space="0" w:color="4A66AC"/>
          <w:left w:val="single" w:sz="24" w:space="0" w:color="4A66AC"/>
          <w:bottom w:val="single" w:sz="24" w:space="0" w:color="4A66AC"/>
          <w:right w:val="single" w:sz="24" w:space="0" w:color="4A66AC"/>
        </w:pBdr>
        <w:shd w:val="clear" w:color="auto" w:fill="4A66AC"/>
        <w:spacing w:before="100" w:after="0" w:line="240" w:lineRule="auto"/>
        <w:outlineLvl w:val="0"/>
        <w:rPr>
          <w:rFonts w:ascii="Times New Roman" w:eastAsia="Times New Roman" w:hAnsi="Times New Roman" w:cs="Times New Roman"/>
          <w:b/>
          <w:bCs/>
          <w:kern w:val="36"/>
          <w:sz w:val="48"/>
          <w:szCs w:val="48"/>
        </w:rPr>
      </w:pPr>
      <w:r w:rsidRPr="001F0B63">
        <w:rPr>
          <w:rFonts w:ascii="Cambria" w:eastAsia="Times New Roman" w:hAnsi="Cambria" w:cs="Times New Roman"/>
          <w:b/>
          <w:bCs/>
          <w:smallCaps/>
          <w:color w:val="FFFFFF"/>
          <w:kern w:val="36"/>
          <w:sz w:val="28"/>
          <w:szCs w:val="28"/>
        </w:rPr>
        <w:lastRenderedPageBreak/>
        <w:t>MODULE SOURCES</w:t>
      </w:r>
    </w:p>
    <w:p w:rsidR="001F0B63" w:rsidRPr="001F0B63" w:rsidRDefault="001F0B63" w:rsidP="001F0B63">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tblPr>
      <w:tblGrid>
        <w:gridCol w:w="496"/>
        <w:gridCol w:w="2499"/>
        <w:gridCol w:w="5040"/>
        <w:gridCol w:w="2250"/>
      </w:tblGrid>
      <w:tr w:rsidR="001F0B63" w:rsidRPr="001F0B63" w:rsidTr="005621D6">
        <w:trPr>
          <w:trHeight w:val="2190"/>
        </w:trPr>
        <w:tc>
          <w:tcPr>
            <w:tcW w:w="496" w:type="dxa"/>
            <w:tcBorders>
              <w:right w:val="single" w:sz="18" w:space="0" w:color="1E5F9F"/>
            </w:tcBorders>
            <w:tcMar>
              <w:top w:w="0" w:type="dxa"/>
              <w:left w:w="115" w:type="dxa"/>
              <w:bottom w:w="0" w:type="dxa"/>
              <w:right w:w="115" w:type="dxa"/>
            </w:tcMar>
            <w:hideMark/>
          </w:tcPr>
          <w:p w:rsidR="001F0B63" w:rsidRPr="001F0B63" w:rsidRDefault="001F0B63" w:rsidP="001F0B63">
            <w:pPr>
              <w:pBdr>
                <w:top w:val="single" w:sz="24" w:space="0" w:color="B5C1DF"/>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D</w:t>
            </w:r>
          </w:p>
          <w:p w:rsidR="001F0B63" w:rsidRPr="001F0B63" w:rsidRDefault="001F0B63" w:rsidP="001F0B63">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A</w:t>
            </w:r>
          </w:p>
          <w:p w:rsidR="001F0B63" w:rsidRPr="001F0B63" w:rsidRDefault="001F0B63" w:rsidP="001F0B63">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Y</w:t>
            </w:r>
          </w:p>
          <w:p w:rsidR="001F0B63" w:rsidRPr="001F0B63" w:rsidRDefault="001F0B63" w:rsidP="001F0B63">
            <w:pPr>
              <w:pBdr>
                <w:left w:val="single" w:sz="24" w:space="0" w:color="B5C1DF"/>
                <w:bottom w:val="single" w:sz="24" w:space="0" w:color="B5C1DF"/>
                <w:right w:val="single" w:sz="24" w:space="0" w:color="B5C1DF"/>
              </w:pBdr>
              <w:shd w:val="clear" w:color="auto" w:fill="FFFFFF"/>
              <w:spacing w:after="12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1</w:t>
            </w:r>
          </w:p>
        </w:tc>
        <w:tc>
          <w:tcPr>
            <w:tcW w:w="2499"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1F0B63" w:rsidRPr="001F0B63" w:rsidRDefault="0069114A" w:rsidP="0069114A">
            <w:pPr>
              <w:shd w:val="clear" w:color="auto" w:fill="CDE6FF"/>
              <w:spacing w:before="100" w:after="0" w:line="240" w:lineRule="auto"/>
              <w:jc w:val="center"/>
              <w:rPr>
                <w:rFonts w:ascii="Times New Roman" w:eastAsia="Times New Roman" w:hAnsi="Times New Roman" w:cs="Times New Roman"/>
                <w:sz w:val="24"/>
                <w:szCs w:val="24"/>
              </w:rPr>
            </w:pPr>
            <w:r>
              <w:rPr>
                <w:rFonts w:ascii="Cambria" w:eastAsia="Times New Roman" w:hAnsi="Cambria" w:cs="Times New Roman"/>
                <w:b/>
                <w:bCs/>
                <w:color w:val="000000"/>
              </w:rPr>
              <w:t>A</w:t>
            </w:r>
            <w:r w:rsidR="001F0B63" w:rsidRPr="001F0B63">
              <w:rPr>
                <w:rFonts w:ascii="Cambria" w:eastAsia="Times New Roman" w:hAnsi="Cambria" w:cs="Times New Roman"/>
                <w:b/>
                <w:bCs/>
                <w:color w:val="000000"/>
              </w:rPr>
              <w:t>UTHOR</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Dean Acheson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Soviet Officers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Kim Il Sung</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UN Resolution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U.S. Congress</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Syngman Rhee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 xml:space="preserve">Herb Block   </w:t>
            </w:r>
            <w:r w:rsidRPr="001F0B63">
              <w:rPr>
                <w:rFonts w:ascii="Calibri" w:eastAsia="Times New Roman" w:hAnsi="Calibri" w:cs="Calibri"/>
                <w:color w:val="000000"/>
              </w:rPr>
              <w:t>       </w:t>
            </w:r>
          </w:p>
        </w:tc>
        <w:tc>
          <w:tcPr>
            <w:tcW w:w="5040" w:type="dxa"/>
            <w:tcBorders>
              <w:top w:val="single" w:sz="18" w:space="0" w:color="1E5F9F"/>
              <w:bottom w:val="single" w:sz="18" w:space="0" w:color="1E5F9F"/>
            </w:tcBorders>
            <w:tcMar>
              <w:top w:w="0" w:type="dxa"/>
              <w:left w:w="115" w:type="dxa"/>
              <w:bottom w:w="0" w:type="dxa"/>
              <w:right w:w="115" w:type="dxa"/>
            </w:tcMar>
            <w:hideMark/>
          </w:tcPr>
          <w:p w:rsidR="001F0B63" w:rsidRPr="001F0B63" w:rsidRDefault="001F0B63" w:rsidP="001F0B63">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color w:val="000000"/>
              </w:rPr>
              <w:t>SOURCE</w:t>
            </w:r>
          </w:p>
          <w:p w:rsidR="001F0B63" w:rsidRPr="001F0B63" w:rsidRDefault="000F21AA" w:rsidP="001F0B63">
            <w:pPr>
              <w:spacing w:after="0" w:line="240" w:lineRule="auto"/>
              <w:rPr>
                <w:rFonts w:ascii="Times New Roman" w:eastAsia="Times New Roman" w:hAnsi="Times New Roman" w:cs="Times New Roman"/>
                <w:sz w:val="24"/>
                <w:szCs w:val="24"/>
              </w:rPr>
            </w:pPr>
            <w:hyperlink r:id="rId11" w:anchor="bookmark=id.hzsydqjxa2q" w:history="1">
              <w:r w:rsidR="001F0B63" w:rsidRPr="001F0B63">
                <w:rPr>
                  <w:rFonts w:ascii="Calibri" w:eastAsia="Times New Roman" w:hAnsi="Calibri" w:cs="Calibri"/>
                  <w:color w:val="1155CC"/>
                  <w:sz w:val="20"/>
                  <w:u w:val="single"/>
                </w:rPr>
                <w:t>Memo to Harry Truman</w:t>
              </w:r>
            </w:hyperlink>
          </w:p>
          <w:p w:rsidR="001F0B63" w:rsidRPr="001F0B63" w:rsidRDefault="000F21AA" w:rsidP="001F0B63">
            <w:pPr>
              <w:spacing w:after="0" w:line="240" w:lineRule="auto"/>
              <w:rPr>
                <w:rFonts w:ascii="Times New Roman" w:eastAsia="Times New Roman" w:hAnsi="Times New Roman" w:cs="Times New Roman"/>
                <w:sz w:val="24"/>
                <w:szCs w:val="24"/>
              </w:rPr>
            </w:pPr>
            <w:hyperlink r:id="rId12" w:anchor="bookmark=id.y0b8tgwmhrvs" w:history="1">
              <w:r w:rsidR="001F0B63" w:rsidRPr="001F0B63">
                <w:rPr>
                  <w:rFonts w:ascii="Calibri" w:eastAsia="Times New Roman" w:hAnsi="Calibri" w:cs="Calibri"/>
                  <w:color w:val="1155CC"/>
                  <w:sz w:val="20"/>
                  <w:u w:val="single"/>
                </w:rPr>
                <w:t>Report on Korea</w:t>
              </w:r>
            </w:hyperlink>
            <w:r w:rsidR="001F0B63" w:rsidRPr="001F0B63">
              <w:rPr>
                <w:rFonts w:ascii="Calibri" w:eastAsia="Times New Roman" w:hAnsi="Calibri" w:cs="Calibri"/>
                <w:color w:val="000000"/>
                <w:sz w:val="20"/>
                <w:szCs w:val="20"/>
              </w:rPr>
              <w:t>    </w:t>
            </w:r>
          </w:p>
          <w:p w:rsidR="001F0B63" w:rsidRPr="001F0B63" w:rsidRDefault="000F21AA" w:rsidP="001F0B63">
            <w:pPr>
              <w:spacing w:after="0" w:line="240" w:lineRule="auto"/>
              <w:rPr>
                <w:rFonts w:ascii="Times New Roman" w:eastAsia="Times New Roman" w:hAnsi="Times New Roman" w:cs="Times New Roman"/>
                <w:sz w:val="24"/>
                <w:szCs w:val="24"/>
              </w:rPr>
            </w:pPr>
            <w:hyperlink r:id="rId13" w:anchor="bookmark=id.m4zujccbrepx" w:history="1">
              <w:r w:rsidR="001F0B63" w:rsidRPr="001F0B63">
                <w:rPr>
                  <w:rFonts w:ascii="Calibri" w:eastAsia="Times New Roman" w:hAnsi="Calibri" w:cs="Calibri"/>
                  <w:color w:val="1155CC"/>
                  <w:sz w:val="20"/>
                  <w:u w:val="single"/>
                </w:rPr>
                <w:t>Speech, 1st Congress of Korean Workers Party </w:t>
              </w:r>
            </w:hyperlink>
          </w:p>
          <w:p w:rsidR="001F0B63" w:rsidRPr="001F0B63" w:rsidRDefault="000F21AA" w:rsidP="001F0B63">
            <w:pPr>
              <w:spacing w:after="0" w:line="240" w:lineRule="auto"/>
              <w:rPr>
                <w:rFonts w:ascii="Times New Roman" w:eastAsia="Times New Roman" w:hAnsi="Times New Roman" w:cs="Times New Roman"/>
                <w:sz w:val="24"/>
                <w:szCs w:val="24"/>
              </w:rPr>
            </w:pPr>
            <w:hyperlink r:id="rId14" w:anchor="bookmark=id.vd3l287z3ow7" w:history="1">
              <w:r w:rsidR="001F0B63" w:rsidRPr="001F0B63">
                <w:rPr>
                  <w:rFonts w:ascii="Calibri" w:eastAsia="Times New Roman" w:hAnsi="Calibri" w:cs="Calibri"/>
                  <w:color w:val="1155CC"/>
                  <w:sz w:val="20"/>
                  <w:u w:val="single"/>
                </w:rPr>
                <w:t>The Problem of Independence of Korea</w:t>
              </w:r>
            </w:hyperlink>
            <w:r w:rsidR="001F0B63" w:rsidRPr="001F0B63">
              <w:rPr>
                <w:rFonts w:ascii="Calibri" w:eastAsia="Times New Roman" w:hAnsi="Calibri" w:cs="Calibri"/>
                <w:color w:val="000000"/>
                <w:sz w:val="20"/>
                <w:szCs w:val="20"/>
              </w:rPr>
              <w:t> </w:t>
            </w:r>
          </w:p>
          <w:p w:rsidR="001F0B63" w:rsidRPr="001F0B63" w:rsidRDefault="000F21AA" w:rsidP="001F0B63">
            <w:pPr>
              <w:spacing w:after="0" w:line="240" w:lineRule="auto"/>
              <w:rPr>
                <w:rFonts w:ascii="Times New Roman" w:eastAsia="Times New Roman" w:hAnsi="Times New Roman" w:cs="Times New Roman"/>
                <w:sz w:val="24"/>
                <w:szCs w:val="24"/>
              </w:rPr>
            </w:pPr>
            <w:hyperlink r:id="rId15" w:anchor="bookmark=id.4n2qwh9wl8jz" w:history="1">
              <w:r w:rsidR="001F0B63" w:rsidRPr="001F0B63">
                <w:rPr>
                  <w:rFonts w:ascii="Calibri" w:eastAsia="Times New Roman" w:hAnsi="Calibri" w:cs="Calibri"/>
                  <w:color w:val="1155CC"/>
                  <w:sz w:val="20"/>
                  <w:u w:val="single"/>
                </w:rPr>
                <w:t>Korean Aid Act of 1949</w:t>
              </w:r>
            </w:hyperlink>
            <w:r w:rsidR="001F0B63" w:rsidRPr="001F0B63">
              <w:rPr>
                <w:rFonts w:ascii="Calibri" w:eastAsia="Times New Roman" w:hAnsi="Calibri" w:cs="Calibri"/>
                <w:color w:val="000000"/>
                <w:sz w:val="20"/>
                <w:szCs w:val="20"/>
              </w:rPr>
              <w:t>  </w:t>
            </w:r>
          </w:p>
          <w:p w:rsidR="001F0B63" w:rsidRPr="001F0B63" w:rsidRDefault="000F21AA" w:rsidP="001F0B63">
            <w:pPr>
              <w:spacing w:after="0" w:line="240" w:lineRule="auto"/>
              <w:rPr>
                <w:rFonts w:ascii="Times New Roman" w:eastAsia="Times New Roman" w:hAnsi="Times New Roman" w:cs="Times New Roman"/>
                <w:sz w:val="24"/>
                <w:szCs w:val="24"/>
              </w:rPr>
            </w:pPr>
            <w:hyperlink r:id="rId16" w:anchor="bookmark=id.xcnpzu2gw1sb" w:history="1">
              <w:r w:rsidR="001F0B63" w:rsidRPr="001F0B63">
                <w:rPr>
                  <w:rFonts w:ascii="Calibri" w:eastAsia="Times New Roman" w:hAnsi="Calibri" w:cs="Calibri"/>
                  <w:color w:val="1155CC"/>
                  <w:sz w:val="20"/>
                  <w:u w:val="single"/>
                </w:rPr>
                <w:t>Correspondence MacArthur to Truman</w:t>
              </w:r>
            </w:hyperlink>
            <w:r w:rsidR="001F0B63" w:rsidRPr="001F0B63">
              <w:rPr>
                <w:rFonts w:ascii="Calibri" w:eastAsia="Times New Roman" w:hAnsi="Calibri" w:cs="Calibri"/>
                <w:color w:val="000000"/>
                <w:sz w:val="20"/>
                <w:szCs w:val="20"/>
              </w:rPr>
              <w:t>  </w:t>
            </w:r>
          </w:p>
          <w:p w:rsidR="001F0B63" w:rsidRPr="001F0B63" w:rsidRDefault="000F21AA" w:rsidP="001F0B63">
            <w:pPr>
              <w:spacing w:after="0" w:line="240" w:lineRule="auto"/>
              <w:rPr>
                <w:rFonts w:ascii="Times New Roman" w:eastAsia="Times New Roman" w:hAnsi="Times New Roman" w:cs="Times New Roman"/>
                <w:sz w:val="24"/>
                <w:szCs w:val="24"/>
              </w:rPr>
            </w:pPr>
            <w:hyperlink r:id="rId17" w:anchor="bookmark=id.u95nx8nd4w1x" w:history="1">
              <w:r w:rsidR="001F0B63" w:rsidRPr="001F0B63">
                <w:rPr>
                  <w:rFonts w:ascii="Calibri" w:eastAsia="Times New Roman" w:hAnsi="Calibri" w:cs="Calibri"/>
                  <w:color w:val="1155CC"/>
                  <w:sz w:val="20"/>
                  <w:u w:val="single"/>
                </w:rPr>
                <w:t xml:space="preserve">Cartoon “Those are the Flags…” </w:t>
              </w:r>
            </w:hyperlink>
            <w:r w:rsidR="001F0B63" w:rsidRPr="001F0B63">
              <w:rPr>
                <w:rFonts w:ascii="Calibri" w:eastAsia="Times New Roman" w:hAnsi="Calibri" w:cs="Calibri"/>
                <w:color w:val="000000"/>
                <w:sz w:val="20"/>
                <w:szCs w:val="20"/>
              </w:rPr>
              <w:t>   </w:t>
            </w:r>
          </w:p>
        </w:tc>
        <w:tc>
          <w:tcPr>
            <w:tcW w:w="2250"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1F0B63" w:rsidRPr="001F0B63" w:rsidRDefault="001F0B63" w:rsidP="0069114A">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color w:val="000000"/>
              </w:rPr>
              <w:t>DATE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1945</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1945</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1946</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1947</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1949</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1950</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1950</w:t>
            </w:r>
          </w:p>
        </w:tc>
      </w:tr>
    </w:tbl>
    <w:p w:rsidR="001F0B63" w:rsidRPr="001F0B63" w:rsidRDefault="001F0B63" w:rsidP="001F0B63">
      <w:pPr>
        <w:spacing w:after="0" w:line="240" w:lineRule="auto"/>
        <w:rPr>
          <w:rFonts w:ascii="Times New Roman" w:eastAsia="Times New Roman" w:hAnsi="Times New Roman" w:cs="Times New Roman"/>
          <w:sz w:val="20"/>
          <w:szCs w:val="24"/>
        </w:rPr>
      </w:pPr>
    </w:p>
    <w:tbl>
      <w:tblPr>
        <w:tblW w:w="0" w:type="auto"/>
        <w:tblLayout w:type="fixed"/>
        <w:tblCellMar>
          <w:top w:w="15" w:type="dxa"/>
          <w:left w:w="15" w:type="dxa"/>
          <w:bottom w:w="15" w:type="dxa"/>
          <w:right w:w="15" w:type="dxa"/>
        </w:tblCellMar>
        <w:tblLook w:val="04A0"/>
      </w:tblPr>
      <w:tblGrid>
        <w:gridCol w:w="501"/>
        <w:gridCol w:w="2494"/>
        <w:gridCol w:w="5040"/>
        <w:gridCol w:w="2250"/>
      </w:tblGrid>
      <w:tr w:rsidR="001F0B63" w:rsidRPr="001F0B63" w:rsidTr="005621D6">
        <w:trPr>
          <w:trHeight w:val="2190"/>
        </w:trPr>
        <w:tc>
          <w:tcPr>
            <w:tcW w:w="501" w:type="dxa"/>
            <w:tcBorders>
              <w:right w:val="single" w:sz="18" w:space="0" w:color="1E5F9F"/>
            </w:tcBorders>
            <w:tcMar>
              <w:top w:w="0" w:type="dxa"/>
              <w:left w:w="115" w:type="dxa"/>
              <w:bottom w:w="0" w:type="dxa"/>
              <w:right w:w="115" w:type="dxa"/>
            </w:tcMar>
            <w:hideMark/>
          </w:tcPr>
          <w:p w:rsidR="001F0B63" w:rsidRPr="001F0B63" w:rsidRDefault="001F0B63" w:rsidP="001F0B63">
            <w:pPr>
              <w:pBdr>
                <w:top w:val="single" w:sz="24" w:space="0" w:color="B5C1DF"/>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D</w:t>
            </w:r>
          </w:p>
          <w:p w:rsidR="001F0B63" w:rsidRPr="001F0B63" w:rsidRDefault="001F0B63" w:rsidP="001F0B63">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A</w:t>
            </w:r>
          </w:p>
          <w:p w:rsidR="001F0B63" w:rsidRPr="001F0B63" w:rsidRDefault="001F0B63" w:rsidP="001F0B63">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Y</w:t>
            </w:r>
          </w:p>
          <w:p w:rsidR="001F0B63" w:rsidRPr="001F0B63" w:rsidRDefault="001F0B63" w:rsidP="001F0B63">
            <w:pPr>
              <w:pBdr>
                <w:left w:val="single" w:sz="24" w:space="0" w:color="B5C1DF"/>
                <w:bottom w:val="single" w:sz="24" w:space="0" w:color="B5C1DF"/>
                <w:right w:val="single" w:sz="24" w:space="0" w:color="B5C1DF"/>
              </w:pBdr>
              <w:shd w:val="clear" w:color="auto" w:fill="FFFFFF"/>
              <w:spacing w:after="12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2</w:t>
            </w:r>
          </w:p>
        </w:tc>
        <w:tc>
          <w:tcPr>
            <w:tcW w:w="2494"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1F0B63" w:rsidRPr="001F0B63" w:rsidRDefault="0069114A" w:rsidP="0069114A">
            <w:pPr>
              <w:shd w:val="clear" w:color="auto" w:fill="CDE6FF"/>
              <w:spacing w:before="100" w:after="0" w:line="240" w:lineRule="auto"/>
              <w:jc w:val="center"/>
              <w:rPr>
                <w:rFonts w:ascii="Times New Roman" w:eastAsia="Times New Roman" w:hAnsi="Times New Roman" w:cs="Times New Roman"/>
                <w:sz w:val="24"/>
                <w:szCs w:val="24"/>
              </w:rPr>
            </w:pPr>
            <w:r>
              <w:rPr>
                <w:rFonts w:ascii="Cambria" w:eastAsia="Times New Roman" w:hAnsi="Cambria" w:cs="Times New Roman"/>
                <w:b/>
                <w:bCs/>
                <w:color w:val="000000"/>
              </w:rPr>
              <w:t>A</w:t>
            </w:r>
            <w:r w:rsidR="001F0B63" w:rsidRPr="001F0B63">
              <w:rPr>
                <w:rFonts w:ascii="Cambria" w:eastAsia="Times New Roman" w:hAnsi="Cambria" w:cs="Times New Roman"/>
                <w:b/>
                <w:bCs/>
                <w:color w:val="000000"/>
              </w:rPr>
              <w:t>UTHOR</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Winston Churchill, et al</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Terenti Shtykov</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Andrei Gromyko</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Syngman Rhee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David M. Barrett</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Mao Zedong</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Dwight Eisenhower</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Edwin Marcus</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Catholic Cat. Guild</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US Depart. of State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Che Guevara</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Mao Zedong</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Kim Il Sung</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US Defense Depart.</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Wiki Graphics: Semhur </w:t>
            </w:r>
          </w:p>
        </w:tc>
        <w:tc>
          <w:tcPr>
            <w:tcW w:w="5040" w:type="dxa"/>
            <w:tcBorders>
              <w:top w:val="single" w:sz="18" w:space="0" w:color="1E5F9F"/>
              <w:bottom w:val="single" w:sz="18" w:space="0" w:color="1E5F9F"/>
            </w:tcBorders>
            <w:tcMar>
              <w:top w:w="0" w:type="dxa"/>
              <w:left w:w="115" w:type="dxa"/>
              <w:bottom w:w="0" w:type="dxa"/>
              <w:right w:w="115" w:type="dxa"/>
            </w:tcMar>
            <w:hideMark/>
          </w:tcPr>
          <w:p w:rsidR="001F0B63" w:rsidRPr="001F0B63" w:rsidRDefault="001F0B63" w:rsidP="001F0B63">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color w:val="000000"/>
              </w:rPr>
              <w:t>SOURCE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The Cairo Declaration</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Telegram between the Soviets and North Koreans</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On American Intervention in Korea</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Asian Peoples' Anti-Communist Conference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Sterilizing a "Red Infection"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Minutes of First Meeting with Nehru</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Press Conference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Darkest Africa</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The Red Iceberg</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Memo from Rusk to Kennedy: Congo Crisis</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Pasajes de la Guerra Revolucionaria</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We Hope the Arab Countries Will Unite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Let Us Promote the World Revolution</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The Pentagon Papers</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Cold War Map, 1959 </w:t>
            </w:r>
          </w:p>
        </w:tc>
        <w:tc>
          <w:tcPr>
            <w:tcW w:w="2250"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1F0B63" w:rsidRPr="001F0B63" w:rsidRDefault="001F0B63" w:rsidP="0069114A">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color w:val="000000"/>
              </w:rPr>
              <w:t>DATE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1943</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1950</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1950</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1954</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1954</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1954</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1954</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1955</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1960</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1961</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1965</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1965</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1968</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1971</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2008</w:t>
            </w:r>
          </w:p>
        </w:tc>
      </w:tr>
    </w:tbl>
    <w:p w:rsidR="001F0B63" w:rsidRPr="001F0B63" w:rsidRDefault="001F0B63" w:rsidP="001F0B63">
      <w:pPr>
        <w:spacing w:after="0" w:line="240" w:lineRule="auto"/>
        <w:rPr>
          <w:rFonts w:ascii="Times New Roman" w:eastAsia="Times New Roman" w:hAnsi="Times New Roman" w:cs="Times New Roman"/>
          <w:sz w:val="12"/>
          <w:szCs w:val="24"/>
        </w:rPr>
      </w:pPr>
    </w:p>
    <w:tbl>
      <w:tblPr>
        <w:tblW w:w="10285" w:type="dxa"/>
        <w:tblLayout w:type="fixed"/>
        <w:tblCellMar>
          <w:top w:w="15" w:type="dxa"/>
          <w:left w:w="15" w:type="dxa"/>
          <w:bottom w:w="15" w:type="dxa"/>
          <w:right w:w="15" w:type="dxa"/>
        </w:tblCellMar>
        <w:tblLook w:val="04A0"/>
      </w:tblPr>
      <w:tblGrid>
        <w:gridCol w:w="483"/>
        <w:gridCol w:w="2512"/>
        <w:gridCol w:w="5220"/>
        <w:gridCol w:w="2070"/>
      </w:tblGrid>
      <w:tr w:rsidR="001F0B63" w:rsidRPr="001F0B63" w:rsidTr="005621D6">
        <w:trPr>
          <w:trHeight w:val="3690"/>
        </w:trPr>
        <w:tc>
          <w:tcPr>
            <w:tcW w:w="483" w:type="dxa"/>
            <w:tcBorders>
              <w:right w:val="single" w:sz="18" w:space="0" w:color="1E5F9F"/>
            </w:tcBorders>
            <w:tcMar>
              <w:top w:w="0" w:type="dxa"/>
              <w:left w:w="115" w:type="dxa"/>
              <w:bottom w:w="0" w:type="dxa"/>
              <w:right w:w="115" w:type="dxa"/>
            </w:tcMar>
            <w:hideMark/>
          </w:tcPr>
          <w:p w:rsidR="001F0B63" w:rsidRPr="001F0B63" w:rsidRDefault="001F0B63" w:rsidP="001F0B63">
            <w:pPr>
              <w:pBdr>
                <w:top w:val="single" w:sz="24" w:space="0" w:color="B5C1DF"/>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DA</w:t>
            </w:r>
          </w:p>
          <w:p w:rsidR="001F0B63" w:rsidRPr="001F0B63" w:rsidRDefault="001F0B63" w:rsidP="001F0B63">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Y</w:t>
            </w:r>
          </w:p>
          <w:p w:rsidR="001F0B63" w:rsidRPr="001F0B63" w:rsidRDefault="001F0B63" w:rsidP="001F0B63">
            <w:pPr>
              <w:pBdr>
                <w:left w:val="single" w:sz="24" w:space="0" w:color="B5C1DF"/>
                <w:bottom w:val="single" w:sz="24" w:space="0" w:color="B5C1DF"/>
                <w:right w:val="single" w:sz="24" w:space="0" w:color="B5C1DF"/>
              </w:pBdr>
              <w:shd w:val="clear" w:color="auto" w:fill="FFFFFF"/>
              <w:spacing w:after="12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3</w:t>
            </w:r>
          </w:p>
        </w:tc>
        <w:tc>
          <w:tcPr>
            <w:tcW w:w="2512"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1F0B63" w:rsidRPr="001F0B63" w:rsidRDefault="0069114A" w:rsidP="0069114A">
            <w:pPr>
              <w:shd w:val="clear" w:color="auto" w:fill="CDE6FF"/>
              <w:spacing w:before="100" w:after="0" w:line="240" w:lineRule="auto"/>
              <w:jc w:val="center"/>
              <w:rPr>
                <w:rFonts w:ascii="Times New Roman" w:eastAsia="Times New Roman" w:hAnsi="Times New Roman" w:cs="Times New Roman"/>
                <w:sz w:val="24"/>
                <w:szCs w:val="24"/>
              </w:rPr>
            </w:pPr>
            <w:r>
              <w:rPr>
                <w:rFonts w:ascii="Cambria" w:eastAsia="Times New Roman" w:hAnsi="Cambria" w:cs="Times New Roman"/>
                <w:b/>
                <w:bCs/>
                <w:color w:val="000000"/>
              </w:rPr>
              <w:t>AUT</w:t>
            </w:r>
            <w:r w:rsidR="001F0B63" w:rsidRPr="001F0B63">
              <w:rPr>
                <w:rFonts w:ascii="Cambria" w:eastAsia="Times New Roman" w:hAnsi="Cambria" w:cs="Times New Roman"/>
                <w:b/>
                <w:bCs/>
                <w:color w:val="000000"/>
              </w:rPr>
              <w:t>HOR</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Winston Churchill, et al</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Joseph Stalin</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 xml:space="preserve">Captain Vyvyan </w:t>
            </w:r>
            <w:r w:rsidR="0069114A">
              <w:rPr>
                <w:rFonts w:ascii="Calibri" w:eastAsia="Times New Roman" w:hAnsi="Calibri" w:cs="Calibri"/>
                <w:color w:val="000000"/>
                <w:sz w:val="20"/>
                <w:szCs w:val="20"/>
              </w:rPr>
              <w:t>Holt</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Joseph Stalin</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Marguerite Higgins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Harry S. Truman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Joseph Stalin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Chart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Harry S. Truman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Jack Whelan</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Charles Rangel</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Glenn Paige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 xml:space="preserve">William F. Honaman </w:t>
            </w:r>
          </w:p>
        </w:tc>
        <w:tc>
          <w:tcPr>
            <w:tcW w:w="5220" w:type="dxa"/>
            <w:tcBorders>
              <w:top w:val="single" w:sz="18" w:space="0" w:color="1E5F9F"/>
              <w:bottom w:val="single" w:sz="18" w:space="0" w:color="1E5F9F"/>
            </w:tcBorders>
            <w:tcMar>
              <w:top w:w="0" w:type="dxa"/>
              <w:left w:w="115" w:type="dxa"/>
              <w:bottom w:w="0" w:type="dxa"/>
              <w:right w:w="115" w:type="dxa"/>
            </w:tcMar>
            <w:hideMark/>
          </w:tcPr>
          <w:p w:rsidR="001F0B63" w:rsidRPr="001F0B63" w:rsidRDefault="001F0B63" w:rsidP="001F0B63">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color w:val="000000"/>
              </w:rPr>
              <w:t>SOURCE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The Yalta Conference/Agreement</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Notes of a meeting with Kim Il Sung</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Confidential report to Ernest Bevin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Top secret telegram to Mao Zedong</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Newspaper article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Public statement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Letter to Klement Gottwald</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Troop strength during the Korean War</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 xml:space="preserve">Memoirs </w:t>
            </w:r>
            <w:r w:rsidRPr="001F0B63">
              <w:rPr>
                <w:rFonts w:ascii="Calibri" w:eastAsia="Times New Roman" w:hAnsi="Calibri" w:cs="Calibri"/>
                <w:i/>
                <w:iCs/>
                <w:color w:val="000000"/>
                <w:sz w:val="20"/>
                <w:szCs w:val="20"/>
              </w:rPr>
              <w:t>Years of Trials and Hope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Interview, Korean War Legacy Foundation</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Interview, Korean War Legacy Foundation</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Interview, Korean War Legacy Foundation</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Interview, Korean War Legacy Foundation</w:t>
            </w:r>
          </w:p>
        </w:tc>
        <w:tc>
          <w:tcPr>
            <w:tcW w:w="2070"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1F0B63" w:rsidRPr="001F0B63" w:rsidRDefault="001F0B63" w:rsidP="0069114A">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color w:val="000000"/>
              </w:rPr>
              <w:t>DATE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February 11, 1945</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March 5, 1949</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January 30, 1950</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May 14, 1950</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May 30, 1950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June 27, 1950</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August 27, 1950</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1950-1953</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1955</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2019</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2013</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2012</w:t>
            </w:r>
          </w:p>
          <w:p w:rsidR="0069114A" w:rsidRPr="0069114A" w:rsidRDefault="001F0B63" w:rsidP="001F0B63">
            <w:pPr>
              <w:spacing w:after="0" w:line="240" w:lineRule="auto"/>
              <w:rPr>
                <w:rFonts w:ascii="Calibri" w:eastAsia="Times New Roman" w:hAnsi="Calibri" w:cs="Calibri"/>
                <w:color w:val="000000"/>
                <w:sz w:val="20"/>
                <w:szCs w:val="20"/>
              </w:rPr>
            </w:pPr>
            <w:r w:rsidRPr="001F0B63">
              <w:rPr>
                <w:rFonts w:ascii="Calibri" w:eastAsia="Times New Roman" w:hAnsi="Calibri" w:cs="Calibri"/>
                <w:color w:val="000000"/>
                <w:sz w:val="20"/>
                <w:szCs w:val="20"/>
              </w:rPr>
              <w:t>2018</w:t>
            </w:r>
          </w:p>
        </w:tc>
      </w:tr>
    </w:tbl>
    <w:p w:rsidR="00383959" w:rsidRDefault="00383959"/>
    <w:tbl>
      <w:tblPr>
        <w:tblW w:w="10285" w:type="dxa"/>
        <w:tblLayout w:type="fixed"/>
        <w:tblCellMar>
          <w:top w:w="15" w:type="dxa"/>
          <w:left w:w="15" w:type="dxa"/>
          <w:bottom w:w="15" w:type="dxa"/>
          <w:right w:w="15" w:type="dxa"/>
        </w:tblCellMar>
        <w:tblLook w:val="04A0"/>
      </w:tblPr>
      <w:tblGrid>
        <w:gridCol w:w="499"/>
        <w:gridCol w:w="2766"/>
        <w:gridCol w:w="4950"/>
        <w:gridCol w:w="2070"/>
      </w:tblGrid>
      <w:tr w:rsidR="001F0B63" w:rsidRPr="001F0B63" w:rsidTr="005621D6">
        <w:trPr>
          <w:trHeight w:val="2239"/>
        </w:trPr>
        <w:tc>
          <w:tcPr>
            <w:tcW w:w="499" w:type="dxa"/>
            <w:tcBorders>
              <w:right w:val="single" w:sz="18" w:space="0" w:color="1E5F9F"/>
            </w:tcBorders>
            <w:tcMar>
              <w:top w:w="0" w:type="dxa"/>
              <w:left w:w="115" w:type="dxa"/>
              <w:bottom w:w="0" w:type="dxa"/>
              <w:right w:w="115" w:type="dxa"/>
            </w:tcMar>
            <w:hideMark/>
          </w:tcPr>
          <w:p w:rsidR="001F0B63" w:rsidRPr="001F0B63" w:rsidRDefault="001F0B63" w:rsidP="001F0B63">
            <w:pPr>
              <w:pBdr>
                <w:top w:val="single" w:sz="24" w:space="0" w:color="B5C1DF"/>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lastRenderedPageBreak/>
              <w:t>D</w:t>
            </w:r>
          </w:p>
          <w:p w:rsidR="001F0B63" w:rsidRPr="001F0B63" w:rsidRDefault="001F0B63" w:rsidP="001F0B63">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A</w:t>
            </w:r>
          </w:p>
          <w:p w:rsidR="001F0B63" w:rsidRPr="001F0B63" w:rsidRDefault="001F0B63" w:rsidP="001F0B63">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Y</w:t>
            </w:r>
          </w:p>
          <w:p w:rsidR="001F0B63" w:rsidRPr="001F0B63" w:rsidRDefault="001F0B63" w:rsidP="001F0B63">
            <w:pPr>
              <w:pBdr>
                <w:left w:val="single" w:sz="24" w:space="0" w:color="B5C1DF"/>
                <w:bottom w:val="single" w:sz="24" w:space="0" w:color="B5C1DF"/>
                <w:right w:val="single" w:sz="24" w:space="0" w:color="B5C1DF"/>
              </w:pBdr>
              <w:shd w:val="clear" w:color="auto" w:fill="FFFFFF"/>
              <w:spacing w:after="12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smallCaps/>
                <w:color w:val="4A66AC"/>
                <w:sz w:val="32"/>
                <w:szCs w:val="32"/>
              </w:rPr>
              <w:t>4</w:t>
            </w:r>
          </w:p>
        </w:tc>
        <w:tc>
          <w:tcPr>
            <w:tcW w:w="2766"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1F0B63" w:rsidRPr="001F0B63" w:rsidRDefault="0069114A" w:rsidP="0069114A">
            <w:pPr>
              <w:shd w:val="clear" w:color="auto" w:fill="CDE6FF"/>
              <w:spacing w:before="100" w:after="0" w:line="240" w:lineRule="auto"/>
              <w:jc w:val="center"/>
              <w:rPr>
                <w:rFonts w:ascii="Times New Roman" w:eastAsia="Times New Roman" w:hAnsi="Times New Roman" w:cs="Times New Roman"/>
                <w:sz w:val="24"/>
                <w:szCs w:val="24"/>
              </w:rPr>
            </w:pPr>
            <w:r>
              <w:rPr>
                <w:rFonts w:ascii="Cambria" w:eastAsia="Times New Roman" w:hAnsi="Cambria" w:cs="Times New Roman"/>
                <w:b/>
                <w:bCs/>
                <w:color w:val="000000"/>
              </w:rPr>
              <w:t>A</w:t>
            </w:r>
            <w:r w:rsidR="001F0B63" w:rsidRPr="001F0B63">
              <w:rPr>
                <w:rFonts w:ascii="Cambria" w:eastAsia="Times New Roman" w:hAnsi="Cambria" w:cs="Times New Roman"/>
                <w:b/>
                <w:bCs/>
                <w:color w:val="000000"/>
              </w:rPr>
              <w:t>UTHOR</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W. Churchill, et al</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Clark Clifford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CIA </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John B. Coulter </w:t>
            </w:r>
          </w:p>
          <w:p w:rsidR="001F0B63" w:rsidRDefault="001F0B63" w:rsidP="00383959">
            <w:pPr>
              <w:spacing w:after="0" w:line="240" w:lineRule="auto"/>
              <w:rPr>
                <w:rFonts w:ascii="Calibri" w:eastAsia="Times New Roman" w:hAnsi="Calibri" w:cs="Calibri"/>
                <w:color w:val="000000"/>
              </w:rPr>
            </w:pPr>
            <w:r w:rsidRPr="001F0B63">
              <w:rPr>
                <w:rFonts w:ascii="Calibri" w:eastAsia="Times New Roman" w:hAnsi="Calibri" w:cs="Calibri"/>
                <w:color w:val="000000"/>
              </w:rPr>
              <w:t>Cornell Capa </w:t>
            </w:r>
          </w:p>
          <w:p w:rsidR="00383959" w:rsidRPr="001F0B63" w:rsidRDefault="00383959" w:rsidP="00383959">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Patrice Lumumba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Kwame Nkrumah</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 xml:space="preserve">David Bonoir  </w:t>
            </w:r>
            <w:r w:rsidRPr="001F0B63">
              <w:rPr>
                <w:rFonts w:ascii="Calibri" w:eastAsia="Times New Roman" w:hAnsi="Calibri" w:cs="Calibri"/>
                <w:color w:val="000000"/>
                <w:sz w:val="20"/>
                <w:szCs w:val="20"/>
              </w:rPr>
              <w:t>           </w:t>
            </w:r>
          </w:p>
        </w:tc>
        <w:tc>
          <w:tcPr>
            <w:tcW w:w="4950" w:type="dxa"/>
            <w:tcBorders>
              <w:top w:val="single" w:sz="18" w:space="0" w:color="1E5F9F"/>
              <w:bottom w:val="single" w:sz="18" w:space="0" w:color="1E5F9F"/>
            </w:tcBorders>
            <w:tcMar>
              <w:top w:w="0" w:type="dxa"/>
              <w:left w:w="115" w:type="dxa"/>
              <w:bottom w:w="0" w:type="dxa"/>
              <w:right w:w="115" w:type="dxa"/>
            </w:tcMar>
            <w:hideMark/>
          </w:tcPr>
          <w:p w:rsidR="001F0B63" w:rsidRPr="001F0B63" w:rsidRDefault="001F0B63" w:rsidP="001F0B63">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color w:val="000000"/>
              </w:rPr>
              <w:t>SOURCE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Potsdam Conference Proceedings</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Certain Aspects of the Euro. Rec. Problem</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Factors Affecting the Desirability of a UN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Military Conquest of all of Korea</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 xml:space="preserve">Letter to South Korean Pres. Syngman </w:t>
            </w:r>
            <w:r w:rsidR="00383959">
              <w:rPr>
                <w:rFonts w:ascii="Calibri" w:eastAsia="Times New Roman" w:hAnsi="Calibri" w:cs="Calibri"/>
                <w:color w:val="000000"/>
              </w:rPr>
              <w:t>R</w:t>
            </w:r>
            <w:r w:rsidRPr="001F0B63">
              <w:rPr>
                <w:rFonts w:ascii="Calibri" w:eastAsia="Times New Roman" w:hAnsi="Calibri" w:cs="Calibri"/>
                <w:color w:val="000000"/>
              </w:rPr>
              <w:t>hee              </w:t>
            </w:r>
          </w:p>
          <w:p w:rsidR="00383959" w:rsidRDefault="001F0B63" w:rsidP="001F0B63">
            <w:pPr>
              <w:spacing w:after="0" w:line="240" w:lineRule="auto"/>
              <w:rPr>
                <w:rFonts w:ascii="Calibri" w:eastAsia="Times New Roman" w:hAnsi="Calibri" w:cs="Calibri"/>
                <w:color w:val="000000"/>
              </w:rPr>
            </w:pPr>
            <w:r w:rsidRPr="001F0B63">
              <w:rPr>
                <w:rFonts w:ascii="Calibri" w:eastAsia="Times New Roman" w:hAnsi="Calibri" w:cs="Calibri"/>
                <w:color w:val="000000"/>
              </w:rPr>
              <w:t>Photo of billboard in“Guatemala’s Current Situation Can Traced back to the CIA-led Coup”</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TASS Interview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Letter  to President Lyndon B. Johnson </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 xml:space="preserve">House Congressional Record  Report </w:t>
            </w:r>
            <w:r w:rsidRPr="001F0B63">
              <w:rPr>
                <w:rFonts w:ascii="Calibri" w:eastAsia="Times New Roman" w:hAnsi="Calibri" w:cs="Calibri"/>
                <w:color w:val="000000"/>
                <w:sz w:val="20"/>
                <w:szCs w:val="20"/>
              </w:rPr>
              <w:t>    </w:t>
            </w:r>
          </w:p>
        </w:tc>
        <w:tc>
          <w:tcPr>
            <w:tcW w:w="2070"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1F0B63" w:rsidRPr="001F0B63" w:rsidRDefault="001F0B63" w:rsidP="00383959">
            <w:pPr>
              <w:shd w:val="clear" w:color="auto" w:fill="CDE6FF"/>
              <w:spacing w:before="100" w:after="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color w:val="000000"/>
              </w:rPr>
              <w:t>DATE</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1945</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1947</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1950</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1951</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1954</w:t>
            </w:r>
          </w:p>
          <w:p w:rsidR="00383959" w:rsidRDefault="00383959" w:rsidP="001F0B63">
            <w:pPr>
              <w:spacing w:after="0" w:line="240" w:lineRule="auto"/>
              <w:rPr>
                <w:rFonts w:ascii="Calibri" w:eastAsia="Times New Roman" w:hAnsi="Calibri" w:cs="Calibri"/>
                <w:color w:val="000000"/>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1960</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1964</w:t>
            </w: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1985</w:t>
            </w:r>
          </w:p>
        </w:tc>
      </w:tr>
    </w:tbl>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69114A" w:rsidRDefault="0069114A" w:rsidP="001F0B63">
      <w:pPr>
        <w:spacing w:before="100" w:line="240" w:lineRule="auto"/>
        <w:rPr>
          <w:rFonts w:ascii="Calibri" w:eastAsia="Times New Roman" w:hAnsi="Calibri" w:cs="Calibri"/>
          <w:i/>
          <w:iCs/>
          <w:color w:val="000000"/>
          <w:sz w:val="20"/>
          <w:szCs w:val="20"/>
        </w:rPr>
      </w:pPr>
    </w:p>
    <w:p w:rsidR="00383959" w:rsidRDefault="00383959" w:rsidP="001F0B63">
      <w:pPr>
        <w:spacing w:before="100" w:line="240" w:lineRule="auto"/>
        <w:rPr>
          <w:rFonts w:ascii="Calibri" w:eastAsia="Times New Roman" w:hAnsi="Calibri" w:cs="Calibri"/>
          <w:i/>
          <w:iCs/>
          <w:color w:val="000000"/>
          <w:sz w:val="20"/>
          <w:szCs w:val="20"/>
        </w:rPr>
      </w:pPr>
    </w:p>
    <w:p w:rsidR="00383959" w:rsidRDefault="00383959" w:rsidP="001F0B63">
      <w:pPr>
        <w:spacing w:before="100" w:line="240" w:lineRule="auto"/>
        <w:rPr>
          <w:rFonts w:ascii="Calibri" w:eastAsia="Times New Roman" w:hAnsi="Calibri" w:cs="Calibri"/>
          <w:i/>
          <w:iCs/>
          <w:color w:val="000000"/>
          <w:sz w:val="20"/>
          <w:szCs w:val="20"/>
        </w:rPr>
      </w:pPr>
    </w:p>
    <w:p w:rsidR="00383959" w:rsidRDefault="00383959" w:rsidP="001F0B63">
      <w:pPr>
        <w:spacing w:before="100" w:line="240" w:lineRule="auto"/>
        <w:rPr>
          <w:rFonts w:ascii="Calibri" w:eastAsia="Times New Roman" w:hAnsi="Calibri" w:cs="Calibri"/>
          <w:i/>
          <w:iCs/>
          <w:color w:val="000000"/>
          <w:sz w:val="20"/>
          <w:szCs w:val="20"/>
        </w:rPr>
      </w:pPr>
    </w:p>
    <w:p w:rsidR="0069114A" w:rsidRPr="001F0B63" w:rsidRDefault="0069114A" w:rsidP="0069114A">
      <w:pPr>
        <w:pBdr>
          <w:top w:val="single" w:sz="24" w:space="0" w:color="B5C1DF"/>
          <w:left w:val="single" w:sz="24" w:space="0" w:color="B5C1DF"/>
          <w:bottom w:val="single" w:sz="24" w:space="0" w:color="B5C1DF"/>
          <w:right w:val="single" w:sz="24" w:space="0" w:color="B5C1DF"/>
        </w:pBdr>
        <w:shd w:val="clear" w:color="auto" w:fill="FFFFFF"/>
        <w:tabs>
          <w:tab w:val="center" w:pos="5400"/>
        </w:tabs>
        <w:spacing w:after="120" w:line="240" w:lineRule="auto"/>
        <w:rPr>
          <w:rFonts w:ascii="Times New Roman" w:eastAsia="Times New Roman" w:hAnsi="Times New Roman" w:cs="Times New Roman"/>
          <w:sz w:val="24"/>
          <w:szCs w:val="24"/>
        </w:rPr>
      </w:pPr>
      <w:r>
        <w:rPr>
          <w:rFonts w:ascii="Cambria" w:eastAsia="Times New Roman" w:hAnsi="Cambria" w:cs="Times New Roman"/>
          <w:b/>
          <w:bCs/>
          <w:smallCaps/>
          <w:color w:val="4A66AC"/>
          <w:sz w:val="32"/>
          <w:szCs w:val="32"/>
        </w:rPr>
        <w:lastRenderedPageBreak/>
        <w:tab/>
      </w:r>
      <w:r w:rsidRPr="001F0B63">
        <w:rPr>
          <w:rFonts w:ascii="Cambria" w:eastAsia="Times New Roman" w:hAnsi="Cambria" w:cs="Times New Roman"/>
          <w:b/>
          <w:bCs/>
          <w:smallCaps/>
          <w:color w:val="4A66AC"/>
          <w:sz w:val="32"/>
          <w:szCs w:val="32"/>
        </w:rPr>
        <w:t>DAY 1   </w:t>
      </w:r>
    </w:p>
    <w:p w:rsidR="001F0B63" w:rsidRPr="001F0B63" w:rsidRDefault="001F0B63" w:rsidP="001F0B63">
      <w:pPr>
        <w:spacing w:before="100" w:line="240" w:lineRule="auto"/>
        <w:rPr>
          <w:rFonts w:ascii="Times New Roman" w:eastAsia="Times New Roman" w:hAnsi="Times New Roman" w:cs="Times New Roman"/>
          <w:sz w:val="24"/>
          <w:szCs w:val="24"/>
        </w:rPr>
      </w:pPr>
      <w:r w:rsidRPr="001F0B63">
        <w:rPr>
          <w:rFonts w:ascii="Calibri" w:eastAsia="Times New Roman" w:hAnsi="Calibri" w:cs="Calibri"/>
          <w:i/>
          <w:iCs/>
          <w:color w:val="000000"/>
          <w:sz w:val="20"/>
          <w:szCs w:val="20"/>
        </w:rPr>
        <w:t>Based on a 60-minute class</w:t>
      </w:r>
    </w:p>
    <w:p w:rsidR="001F0B63" w:rsidRPr="001F0B63" w:rsidRDefault="001F0B63" w:rsidP="001F0B63">
      <w:pPr>
        <w:spacing w:before="240" w:after="240" w:line="240" w:lineRule="auto"/>
        <w:jc w:val="center"/>
        <w:rPr>
          <w:rFonts w:ascii="Times New Roman" w:eastAsia="Times New Roman" w:hAnsi="Times New Roman" w:cs="Times New Roman"/>
          <w:sz w:val="24"/>
          <w:szCs w:val="24"/>
        </w:rPr>
      </w:pPr>
      <w:r w:rsidRPr="001F0B63">
        <w:rPr>
          <w:rFonts w:ascii="Cambria" w:eastAsia="Times New Roman" w:hAnsi="Cambria" w:cs="Times New Roman"/>
          <w:b/>
          <w:bCs/>
          <w:color w:val="4A66AC"/>
          <w:sz w:val="28"/>
          <w:szCs w:val="28"/>
        </w:rPr>
        <w:t>Lesson Question: Was the Korean War a product of decolonization or the Cold War?</w:t>
      </w:r>
    </w:p>
    <w:tbl>
      <w:tblPr>
        <w:tblW w:w="0" w:type="auto"/>
        <w:tblCellMar>
          <w:top w:w="15" w:type="dxa"/>
          <w:left w:w="15" w:type="dxa"/>
          <w:bottom w:w="15" w:type="dxa"/>
          <w:right w:w="15" w:type="dxa"/>
        </w:tblCellMar>
        <w:tblLook w:val="04A0"/>
      </w:tblPr>
      <w:tblGrid>
        <w:gridCol w:w="10310"/>
      </w:tblGrid>
      <w:tr w:rsidR="001F0B63" w:rsidRPr="001F0B63" w:rsidTr="001F0B63">
        <w:trPr>
          <w:trHeight w:val="320"/>
        </w:trPr>
        <w:tc>
          <w:tcPr>
            <w:tcW w:w="0" w:type="auto"/>
            <w:tcMar>
              <w:top w:w="0" w:type="dxa"/>
              <w:left w:w="115" w:type="dxa"/>
              <w:bottom w:w="0" w:type="dxa"/>
              <w:right w:w="115" w:type="dxa"/>
            </w:tcMar>
            <w:hideMark/>
          </w:tcPr>
          <w:p w:rsidR="001F0B63" w:rsidRPr="001F0B63" w:rsidRDefault="001F0B63" w:rsidP="001F0B63">
            <w:pPr>
              <w:shd w:val="clear" w:color="auto" w:fill="CDE6FF"/>
              <w:spacing w:before="100" w:after="0" w:line="320" w:lineRule="atLeast"/>
              <w:outlineLvl w:val="1"/>
              <w:rPr>
                <w:rFonts w:ascii="Times New Roman" w:eastAsia="Times New Roman" w:hAnsi="Times New Roman" w:cs="Times New Roman"/>
                <w:b/>
                <w:bCs/>
                <w:sz w:val="36"/>
                <w:szCs w:val="36"/>
              </w:rPr>
            </w:pPr>
            <w:r w:rsidRPr="001F0B63">
              <w:rPr>
                <w:rFonts w:ascii="Cambria" w:eastAsia="Times New Roman" w:hAnsi="Cambria" w:cs="Times New Roman"/>
                <w:b/>
                <w:bCs/>
                <w:color w:val="000000"/>
                <w:sz w:val="24"/>
                <w:szCs w:val="24"/>
              </w:rPr>
              <w:t>AP Curriculum Framework Reference                </w:t>
            </w:r>
          </w:p>
        </w:tc>
      </w:tr>
      <w:tr w:rsidR="001F0B63" w:rsidRPr="001F0B63" w:rsidTr="001F0B63">
        <w:trPr>
          <w:trHeight w:val="1605"/>
        </w:trPr>
        <w:tc>
          <w:tcPr>
            <w:tcW w:w="0" w:type="auto"/>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 xml:space="preserve">Unit 8 Learning Objective A: </w:t>
            </w:r>
            <w:r w:rsidRPr="001F0B63">
              <w:rPr>
                <w:rFonts w:ascii="Calibri" w:eastAsia="Times New Roman" w:hAnsi="Calibri" w:cs="Calibri"/>
                <w:color w:val="000000"/>
              </w:rPr>
              <w:t>Explain the historical context of the Cold War after 1945.</w:t>
            </w:r>
          </w:p>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 xml:space="preserve">Unit 8 Learning Objective K: </w:t>
            </w:r>
            <w:r w:rsidRPr="001F0B63">
              <w:rPr>
                <w:rFonts w:ascii="Calibri" w:eastAsia="Times New Roman" w:hAnsi="Calibri" w:cs="Calibri"/>
                <w:color w:val="000000"/>
              </w:rPr>
              <w:t>Explain the extent to which the effects of the Cold War were similar in the Eastern and Western Hemispheres.</w:t>
            </w:r>
          </w:p>
          <w:p w:rsidR="001F0B63" w:rsidRPr="001F0B63" w:rsidRDefault="001F0B63" w:rsidP="001F0B63">
            <w:pPr>
              <w:spacing w:after="0" w:line="240" w:lineRule="auto"/>
              <w:rPr>
                <w:rFonts w:ascii="Times New Roman" w:eastAsia="Times New Roman" w:hAnsi="Times New Roman" w:cs="Times New Roman"/>
                <w:sz w:val="24"/>
                <w:szCs w:val="24"/>
              </w:rPr>
            </w:pPr>
          </w:p>
        </w:tc>
      </w:tr>
    </w:tbl>
    <w:p w:rsidR="001F0B63" w:rsidRPr="001F0B63" w:rsidRDefault="001F0B63" w:rsidP="001F0B63">
      <w:pPr>
        <w:spacing w:after="0" w:line="240" w:lineRule="auto"/>
        <w:rPr>
          <w:rFonts w:ascii="Times New Roman" w:eastAsia="Times New Roman" w:hAnsi="Times New Roman" w:cs="Times New Roman"/>
          <w:sz w:val="24"/>
          <w:szCs w:val="24"/>
        </w:rPr>
      </w:pPr>
    </w:p>
    <w:tbl>
      <w:tblPr>
        <w:tblW w:w="10285" w:type="dxa"/>
        <w:tblCellMar>
          <w:top w:w="15" w:type="dxa"/>
          <w:left w:w="15" w:type="dxa"/>
          <w:bottom w:w="15" w:type="dxa"/>
          <w:right w:w="15" w:type="dxa"/>
        </w:tblCellMar>
        <w:tblLook w:val="04A0"/>
      </w:tblPr>
      <w:tblGrid>
        <w:gridCol w:w="10285"/>
      </w:tblGrid>
      <w:tr w:rsidR="001F0B63" w:rsidRPr="001F0B63" w:rsidTr="005621D6">
        <w:trPr>
          <w:trHeight w:val="627"/>
        </w:trPr>
        <w:tc>
          <w:tcPr>
            <w:tcW w:w="10285" w:type="dxa"/>
            <w:tcMar>
              <w:top w:w="0" w:type="dxa"/>
              <w:left w:w="115" w:type="dxa"/>
              <w:bottom w:w="0" w:type="dxa"/>
              <w:right w:w="115" w:type="dxa"/>
            </w:tcMar>
            <w:hideMark/>
          </w:tcPr>
          <w:p w:rsidR="001F0B63" w:rsidRPr="001F0B63" w:rsidRDefault="001F0B63" w:rsidP="001F0B63">
            <w:pPr>
              <w:pBdr>
                <w:top w:val="single" w:sz="24" w:space="1" w:color="2B5258"/>
                <w:left w:val="single" w:sz="24" w:space="4" w:color="2B5258"/>
                <w:bottom w:val="single" w:sz="24" w:space="1" w:color="2B5258"/>
                <w:right w:val="single" w:sz="24" w:space="4" w:color="2B5258"/>
              </w:pBdr>
              <w:spacing w:before="100" w:after="0" w:line="0" w:lineRule="atLeast"/>
              <w:jc w:val="center"/>
              <w:rPr>
                <w:rFonts w:ascii="Times New Roman" w:eastAsia="Times New Roman" w:hAnsi="Times New Roman" w:cs="Times New Roman"/>
                <w:sz w:val="24"/>
                <w:szCs w:val="24"/>
              </w:rPr>
            </w:pPr>
            <w:r w:rsidRPr="001F0B63">
              <w:rPr>
                <w:rFonts w:ascii="Cambria" w:eastAsia="Times New Roman" w:hAnsi="Cambria" w:cs="Times New Roman"/>
                <w:b/>
                <w:bCs/>
                <w:color w:val="224F77"/>
                <w:sz w:val="32"/>
                <w:szCs w:val="32"/>
              </w:rPr>
              <w:t>Historical Reasoning Skills: Argument</w:t>
            </w:r>
          </w:p>
        </w:tc>
      </w:tr>
    </w:tbl>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mbria" w:eastAsia="Times New Roman" w:hAnsi="Cambria" w:cs="Times New Roman"/>
          <w:b/>
          <w:bCs/>
          <w:color w:val="4A66AC"/>
          <w:sz w:val="28"/>
          <w:szCs w:val="28"/>
        </w:rPr>
        <w:t>OVERVIEW</w:t>
      </w:r>
    </w:p>
    <w:tbl>
      <w:tblPr>
        <w:tblW w:w="0" w:type="auto"/>
        <w:tblCellMar>
          <w:top w:w="15" w:type="dxa"/>
          <w:left w:w="15" w:type="dxa"/>
          <w:bottom w:w="15" w:type="dxa"/>
          <w:right w:w="15" w:type="dxa"/>
        </w:tblCellMar>
        <w:tblLook w:val="04A0"/>
      </w:tblPr>
      <w:tblGrid>
        <w:gridCol w:w="10310"/>
      </w:tblGrid>
      <w:tr w:rsidR="001F0B63" w:rsidRPr="001F0B63" w:rsidTr="001F0B63">
        <w:tc>
          <w:tcPr>
            <w:tcW w:w="0" w:type="auto"/>
            <w:tcBorders>
              <w:top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before="100"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Students will engage in a Structured Academic Controversy (SAC) to develop historical thinking skills in argumentation by making historically defensible claims supported by specific and relevant evidence. Students will be grouped in fours, with two students pairing up and taking a position that Korean War was a product of decolonization and two other students pairing up and taking the position that the Korean War was a product of the Cold War. Students will read seven (7) documents to construct evidence based, well reasoned claims for their position in a debate. After both pairs of students present their position, students abandon their assigned positions and work to reach consensus on the question. At the end of the SAC, students will have a greater understanding about the pressures of decolonization and the Cold War upon the Korean people. Students will individually construct claims that address the question “Was the Korean War a product of decolonization or the Cold War?” </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0F21AA" w:rsidP="001F0B63">
            <w:pPr>
              <w:spacing w:after="0" w:line="240" w:lineRule="auto"/>
              <w:rPr>
                <w:rFonts w:ascii="Times New Roman" w:eastAsia="Times New Roman" w:hAnsi="Times New Roman" w:cs="Times New Roman"/>
                <w:sz w:val="24"/>
                <w:szCs w:val="24"/>
              </w:rPr>
            </w:pPr>
            <w:r w:rsidRPr="000F21AA">
              <w:rPr>
                <w:rFonts w:ascii="Times New Roman" w:eastAsia="Times New Roman" w:hAnsi="Times New Roman" w:cs="Times New Roman"/>
                <w:sz w:val="24"/>
                <w:szCs w:val="24"/>
              </w:rPr>
              <w:pict>
                <v:rect id="_x0000_i1025" style="width:0;height:1.5pt" o:hralign="center" o:hrstd="t" o:hr="t" fillcolor="#a0a0a0" stroked="f"/>
              </w:pic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Materials needed for:</w:t>
            </w:r>
          </w:p>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Homework</w:t>
            </w:r>
          </w:p>
          <w:p w:rsidR="001F0B63" w:rsidRPr="001F0B63" w:rsidRDefault="001F0B63" w:rsidP="001F0B63">
            <w:pPr>
              <w:numPr>
                <w:ilvl w:val="0"/>
                <w:numId w:val="4"/>
              </w:numPr>
              <w:spacing w:after="0" w:line="240" w:lineRule="auto"/>
              <w:textAlignment w:val="baseline"/>
              <w:rPr>
                <w:rFonts w:ascii="Arial" w:eastAsia="Times New Roman" w:hAnsi="Arial" w:cs="Arial"/>
                <w:color w:val="000000"/>
              </w:rPr>
            </w:pPr>
            <w:r w:rsidRPr="001F0B63">
              <w:rPr>
                <w:rFonts w:ascii="Calibri" w:eastAsia="Times New Roman" w:hAnsi="Calibri" w:cs="Calibri"/>
                <w:color w:val="000000"/>
              </w:rPr>
              <w:t>Documents 1-7</w:t>
            </w:r>
          </w:p>
          <w:p w:rsidR="001F0B63" w:rsidRPr="001F0B63" w:rsidRDefault="001F0B63" w:rsidP="001F0B63">
            <w:pPr>
              <w:numPr>
                <w:ilvl w:val="0"/>
                <w:numId w:val="4"/>
              </w:numPr>
              <w:spacing w:after="0" w:line="240" w:lineRule="auto"/>
              <w:textAlignment w:val="baseline"/>
              <w:rPr>
                <w:rFonts w:ascii="Arial" w:eastAsia="Times New Roman" w:hAnsi="Arial" w:cs="Arial"/>
                <w:color w:val="000000"/>
              </w:rPr>
            </w:pPr>
            <w:r w:rsidRPr="001F0B63">
              <w:rPr>
                <w:rFonts w:ascii="Calibri" w:eastAsia="Times New Roman" w:hAnsi="Calibri" w:cs="Calibri"/>
                <w:color w:val="000000"/>
              </w:rPr>
              <w:t>Graphic Organizer for Documents</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In Class Activity</w:t>
            </w:r>
          </w:p>
          <w:p w:rsidR="001F0B63" w:rsidRPr="001F0B63" w:rsidRDefault="001F0B63" w:rsidP="001F0B63">
            <w:pPr>
              <w:numPr>
                <w:ilvl w:val="0"/>
                <w:numId w:val="5"/>
              </w:numPr>
              <w:spacing w:after="0" w:line="240" w:lineRule="auto"/>
              <w:textAlignment w:val="baseline"/>
              <w:rPr>
                <w:rFonts w:ascii="Arial" w:eastAsia="Times New Roman" w:hAnsi="Arial" w:cs="Arial"/>
                <w:color w:val="000000"/>
              </w:rPr>
            </w:pPr>
            <w:r w:rsidRPr="001F0B63">
              <w:rPr>
                <w:rFonts w:ascii="Cambria" w:eastAsia="Times New Roman" w:hAnsi="Cambria" w:cs="Arial"/>
                <w:color w:val="000000"/>
              </w:rPr>
              <w:t>Documents 1-7</w:t>
            </w:r>
          </w:p>
          <w:p w:rsidR="001F0B63" w:rsidRDefault="001F0B63" w:rsidP="001F0B63">
            <w:pPr>
              <w:numPr>
                <w:ilvl w:val="0"/>
                <w:numId w:val="5"/>
              </w:numPr>
              <w:spacing w:after="0" w:line="0" w:lineRule="atLeast"/>
              <w:textAlignment w:val="baseline"/>
              <w:rPr>
                <w:rFonts w:ascii="Cambria" w:eastAsia="Times New Roman" w:hAnsi="Cambria" w:cs="Times New Roman"/>
                <w:color w:val="000000"/>
              </w:rPr>
            </w:pPr>
            <w:r w:rsidRPr="001F0B63">
              <w:rPr>
                <w:rFonts w:ascii="Cambria" w:eastAsia="Times New Roman" w:hAnsi="Cambria" w:cs="Times New Roman"/>
                <w:color w:val="000000"/>
              </w:rPr>
              <w:t>Graphic Organizer for SAC</w:t>
            </w:r>
          </w:p>
          <w:p w:rsidR="0069114A" w:rsidRPr="001F0B63" w:rsidRDefault="0069114A" w:rsidP="0069114A">
            <w:pPr>
              <w:spacing w:after="0" w:line="0" w:lineRule="atLeast"/>
              <w:ind w:left="720"/>
              <w:textAlignment w:val="baseline"/>
              <w:rPr>
                <w:rFonts w:ascii="Cambria" w:eastAsia="Times New Roman" w:hAnsi="Cambria" w:cs="Times New Roman"/>
                <w:color w:val="000000"/>
              </w:rPr>
            </w:pPr>
          </w:p>
        </w:tc>
      </w:tr>
    </w:tbl>
    <w:p w:rsidR="0069114A" w:rsidRDefault="0069114A" w:rsidP="001F0B63">
      <w:pPr>
        <w:spacing w:before="240" w:after="240" w:line="240" w:lineRule="auto"/>
        <w:rPr>
          <w:rFonts w:ascii="Cambria" w:eastAsia="Times New Roman" w:hAnsi="Cambria" w:cs="Times New Roman"/>
          <w:b/>
          <w:bCs/>
          <w:smallCaps/>
          <w:color w:val="4A66AC"/>
          <w:sz w:val="28"/>
          <w:szCs w:val="28"/>
        </w:rPr>
      </w:pPr>
    </w:p>
    <w:p w:rsidR="0069114A" w:rsidRDefault="0069114A" w:rsidP="001F0B63">
      <w:pPr>
        <w:spacing w:before="240" w:after="240" w:line="240" w:lineRule="auto"/>
        <w:rPr>
          <w:rFonts w:ascii="Cambria" w:eastAsia="Times New Roman" w:hAnsi="Cambria" w:cs="Times New Roman"/>
          <w:b/>
          <w:bCs/>
          <w:smallCaps/>
          <w:color w:val="4A66AC"/>
          <w:sz w:val="28"/>
          <w:szCs w:val="28"/>
        </w:rPr>
      </w:pPr>
    </w:p>
    <w:p w:rsidR="001F0B63" w:rsidRPr="001F0B63" w:rsidRDefault="001F0B63" w:rsidP="001F0B63">
      <w:pPr>
        <w:spacing w:before="240" w:after="240" w:line="240" w:lineRule="auto"/>
        <w:rPr>
          <w:rFonts w:ascii="Times New Roman" w:eastAsia="Times New Roman" w:hAnsi="Times New Roman" w:cs="Times New Roman"/>
          <w:sz w:val="24"/>
          <w:szCs w:val="24"/>
        </w:rPr>
      </w:pPr>
      <w:r w:rsidRPr="001F0B63">
        <w:rPr>
          <w:rFonts w:ascii="Cambria" w:eastAsia="Times New Roman" w:hAnsi="Cambria" w:cs="Times New Roman"/>
          <w:b/>
          <w:bCs/>
          <w:smallCaps/>
          <w:color w:val="4A66AC"/>
          <w:sz w:val="28"/>
          <w:szCs w:val="28"/>
        </w:rPr>
        <w:lastRenderedPageBreak/>
        <w:t>SEQUENCE OF INSTRUCTION</w:t>
      </w:r>
    </w:p>
    <w:tbl>
      <w:tblPr>
        <w:tblW w:w="0" w:type="auto"/>
        <w:tblCellMar>
          <w:top w:w="15" w:type="dxa"/>
          <w:left w:w="15" w:type="dxa"/>
          <w:bottom w:w="15" w:type="dxa"/>
          <w:right w:w="15" w:type="dxa"/>
        </w:tblCellMar>
        <w:tblLook w:val="04A0"/>
      </w:tblPr>
      <w:tblGrid>
        <w:gridCol w:w="10310"/>
      </w:tblGrid>
      <w:tr w:rsidR="001F0B63" w:rsidRPr="001F0B63" w:rsidTr="001F0B63">
        <w:trPr>
          <w:trHeight w:val="6380"/>
        </w:trPr>
        <w:tc>
          <w:tcPr>
            <w:tcW w:w="0" w:type="auto"/>
            <w:tcBorders>
              <w:top w:val="single" w:sz="18" w:space="0" w:color="ACCBF9"/>
            </w:tcBorders>
            <w:tcMar>
              <w:top w:w="0" w:type="dxa"/>
              <w:left w:w="115" w:type="dxa"/>
              <w:bottom w:w="0" w:type="dxa"/>
              <w:right w:w="115" w:type="dxa"/>
            </w:tcMar>
            <w:hideMark/>
          </w:tcPr>
          <w:p w:rsidR="001F0B63" w:rsidRPr="001F0B63" w:rsidRDefault="001F0B63" w:rsidP="001F0B63">
            <w:pPr>
              <w:shd w:val="clear" w:color="auto" w:fill="CDE6FF"/>
              <w:spacing w:before="100" w:after="0" w:line="240" w:lineRule="auto"/>
              <w:outlineLvl w:val="1"/>
              <w:rPr>
                <w:rFonts w:ascii="Times New Roman" w:eastAsia="Times New Roman" w:hAnsi="Times New Roman" w:cs="Times New Roman"/>
                <w:b/>
                <w:bCs/>
                <w:sz w:val="36"/>
                <w:szCs w:val="36"/>
              </w:rPr>
            </w:pPr>
            <w:r w:rsidRPr="001F0B63">
              <w:rPr>
                <w:rFonts w:ascii="Cambria" w:eastAsia="Times New Roman" w:hAnsi="Cambria" w:cs="Times New Roman"/>
                <w:b/>
                <w:bCs/>
                <w:smallCaps/>
                <w:color w:val="000000"/>
                <w:sz w:val="24"/>
                <w:szCs w:val="24"/>
              </w:rPr>
              <w:t>HOMEWORK OVERVIEW                  </w:t>
            </w:r>
          </w:p>
          <w:p w:rsidR="001F0B63" w:rsidRPr="001F0B63" w:rsidRDefault="001F0B63" w:rsidP="00BA725E">
            <w:pPr>
              <w:spacing w:before="100"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sz w:val="24"/>
                <w:szCs w:val="24"/>
              </w:rPr>
              <w:t>HOMEWORK (45 MINUTES):  </w:t>
            </w:r>
          </w:p>
          <w:p w:rsidR="001F0B63" w:rsidRPr="001F0B63" w:rsidRDefault="001F0B63" w:rsidP="00BA725E">
            <w:pPr>
              <w:numPr>
                <w:ilvl w:val="0"/>
                <w:numId w:val="6"/>
              </w:numPr>
              <w:spacing w:after="0" w:line="240" w:lineRule="auto"/>
              <w:jc w:val="both"/>
              <w:textAlignment w:val="baseline"/>
              <w:rPr>
                <w:rFonts w:ascii="Calibri" w:eastAsia="Times New Roman" w:hAnsi="Calibri" w:cs="Calibri"/>
                <w:color w:val="000000"/>
              </w:rPr>
            </w:pPr>
            <w:r w:rsidRPr="001F0B63">
              <w:rPr>
                <w:rFonts w:ascii="Calibri" w:eastAsia="Times New Roman" w:hAnsi="Calibri" w:cs="Calibri"/>
                <w:color w:val="000000"/>
              </w:rPr>
              <w:t>Students will begin by defining decolonization and the Cold War in broad terms that will help them clarify how to deconstruct and understand the question. </w:t>
            </w:r>
          </w:p>
          <w:p w:rsidR="001F0B63" w:rsidRPr="001F0B63" w:rsidRDefault="001F0B63" w:rsidP="00BA725E">
            <w:pPr>
              <w:numPr>
                <w:ilvl w:val="0"/>
                <w:numId w:val="6"/>
              </w:numPr>
              <w:spacing w:after="0" w:line="240" w:lineRule="auto"/>
              <w:jc w:val="both"/>
              <w:textAlignment w:val="baseline"/>
              <w:rPr>
                <w:rFonts w:ascii="Calibri" w:eastAsia="Times New Roman" w:hAnsi="Calibri" w:cs="Calibri"/>
                <w:color w:val="000000"/>
              </w:rPr>
            </w:pPr>
            <w:r w:rsidRPr="001F0B63">
              <w:rPr>
                <w:rFonts w:ascii="Calibri" w:eastAsia="Times New Roman" w:hAnsi="Calibri" w:cs="Calibri"/>
                <w:color w:val="000000"/>
              </w:rPr>
              <w:t>Students will read through the documents 1-7 looking for evidence that supports the Korean War as a product of decolonization and/or the Cold War. Students record evidence for either/both categories and, when finished, provide some initial thoughts to summarize each position.</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hd w:val="clear" w:color="auto" w:fill="C0D7EC"/>
              <w:spacing w:after="0" w:line="240" w:lineRule="auto"/>
              <w:rPr>
                <w:rFonts w:ascii="Times New Roman" w:eastAsia="Times New Roman" w:hAnsi="Times New Roman" w:cs="Times New Roman"/>
                <w:sz w:val="24"/>
                <w:szCs w:val="24"/>
              </w:rPr>
            </w:pPr>
            <w:r w:rsidRPr="001F0B63">
              <w:rPr>
                <w:rFonts w:ascii="Cambria" w:eastAsia="Times New Roman" w:hAnsi="Cambria" w:cs="Times New Roman"/>
                <w:color w:val="000000"/>
              </w:rPr>
              <w:t>Teacher Notes</w:t>
            </w:r>
          </w:p>
          <w:p w:rsidR="0069114A" w:rsidRDefault="000F21AA" w:rsidP="00BA725E">
            <w:pPr>
              <w:spacing w:before="100" w:after="0" w:line="240" w:lineRule="auto"/>
              <w:jc w:val="both"/>
              <w:rPr>
                <w:rFonts w:ascii="Calibri" w:eastAsia="Times New Roman" w:hAnsi="Calibri" w:cs="Calibri"/>
                <w:color w:val="000000"/>
              </w:rPr>
            </w:pPr>
            <w:r w:rsidRPr="000F21AA">
              <w:rPr>
                <w:rFonts w:ascii="Calibri" w:eastAsia="Times New Roman" w:hAnsi="Calibri" w:cs="Calibri"/>
                <w:noProof/>
                <w:color w:val="000000"/>
                <w:sz w:val="20"/>
                <w:szCs w:val="20"/>
                <w:lang w:eastAsia="zh-TW"/>
              </w:rPr>
              <w:pict>
                <v:shape id="_x0000_s1078" type="#_x0000_t202" style="position:absolute;left:0;text-align:left;margin-left:8.85pt;margin-top:53.85pt;width:67.8pt;height:53.5pt;z-index:251710464;mso-width-relative:margin;mso-height-relative:margin" filled="f" stroked="f">
                  <v:textbox>
                    <w:txbxContent>
                      <w:p w:rsidR="001C5579" w:rsidRDefault="001C5579">
                        <w:r w:rsidRPr="0069114A">
                          <w:rPr>
                            <w:noProof/>
                          </w:rPr>
                          <w:drawing>
                            <wp:inline distT="0" distB="0" distL="0" distR="0">
                              <wp:extent cx="733330" cy="733330"/>
                              <wp:effectExtent l="0" t="0" r="0" b="0"/>
                              <wp:docPr id="15"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18"/>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r w:rsidR="001F0B63" w:rsidRPr="001F0B63">
              <w:rPr>
                <w:rFonts w:ascii="Calibri" w:eastAsia="Times New Roman" w:hAnsi="Calibri" w:cs="Calibri"/>
                <w:color w:val="000000"/>
              </w:rPr>
              <w:t xml:space="preserve">If students need more support or scaffolds, then the SAC can take place over two days. While there are seven (7) documents provided, teachers can narrow the number assigned or further excerpt documents to meet student needs. Depending on skill development, specifically close reading and corroboration, and how students define decolonization and the Cold War, students should have a variety of interpretations. </w:t>
            </w:r>
          </w:p>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rPr>
              <w:tab/>
            </w:r>
          </w:p>
          <w:p w:rsidR="001F0B63" w:rsidRPr="001F0B63" w:rsidRDefault="0069114A" w:rsidP="0069114A">
            <w:pPr>
              <w:shd w:val="clear" w:color="auto" w:fill="C0D7EC"/>
              <w:spacing w:after="0" w:line="240" w:lineRule="auto"/>
              <w:ind w:left="1440"/>
              <w:rPr>
                <w:rFonts w:ascii="Times New Roman" w:eastAsia="Times New Roman" w:hAnsi="Times New Roman" w:cs="Times New Roman"/>
                <w:sz w:val="24"/>
                <w:szCs w:val="24"/>
              </w:rPr>
            </w:pPr>
            <w:r>
              <w:rPr>
                <w:rFonts w:ascii="Cambria" w:eastAsia="Times New Roman" w:hAnsi="Cambria" w:cs="Times New Roman"/>
                <w:color w:val="000000"/>
              </w:rPr>
              <w:t xml:space="preserve">  </w:t>
            </w:r>
            <w:r w:rsidR="001F0B63" w:rsidRPr="001F0B63">
              <w:rPr>
                <w:rFonts w:ascii="Cambria" w:eastAsia="Times New Roman" w:hAnsi="Cambria" w:cs="Times New Roman"/>
                <w:color w:val="000000"/>
              </w:rPr>
              <w:t>Teaching Tip  </w:t>
            </w:r>
          </w:p>
          <w:p w:rsidR="001F0B63" w:rsidRPr="001F0B63" w:rsidRDefault="001F0B63" w:rsidP="00BA725E">
            <w:pPr>
              <w:spacing w:before="100" w:after="0" w:line="240" w:lineRule="auto"/>
              <w:ind w:left="810"/>
              <w:jc w:val="both"/>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        </w:t>
            </w:r>
            <w:r w:rsidR="0069114A">
              <w:rPr>
                <w:rFonts w:ascii="Calibri" w:eastAsia="Times New Roman" w:hAnsi="Calibri" w:cs="Calibri"/>
                <w:color w:val="000000"/>
                <w:sz w:val="20"/>
                <w:szCs w:val="20"/>
              </w:rPr>
              <w:t xml:space="preserve">   </w:t>
            </w:r>
            <w:r w:rsidRPr="0069114A">
              <w:rPr>
                <w:rFonts w:ascii="Calibri" w:eastAsia="Times New Roman" w:hAnsi="Calibri" w:cs="Calibri"/>
                <w:color w:val="000000"/>
                <w:szCs w:val="20"/>
              </w:rPr>
              <w:t>By not assigning the position prior to assigning the documents it allows students to be open to either position from the very beginning and will enable students to approach debate as a way of hearing both sides, instead of being solely focused on one side. This approach will aid consensus building as well and provide for greater and more nuanced arguments. </w:t>
            </w:r>
          </w:p>
          <w:p w:rsidR="001F0B63" w:rsidRPr="001F0B63" w:rsidRDefault="001F0B63" w:rsidP="001F0B63">
            <w:pPr>
              <w:spacing w:after="0" w:line="240" w:lineRule="auto"/>
              <w:rPr>
                <w:rFonts w:ascii="Times New Roman" w:eastAsia="Times New Roman" w:hAnsi="Times New Roman" w:cs="Times New Roman"/>
                <w:sz w:val="24"/>
                <w:szCs w:val="24"/>
              </w:rPr>
            </w:pPr>
          </w:p>
        </w:tc>
      </w:tr>
    </w:tbl>
    <w:p w:rsidR="001F0B63" w:rsidRPr="001F0B63" w:rsidRDefault="001F0B63" w:rsidP="001F0B6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310"/>
      </w:tblGrid>
      <w:tr w:rsidR="001F0B63" w:rsidRPr="001F0B63" w:rsidTr="001F0B63">
        <w:tc>
          <w:tcPr>
            <w:tcW w:w="0" w:type="auto"/>
            <w:tcMar>
              <w:top w:w="0" w:type="dxa"/>
              <w:left w:w="115" w:type="dxa"/>
              <w:bottom w:w="0" w:type="dxa"/>
              <w:right w:w="115" w:type="dxa"/>
            </w:tcMar>
            <w:hideMark/>
          </w:tcPr>
          <w:p w:rsidR="001F0B63" w:rsidRPr="001F0B63" w:rsidRDefault="001F0B63" w:rsidP="001F0B63">
            <w:pPr>
              <w:shd w:val="clear" w:color="auto" w:fill="CDE6FF"/>
              <w:spacing w:before="100" w:after="0" w:line="240" w:lineRule="auto"/>
              <w:outlineLvl w:val="1"/>
              <w:rPr>
                <w:rFonts w:ascii="Times New Roman" w:eastAsia="Times New Roman" w:hAnsi="Times New Roman" w:cs="Times New Roman"/>
                <w:b/>
                <w:bCs/>
                <w:sz w:val="36"/>
                <w:szCs w:val="36"/>
              </w:rPr>
            </w:pPr>
            <w:r w:rsidRPr="001F0B63">
              <w:rPr>
                <w:rFonts w:ascii="Cambria" w:eastAsia="Times New Roman" w:hAnsi="Cambria" w:cs="Times New Roman"/>
                <w:b/>
                <w:bCs/>
                <w:color w:val="000000"/>
                <w:sz w:val="24"/>
                <w:szCs w:val="24"/>
              </w:rPr>
              <w:t>CLASS ACTIVITY:  WARM UP/INTRODUCTION              </w:t>
            </w:r>
          </w:p>
          <w:p w:rsidR="001F0B63" w:rsidRPr="001F0B63" w:rsidRDefault="001F0B63" w:rsidP="00BA725E">
            <w:pPr>
              <w:spacing w:before="100"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sz w:val="24"/>
                <w:szCs w:val="24"/>
              </w:rPr>
              <w:t>WARM UP/INTRODUCTION (18 MINUTES): </w:t>
            </w:r>
          </w:p>
          <w:p w:rsidR="001F0B63" w:rsidRPr="001F0B63" w:rsidRDefault="001F0B63" w:rsidP="00BA725E">
            <w:pPr>
              <w:spacing w:before="10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ACTIVITY 1:  Have students sit in groups of four. Students will listen to two interviews (5 minutes) from the Korean War Legacy Foundation to contextualize the lesson through men who fought during the Korean War. After watching the interviews, students will discuss and record for two (2) minutes in groups of four which position each interviewee takes in relation to whether the Korean War was a product of decolonization or the Cold War.  </w:t>
            </w:r>
          </w:p>
          <w:p w:rsidR="001F0B63" w:rsidRPr="001F0B63" w:rsidRDefault="000F21AA" w:rsidP="00BA725E">
            <w:pPr>
              <w:numPr>
                <w:ilvl w:val="0"/>
                <w:numId w:val="7"/>
              </w:numPr>
              <w:spacing w:before="100" w:after="0" w:line="240" w:lineRule="auto"/>
              <w:jc w:val="both"/>
              <w:textAlignment w:val="baseline"/>
              <w:rPr>
                <w:rFonts w:ascii="Calibri" w:eastAsia="Times New Roman" w:hAnsi="Calibri" w:cs="Calibri"/>
                <w:color w:val="000000"/>
              </w:rPr>
            </w:pPr>
            <w:hyperlink r:id="rId19" w:anchor="clip-why-he-fought" w:history="1">
              <w:r w:rsidR="001F0B63" w:rsidRPr="001F0B63">
                <w:rPr>
                  <w:rFonts w:ascii="Calibri" w:eastAsia="Times New Roman" w:hAnsi="Calibri" w:cs="Calibri"/>
                  <w:color w:val="1155CC"/>
                  <w:u w:val="single"/>
                </w:rPr>
                <w:t>Interview 1: Richard Carey “Why he fought” (8:02-9:40</w:t>
              </w:r>
            </w:hyperlink>
            <w:r w:rsidR="001F0B63" w:rsidRPr="001F0B63">
              <w:rPr>
                <w:rFonts w:ascii="Calibri" w:eastAsia="Times New Roman" w:hAnsi="Calibri" w:cs="Calibri"/>
                <w:color w:val="000000"/>
              </w:rPr>
              <w:t>)</w:t>
            </w:r>
          </w:p>
          <w:p w:rsidR="001F0B63" w:rsidRPr="001F0B63" w:rsidRDefault="000F21AA" w:rsidP="00BA725E">
            <w:pPr>
              <w:numPr>
                <w:ilvl w:val="0"/>
                <w:numId w:val="7"/>
              </w:numPr>
              <w:spacing w:line="240" w:lineRule="auto"/>
              <w:jc w:val="both"/>
              <w:textAlignment w:val="baseline"/>
              <w:rPr>
                <w:rFonts w:ascii="Calibri" w:eastAsia="Times New Roman" w:hAnsi="Calibri" w:cs="Calibri"/>
                <w:color w:val="000000"/>
              </w:rPr>
            </w:pPr>
            <w:hyperlink r:id="rId20" w:anchor="clip-the-real-reason-we-were-there" w:history="1">
              <w:r w:rsidR="001F0B63" w:rsidRPr="001F0B63">
                <w:rPr>
                  <w:rFonts w:ascii="Calibri" w:eastAsia="Times New Roman" w:hAnsi="Calibri" w:cs="Calibri"/>
                  <w:color w:val="1155CC"/>
                  <w:u w:val="single"/>
                </w:rPr>
                <w:t>Interview 2: William F. Honaman “The real reason we were there” (29:41-31:31</w:t>
              </w:r>
            </w:hyperlink>
            <w:r w:rsidR="001F0B63" w:rsidRPr="001F0B63">
              <w:rPr>
                <w:rFonts w:ascii="Calibri" w:eastAsia="Times New Roman" w:hAnsi="Calibri" w:cs="Calibri"/>
                <w:color w:val="000000"/>
              </w:rPr>
              <w:t>)</w:t>
            </w:r>
          </w:p>
          <w:p w:rsidR="001F0B63" w:rsidRDefault="001F0B63" w:rsidP="00BA725E">
            <w:pPr>
              <w:spacing w:before="100" w:line="240" w:lineRule="auto"/>
              <w:jc w:val="both"/>
              <w:rPr>
                <w:rFonts w:ascii="Calibri" w:eastAsia="Times New Roman" w:hAnsi="Calibri" w:cs="Calibri"/>
                <w:color w:val="000000"/>
              </w:rPr>
            </w:pPr>
            <w:r w:rsidRPr="001F0B63">
              <w:rPr>
                <w:rFonts w:ascii="Calibri" w:eastAsia="Times New Roman" w:hAnsi="Calibri" w:cs="Calibri"/>
                <w:color w:val="000000"/>
                <w:sz w:val="20"/>
                <w:szCs w:val="20"/>
              </w:rPr>
              <w:t xml:space="preserve">ACTIVITY 2:  </w:t>
            </w:r>
            <w:r w:rsidRPr="001F0B63">
              <w:rPr>
                <w:rFonts w:ascii="Calibri" w:eastAsia="Times New Roman" w:hAnsi="Calibri" w:cs="Calibri"/>
                <w:color w:val="000000"/>
              </w:rPr>
              <w:t xml:space="preserve">A group of four students will be divided into two paired teams that will engage in the Structured Academic Controversy (SAC). Before students can create claims about decolonization and the Cold War, students need a shared definition of these terms. Provide two (2) minutes for students to come to consensus on their group’s agreed upon definition of Decolonization and the Cold War.  In a whole class setting, spend two (2) minutes sharing out to the whole group about Decolonization. Teachers should facilitate this discussion and check for understanding to help students craft their definitions. Repeat the same two (2) minute process for the Cold War. Provide one (1) minute at the end of this process for groups to reach </w:t>
            </w:r>
            <w:r w:rsidRPr="001F0B63">
              <w:rPr>
                <w:rFonts w:ascii="Calibri" w:eastAsia="Times New Roman" w:hAnsi="Calibri" w:cs="Calibri"/>
                <w:color w:val="000000"/>
                <w:u w:val="single"/>
              </w:rPr>
              <w:t>final agreement</w:t>
            </w:r>
            <w:r w:rsidRPr="001F0B63">
              <w:rPr>
                <w:rFonts w:ascii="Calibri" w:eastAsia="Times New Roman" w:hAnsi="Calibri" w:cs="Calibri"/>
                <w:b/>
                <w:bCs/>
                <w:color w:val="000000"/>
              </w:rPr>
              <w:t xml:space="preserve"> </w:t>
            </w:r>
            <w:r w:rsidRPr="001F0B63">
              <w:rPr>
                <w:rFonts w:ascii="Calibri" w:eastAsia="Times New Roman" w:hAnsi="Calibri" w:cs="Calibri"/>
                <w:color w:val="000000"/>
              </w:rPr>
              <w:t>on these two important terms.</w:t>
            </w:r>
            <w:r w:rsidRPr="001F0B63">
              <w:rPr>
                <w:rFonts w:ascii="Calibri" w:eastAsia="Times New Roman" w:hAnsi="Calibri" w:cs="Calibri"/>
                <w:b/>
                <w:bCs/>
                <w:color w:val="000000"/>
              </w:rPr>
              <w:t xml:space="preserve"> </w:t>
            </w:r>
            <w:r w:rsidRPr="001F0B63">
              <w:rPr>
                <w:rFonts w:ascii="Calibri" w:eastAsia="Times New Roman" w:hAnsi="Calibri" w:cs="Calibri"/>
                <w:color w:val="000000"/>
              </w:rPr>
              <w:t> </w:t>
            </w:r>
          </w:p>
          <w:p w:rsidR="0069114A" w:rsidRDefault="0069114A" w:rsidP="001F0B63">
            <w:pPr>
              <w:spacing w:before="100" w:line="240" w:lineRule="auto"/>
              <w:rPr>
                <w:rFonts w:ascii="Calibri" w:eastAsia="Times New Roman" w:hAnsi="Calibri" w:cs="Calibri"/>
                <w:color w:val="000000"/>
              </w:rPr>
            </w:pPr>
          </w:p>
          <w:p w:rsidR="0069114A" w:rsidRDefault="0069114A" w:rsidP="001F0B63">
            <w:pPr>
              <w:spacing w:before="100" w:line="240" w:lineRule="auto"/>
              <w:rPr>
                <w:rFonts w:ascii="Calibri" w:eastAsia="Times New Roman" w:hAnsi="Calibri" w:cs="Calibri"/>
                <w:color w:val="000000"/>
              </w:rPr>
            </w:pPr>
          </w:p>
          <w:p w:rsidR="0069114A" w:rsidRPr="001F0B63" w:rsidRDefault="0069114A" w:rsidP="001F0B63">
            <w:pPr>
              <w:spacing w:before="100" w:line="240" w:lineRule="auto"/>
              <w:rPr>
                <w:rFonts w:ascii="Times New Roman" w:eastAsia="Times New Roman" w:hAnsi="Times New Roman" w:cs="Times New Roman"/>
                <w:sz w:val="24"/>
                <w:szCs w:val="24"/>
              </w:rPr>
            </w:pPr>
          </w:p>
          <w:p w:rsidR="001F0B63" w:rsidRPr="001F0B63" w:rsidRDefault="001F0B63" w:rsidP="001F0B63">
            <w:pPr>
              <w:shd w:val="clear" w:color="auto" w:fill="C0D7EC"/>
              <w:spacing w:after="0" w:line="240" w:lineRule="auto"/>
              <w:rPr>
                <w:rFonts w:ascii="Times New Roman" w:eastAsia="Times New Roman" w:hAnsi="Times New Roman" w:cs="Times New Roman"/>
                <w:sz w:val="24"/>
                <w:szCs w:val="24"/>
              </w:rPr>
            </w:pPr>
            <w:r w:rsidRPr="001F0B63">
              <w:rPr>
                <w:rFonts w:ascii="Cambria" w:eastAsia="Times New Roman" w:hAnsi="Cambria" w:cs="Times New Roman"/>
                <w:color w:val="000000"/>
              </w:rPr>
              <w:t>Teacher Notes</w:t>
            </w:r>
          </w:p>
          <w:p w:rsidR="001F0B63" w:rsidRPr="001F0B63" w:rsidRDefault="001F0B63" w:rsidP="00BA725E">
            <w:pPr>
              <w:spacing w:before="100"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The veteran interviews are a perfect way to show the authenticity of the question while also illustrating the different nuances around the question. Reaching consensus at the beginning of class enables students to begin the day as a team as opposed to opponents. Reaching consensus on defined terms within their groups is essential for making sure that opposing claims are aligned to the same definition and that multiple interpretations are valid. </w:t>
            </w:r>
          </w:p>
          <w:p w:rsidR="00383959" w:rsidRDefault="000F21AA" w:rsidP="00383959">
            <w:pPr>
              <w:spacing w:before="100" w:after="0" w:line="240" w:lineRule="auto"/>
              <w:rPr>
                <w:rFonts w:ascii="Calibri" w:eastAsia="Times New Roman" w:hAnsi="Calibri" w:cs="Calibri"/>
                <w:color w:val="000000"/>
              </w:rPr>
            </w:pPr>
            <w:r w:rsidRPr="000F21AA">
              <w:rPr>
                <w:rFonts w:ascii="Cambria" w:eastAsia="Times New Roman" w:hAnsi="Cambria" w:cs="Times New Roman"/>
                <w:b/>
                <w:bCs/>
                <w:noProof/>
                <w:color w:val="000000"/>
                <w:sz w:val="24"/>
                <w:szCs w:val="24"/>
              </w:rPr>
              <w:pict>
                <v:shape id="_x0000_s1080" type="#_x0000_t202" style="position:absolute;margin-left:8.75pt;margin-top:17.9pt;width:67.8pt;height:53.5pt;z-index:251711488;mso-width-relative:margin;mso-height-relative:margin" filled="f" stroked="f">
                  <v:textbox style="mso-next-textbox:#_x0000_s1080">
                    <w:txbxContent>
                      <w:p w:rsidR="001C5579" w:rsidRDefault="001C5579" w:rsidP="00383959">
                        <w:r w:rsidRPr="0069114A">
                          <w:rPr>
                            <w:noProof/>
                          </w:rPr>
                          <w:drawing>
                            <wp:inline distT="0" distB="0" distL="0" distR="0">
                              <wp:extent cx="733330" cy="733330"/>
                              <wp:effectExtent l="0" t="0" r="0" b="0"/>
                              <wp:docPr id="20"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18"/>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r w:rsidR="001F0B63" w:rsidRPr="001F0B63">
              <w:rPr>
                <w:rFonts w:ascii="Calibri" w:eastAsia="Times New Roman" w:hAnsi="Calibri" w:cs="Calibri"/>
                <w:color w:val="000000"/>
              </w:rPr>
              <w:tab/>
            </w:r>
          </w:p>
          <w:p w:rsidR="00383959" w:rsidRPr="001F0B63" w:rsidRDefault="00383959" w:rsidP="00383959">
            <w:pPr>
              <w:spacing w:before="100" w:after="0" w:line="240" w:lineRule="auto"/>
              <w:rPr>
                <w:rFonts w:ascii="Times New Roman" w:eastAsia="Times New Roman" w:hAnsi="Times New Roman" w:cs="Times New Roman"/>
                <w:sz w:val="24"/>
                <w:szCs w:val="24"/>
              </w:rPr>
            </w:pPr>
          </w:p>
          <w:p w:rsidR="00383959" w:rsidRPr="00383959" w:rsidRDefault="00383959" w:rsidP="00383959">
            <w:pPr>
              <w:shd w:val="clear" w:color="auto" w:fill="C0D7EC"/>
              <w:spacing w:after="0" w:line="240" w:lineRule="auto"/>
              <w:ind w:left="1440"/>
              <w:rPr>
                <w:rFonts w:ascii="Times New Roman" w:eastAsia="Times New Roman" w:hAnsi="Times New Roman" w:cs="Times New Roman"/>
              </w:rPr>
            </w:pPr>
            <w:r w:rsidRPr="00383959">
              <w:rPr>
                <w:rFonts w:ascii="Cambria" w:eastAsia="Times New Roman" w:hAnsi="Cambria" w:cs="Times New Roman"/>
                <w:color w:val="000000"/>
              </w:rPr>
              <w:t xml:space="preserve">  Teaching Tip  </w:t>
            </w:r>
          </w:p>
          <w:p w:rsidR="001F0B63" w:rsidRPr="00383959" w:rsidRDefault="00383959" w:rsidP="00BA725E">
            <w:pPr>
              <w:spacing w:before="100" w:after="0" w:line="240" w:lineRule="auto"/>
              <w:ind w:left="720"/>
              <w:jc w:val="both"/>
              <w:rPr>
                <w:rFonts w:ascii="Times New Roman" w:eastAsia="Times New Roman" w:hAnsi="Times New Roman" w:cs="Times New Roman"/>
              </w:rPr>
            </w:pPr>
            <w:r>
              <w:rPr>
                <w:rFonts w:ascii="Calibri" w:eastAsia="Times New Roman" w:hAnsi="Calibri" w:cs="Calibri"/>
                <w:color w:val="000000"/>
              </w:rPr>
              <w:t xml:space="preserve">              </w:t>
            </w:r>
            <w:r w:rsidR="00BA725E">
              <w:rPr>
                <w:rFonts w:ascii="Calibri" w:eastAsia="Times New Roman" w:hAnsi="Calibri" w:cs="Calibri"/>
                <w:color w:val="000000"/>
              </w:rPr>
              <w:t xml:space="preserve">  </w:t>
            </w:r>
            <w:r w:rsidR="001F0B63" w:rsidRPr="00383959">
              <w:rPr>
                <w:rFonts w:ascii="Calibri" w:eastAsia="Times New Roman" w:hAnsi="Calibri" w:cs="Calibri"/>
                <w:color w:val="000000"/>
              </w:rPr>
              <w:t>Allow different groups to maintain different definitions. Forcing every group to adopt the same definition can undermine students’ autonomy and confidence in developing their own claims. Ultimately, students will need to have confidence in their ability to define and articulate their positions. </w:t>
            </w:r>
          </w:p>
          <w:p w:rsidR="001F0B63" w:rsidRPr="001F0B63" w:rsidRDefault="001F0B63" w:rsidP="001F0B63">
            <w:pPr>
              <w:spacing w:after="0" w:line="0" w:lineRule="atLeast"/>
              <w:rPr>
                <w:rFonts w:ascii="Times New Roman" w:eastAsia="Times New Roman" w:hAnsi="Times New Roman" w:cs="Times New Roman"/>
                <w:sz w:val="24"/>
                <w:szCs w:val="24"/>
              </w:rPr>
            </w:pPr>
          </w:p>
        </w:tc>
      </w:tr>
    </w:tbl>
    <w:p w:rsidR="001F0B63" w:rsidRPr="001F0B63" w:rsidRDefault="001F0B63" w:rsidP="001F0B63">
      <w:pPr>
        <w:shd w:val="clear" w:color="auto" w:fill="CDE6FF"/>
        <w:spacing w:before="100" w:after="0" w:line="240" w:lineRule="auto"/>
        <w:outlineLvl w:val="1"/>
        <w:rPr>
          <w:rFonts w:ascii="Times New Roman" w:eastAsia="Times New Roman" w:hAnsi="Times New Roman" w:cs="Times New Roman"/>
          <w:b/>
          <w:bCs/>
          <w:sz w:val="36"/>
          <w:szCs w:val="36"/>
        </w:rPr>
      </w:pPr>
      <w:r w:rsidRPr="001F0B63">
        <w:rPr>
          <w:rFonts w:ascii="Cambria" w:eastAsia="Times New Roman" w:hAnsi="Cambria" w:cs="Times New Roman"/>
          <w:b/>
          <w:bCs/>
          <w:color w:val="000000"/>
          <w:sz w:val="24"/>
          <w:szCs w:val="24"/>
        </w:rPr>
        <w:lastRenderedPageBreak/>
        <w:t>CLASS ACTIVITY PART 1: Developing Evidence Based Claims </w:t>
      </w:r>
    </w:p>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4"/>
          <w:szCs w:val="24"/>
        </w:rPr>
        <w:t>CLASS ACTIVITY (16 MINUTES):</w:t>
      </w:r>
      <w:r w:rsidRPr="001F0B63">
        <w:rPr>
          <w:rFonts w:ascii="Calibri" w:eastAsia="Times New Roman" w:hAnsi="Calibri" w:cs="Calibri"/>
          <w:b/>
          <w:bCs/>
          <w:color w:val="000000"/>
          <w:sz w:val="24"/>
          <w:szCs w:val="24"/>
        </w:rPr>
        <w:t> </w:t>
      </w:r>
    </w:p>
    <w:p w:rsidR="001F0B63" w:rsidRPr="001F0B63" w:rsidRDefault="001F0B63" w:rsidP="001F0B63">
      <w:pPr>
        <w:spacing w:before="10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 xml:space="preserve">ACTIVITY 1: </w:t>
      </w:r>
      <w:r w:rsidRPr="001F0B63">
        <w:rPr>
          <w:rFonts w:ascii="Calibri" w:eastAsia="Times New Roman" w:hAnsi="Calibri" w:cs="Calibri"/>
          <w:color w:val="000000"/>
        </w:rPr>
        <w:t>Teachers divide students into pairs, having two students partner for each position:</w:t>
      </w:r>
    </w:p>
    <w:p w:rsidR="001F0B63" w:rsidRPr="001F0B63" w:rsidRDefault="001F0B63" w:rsidP="001F0B63">
      <w:pPr>
        <w:numPr>
          <w:ilvl w:val="1"/>
          <w:numId w:val="8"/>
        </w:numPr>
        <w:spacing w:after="0" w:line="240" w:lineRule="auto"/>
        <w:textAlignment w:val="baseline"/>
        <w:rPr>
          <w:rFonts w:ascii="Calibri" w:eastAsia="Times New Roman" w:hAnsi="Calibri" w:cs="Calibri"/>
          <w:color w:val="000000"/>
        </w:rPr>
      </w:pPr>
      <w:r w:rsidRPr="001F0B63">
        <w:rPr>
          <w:rFonts w:ascii="Calibri" w:eastAsia="Times New Roman" w:hAnsi="Calibri" w:cs="Calibri"/>
          <w:color w:val="000000"/>
        </w:rPr>
        <w:t>Team A will argue: The Korean War was a product of decolonization.</w:t>
      </w:r>
    </w:p>
    <w:p w:rsidR="001F0B63" w:rsidRPr="001F0B63" w:rsidRDefault="001F0B63" w:rsidP="001F0B63">
      <w:pPr>
        <w:numPr>
          <w:ilvl w:val="1"/>
          <w:numId w:val="8"/>
        </w:numPr>
        <w:spacing w:after="0" w:line="240" w:lineRule="auto"/>
        <w:textAlignment w:val="baseline"/>
        <w:rPr>
          <w:rFonts w:ascii="Times New Roman" w:eastAsia="Times New Roman" w:hAnsi="Times New Roman" w:cs="Times New Roman"/>
          <w:color w:val="000000"/>
        </w:rPr>
      </w:pPr>
      <w:r w:rsidRPr="001F0B63">
        <w:rPr>
          <w:rFonts w:ascii="Calibri" w:eastAsia="Times New Roman" w:hAnsi="Calibri" w:cs="Calibri"/>
          <w:color w:val="000000"/>
        </w:rPr>
        <w:t>Team B will argue: The Korean War was a product of the Cold War.  </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Once positions are assigned, students work in pairs to develop claims based upon evidence to support their position. Students will have twelve (12) minutes to build three claims using the claim, reasoning, and evidence handout. Be sure to have students cite the sources for the evidence they use in their claims. </w:t>
      </w:r>
    </w:p>
    <w:p w:rsidR="001F0B63" w:rsidRPr="001F0B63" w:rsidRDefault="001F0B63" w:rsidP="00BA725E">
      <w:pPr>
        <w:spacing w:before="10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 xml:space="preserve">ACTIVITY 2: </w:t>
      </w:r>
      <w:r w:rsidRPr="001F0B63">
        <w:rPr>
          <w:rFonts w:ascii="Calibri" w:eastAsia="Times New Roman" w:hAnsi="Calibri" w:cs="Calibri"/>
          <w:color w:val="000000"/>
        </w:rPr>
        <w:t>After creating claims, students will have 4 minutes to construct a thesis statement that is aligned to their position and combines their three claims. Once the debate begins, students should first read their thesis statement to begin their argument. They will then state their claims, reasoning, and evidence--complete with evidence from sources. </w:t>
      </w:r>
    </w:p>
    <w:p w:rsidR="001F0B63" w:rsidRPr="001F0B63" w:rsidRDefault="001F0B63" w:rsidP="001F0B63">
      <w:pPr>
        <w:shd w:val="clear" w:color="auto" w:fill="C0D7EC"/>
        <w:spacing w:after="0" w:line="240" w:lineRule="auto"/>
        <w:rPr>
          <w:rFonts w:ascii="Times New Roman" w:eastAsia="Times New Roman" w:hAnsi="Times New Roman" w:cs="Times New Roman"/>
          <w:sz w:val="24"/>
          <w:szCs w:val="24"/>
        </w:rPr>
      </w:pPr>
      <w:r w:rsidRPr="001F0B63">
        <w:rPr>
          <w:rFonts w:ascii="Cambria" w:eastAsia="Times New Roman" w:hAnsi="Cambria" w:cs="Times New Roman"/>
          <w:color w:val="000000"/>
        </w:rPr>
        <w:t>Teacher Notes</w:t>
      </w:r>
    </w:p>
    <w:p w:rsidR="00383959" w:rsidRDefault="001F0B63" w:rsidP="00BA725E">
      <w:pPr>
        <w:spacing w:before="100" w:after="0" w:line="240" w:lineRule="auto"/>
        <w:jc w:val="both"/>
        <w:rPr>
          <w:rFonts w:ascii="Calibri" w:eastAsia="Times New Roman" w:hAnsi="Calibri" w:cs="Calibri"/>
          <w:color w:val="000000"/>
        </w:rPr>
      </w:pPr>
      <w:r w:rsidRPr="001F0B63">
        <w:rPr>
          <w:rFonts w:ascii="Calibri" w:eastAsia="Times New Roman" w:hAnsi="Calibri" w:cs="Calibri"/>
          <w:color w:val="000000"/>
        </w:rPr>
        <w:t xml:space="preserve">Students will not have a lot of time to complete this task, which is by design. To mirror creating claims and arguments on the AP exam, it is essential that students get accustomed to creating claims quickly and efficiently. During this time, try to avoid interrupting groups as students really only have about four (4) minutes per claim. </w:t>
      </w:r>
    </w:p>
    <w:p w:rsidR="00383959" w:rsidRDefault="000F21AA" w:rsidP="00383959">
      <w:pPr>
        <w:spacing w:before="100" w:after="0" w:line="240" w:lineRule="auto"/>
        <w:rPr>
          <w:rFonts w:ascii="Calibri" w:eastAsia="Times New Roman" w:hAnsi="Calibri" w:cs="Calibri"/>
          <w:color w:val="000000"/>
        </w:rPr>
      </w:pPr>
      <w:r w:rsidRPr="000F21AA">
        <w:rPr>
          <w:rFonts w:ascii="Cambria" w:eastAsia="Times New Roman" w:hAnsi="Cambria" w:cs="Times New Roman"/>
          <w:b/>
          <w:bCs/>
          <w:noProof/>
          <w:color w:val="000000"/>
          <w:sz w:val="24"/>
          <w:szCs w:val="24"/>
        </w:rPr>
        <w:pict>
          <v:shape id="_x0000_s1081" type="#_x0000_t202" style="position:absolute;margin-left:8.75pt;margin-top:14.95pt;width:67.8pt;height:53.5pt;z-index:251712512;mso-width-relative:margin;mso-height-relative:margin" filled="f" stroked="f">
            <v:textbox>
              <w:txbxContent>
                <w:p w:rsidR="001C5579" w:rsidRDefault="001C5579" w:rsidP="00383959">
                  <w:r w:rsidRPr="0069114A">
                    <w:rPr>
                      <w:noProof/>
                    </w:rPr>
                    <w:drawing>
                      <wp:inline distT="0" distB="0" distL="0" distR="0">
                        <wp:extent cx="733330" cy="733330"/>
                        <wp:effectExtent l="0" t="0" r="0" b="0"/>
                        <wp:docPr id="2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18"/>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r w:rsidR="001F0B63" w:rsidRPr="001F0B63">
        <w:rPr>
          <w:rFonts w:ascii="Calibri" w:eastAsia="Times New Roman" w:hAnsi="Calibri" w:cs="Calibri"/>
          <w:color w:val="000000"/>
        </w:rPr>
        <w:tab/>
      </w:r>
    </w:p>
    <w:p w:rsidR="00383959" w:rsidRPr="001F0B63" w:rsidRDefault="00383959" w:rsidP="00383959">
      <w:pPr>
        <w:spacing w:before="100" w:after="0" w:line="240" w:lineRule="auto"/>
        <w:rPr>
          <w:rFonts w:ascii="Times New Roman" w:eastAsia="Times New Roman" w:hAnsi="Times New Roman" w:cs="Times New Roman"/>
          <w:sz w:val="24"/>
          <w:szCs w:val="24"/>
        </w:rPr>
      </w:pPr>
    </w:p>
    <w:p w:rsidR="00383959" w:rsidRPr="00383959" w:rsidRDefault="00383959" w:rsidP="00383959">
      <w:pPr>
        <w:shd w:val="clear" w:color="auto" w:fill="C0D7EC"/>
        <w:spacing w:after="0" w:line="240" w:lineRule="auto"/>
        <w:ind w:left="1440"/>
        <w:rPr>
          <w:rFonts w:ascii="Times New Roman" w:eastAsia="Times New Roman" w:hAnsi="Times New Roman" w:cs="Times New Roman"/>
        </w:rPr>
      </w:pPr>
      <w:r w:rsidRPr="00383959">
        <w:rPr>
          <w:rFonts w:ascii="Cambria" w:eastAsia="Times New Roman" w:hAnsi="Cambria" w:cs="Times New Roman"/>
          <w:color w:val="000000"/>
        </w:rPr>
        <w:t xml:space="preserve">  Teaching Tip  </w:t>
      </w:r>
    </w:p>
    <w:p w:rsidR="00383959" w:rsidRPr="00383959" w:rsidRDefault="00383959" w:rsidP="001F0B63">
      <w:pPr>
        <w:spacing w:after="0" w:line="240" w:lineRule="auto"/>
        <w:ind w:left="720"/>
        <w:rPr>
          <w:rFonts w:ascii="Calibri" w:eastAsia="Times New Roman" w:hAnsi="Calibri" w:cs="Calibri"/>
          <w:color w:val="000000"/>
          <w:sz w:val="8"/>
          <w:szCs w:val="20"/>
        </w:rPr>
      </w:pPr>
    </w:p>
    <w:p w:rsidR="001F0B63" w:rsidRPr="00383959" w:rsidRDefault="00383959" w:rsidP="00BA725E">
      <w:pPr>
        <w:spacing w:after="0" w:line="240" w:lineRule="auto"/>
        <w:ind w:left="720"/>
        <w:jc w:val="both"/>
        <w:rPr>
          <w:rFonts w:ascii="Times New Roman" w:eastAsia="Times New Roman" w:hAnsi="Times New Roman" w:cs="Times New Roman"/>
          <w:sz w:val="28"/>
          <w:szCs w:val="24"/>
        </w:rPr>
      </w:pPr>
      <w:r>
        <w:rPr>
          <w:rFonts w:ascii="Calibri" w:eastAsia="Times New Roman" w:hAnsi="Calibri" w:cs="Calibri"/>
          <w:color w:val="000000"/>
          <w:szCs w:val="20"/>
        </w:rPr>
        <w:t xml:space="preserve">              </w:t>
      </w:r>
      <w:r w:rsidR="00BA725E">
        <w:rPr>
          <w:rFonts w:ascii="Calibri" w:eastAsia="Times New Roman" w:hAnsi="Calibri" w:cs="Calibri"/>
          <w:color w:val="000000"/>
          <w:szCs w:val="20"/>
        </w:rPr>
        <w:t xml:space="preserve">  </w:t>
      </w:r>
      <w:r w:rsidR="001F0B63" w:rsidRPr="00383959">
        <w:rPr>
          <w:rFonts w:ascii="Calibri" w:eastAsia="Times New Roman" w:hAnsi="Calibri" w:cs="Calibri"/>
          <w:color w:val="000000"/>
          <w:szCs w:val="20"/>
        </w:rPr>
        <w:t>When assigning student positions you can do so randomly or have students agree upon positions. Ultimately, because students are not required to maintain a fixed position and are encouraged to build a complex thesis showing multiple sides, it does not matter what their original position is.  If you have 1:1 technology, it may be more efficient for students to create slides--one for thesis, and one for each claim, reason, evidence, so that the opposing team can hear and read the argument.  This will help students better organize their thinking and will aid in building consensus. </w:t>
      </w:r>
    </w:p>
    <w:p w:rsidR="001F0B63" w:rsidRPr="001F0B63" w:rsidRDefault="001F0B63" w:rsidP="001F0B63">
      <w:pPr>
        <w:shd w:val="clear" w:color="auto" w:fill="CDE6FF"/>
        <w:spacing w:after="0" w:line="240" w:lineRule="auto"/>
        <w:outlineLvl w:val="1"/>
        <w:rPr>
          <w:rFonts w:ascii="Times New Roman" w:eastAsia="Times New Roman" w:hAnsi="Times New Roman" w:cs="Times New Roman"/>
          <w:b/>
          <w:bCs/>
          <w:sz w:val="36"/>
          <w:szCs w:val="36"/>
        </w:rPr>
      </w:pPr>
      <w:r w:rsidRPr="001F0B63">
        <w:rPr>
          <w:rFonts w:ascii="Cambria" w:eastAsia="Times New Roman" w:hAnsi="Cambria" w:cs="Times New Roman"/>
          <w:b/>
          <w:bCs/>
          <w:color w:val="000000"/>
          <w:sz w:val="24"/>
          <w:szCs w:val="24"/>
        </w:rPr>
        <w:lastRenderedPageBreak/>
        <w:t>CLASS ACTIVITY PART 2:  Structured Academic Controversy (SAC)       </w:t>
      </w:r>
    </w:p>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color w:val="000000"/>
          <w:sz w:val="24"/>
          <w:szCs w:val="24"/>
        </w:rPr>
        <w:t>CLASS ACTIVITY (26 MINUTES)</w:t>
      </w:r>
    </w:p>
    <w:p w:rsidR="001F0B63" w:rsidRDefault="001F0B63" w:rsidP="001F0B63">
      <w:pPr>
        <w:spacing w:before="100" w:after="0" w:line="240" w:lineRule="auto"/>
        <w:rPr>
          <w:rFonts w:ascii="Calibri" w:eastAsia="Times New Roman" w:hAnsi="Calibri" w:cs="Calibri"/>
          <w:color w:val="000000"/>
        </w:rPr>
      </w:pPr>
      <w:r w:rsidRPr="001F0B63">
        <w:rPr>
          <w:rFonts w:ascii="Calibri" w:eastAsia="Times New Roman" w:hAnsi="Calibri" w:cs="Calibri"/>
          <w:color w:val="000000"/>
        </w:rPr>
        <w:t>Groups of four should be broken into two teams of two--Team A, Team B. multiple debates will happen simultaneously. </w:t>
      </w:r>
    </w:p>
    <w:p w:rsidR="00AE624E" w:rsidRPr="001F0B63" w:rsidRDefault="00AE624E" w:rsidP="00AE624E">
      <w:pPr>
        <w:pStyle w:val="NoSpacing"/>
      </w:pPr>
    </w:p>
    <w:p w:rsidR="001F0B63" w:rsidRDefault="001F0B63" w:rsidP="001F0B63">
      <w:pPr>
        <w:numPr>
          <w:ilvl w:val="0"/>
          <w:numId w:val="9"/>
        </w:numPr>
        <w:spacing w:after="0" w:line="240" w:lineRule="auto"/>
        <w:textAlignment w:val="baseline"/>
        <w:rPr>
          <w:rFonts w:ascii="Calibri" w:eastAsia="Times New Roman" w:hAnsi="Calibri" w:cs="Calibri"/>
          <w:b/>
          <w:bCs/>
          <w:color w:val="000000"/>
        </w:rPr>
      </w:pPr>
      <w:r w:rsidRPr="001F0B63">
        <w:rPr>
          <w:rFonts w:ascii="Calibri" w:eastAsia="Times New Roman" w:hAnsi="Calibri" w:cs="Calibri"/>
          <w:b/>
          <w:bCs/>
          <w:color w:val="000000"/>
        </w:rPr>
        <w:t>Setting up teams:</w:t>
      </w:r>
    </w:p>
    <w:p w:rsidR="00AE624E" w:rsidRPr="001F0B63" w:rsidRDefault="00AE624E" w:rsidP="00AE624E">
      <w:pPr>
        <w:pStyle w:val="NoSpacing"/>
      </w:pPr>
    </w:p>
    <w:p w:rsidR="001F0B63" w:rsidRDefault="001F0B63" w:rsidP="001062FB">
      <w:pPr>
        <w:numPr>
          <w:ilvl w:val="2"/>
          <w:numId w:val="12"/>
        </w:numPr>
        <w:tabs>
          <w:tab w:val="clear" w:pos="2160"/>
          <w:tab w:val="num" w:pos="1800"/>
        </w:tabs>
        <w:spacing w:after="0" w:line="240" w:lineRule="auto"/>
        <w:ind w:left="1530"/>
        <w:textAlignment w:val="baseline"/>
        <w:rPr>
          <w:rFonts w:ascii="Calibri" w:eastAsia="Times New Roman" w:hAnsi="Calibri" w:cs="Calibri"/>
          <w:color w:val="000000"/>
        </w:rPr>
      </w:pPr>
      <w:r w:rsidRPr="00AE624E">
        <w:rPr>
          <w:rFonts w:ascii="Calibri" w:eastAsia="Times New Roman" w:hAnsi="Calibri" w:cs="Calibri"/>
          <w:bCs/>
          <w:color w:val="000000"/>
        </w:rPr>
        <w:t>T</w:t>
      </w:r>
      <w:r w:rsidRPr="00AE624E">
        <w:rPr>
          <w:rFonts w:ascii="Calibri" w:eastAsia="Times New Roman" w:hAnsi="Calibri" w:cs="Calibri"/>
          <w:color w:val="000000"/>
        </w:rPr>
        <w:t>eam</w:t>
      </w:r>
      <w:r w:rsidRPr="001F0B63">
        <w:rPr>
          <w:rFonts w:ascii="Calibri" w:eastAsia="Times New Roman" w:hAnsi="Calibri" w:cs="Calibri"/>
          <w:color w:val="000000"/>
        </w:rPr>
        <w:t xml:space="preserve"> A (two students) will argue: The Korean War was a product of decolonization.</w:t>
      </w:r>
    </w:p>
    <w:p w:rsidR="00AE624E" w:rsidRPr="001F0B63" w:rsidRDefault="00AE624E" w:rsidP="00AE624E">
      <w:pPr>
        <w:spacing w:after="0" w:line="240" w:lineRule="auto"/>
        <w:ind w:left="1530"/>
        <w:textAlignment w:val="baseline"/>
        <w:rPr>
          <w:rFonts w:ascii="Calibri" w:eastAsia="Times New Roman" w:hAnsi="Calibri" w:cs="Calibri"/>
          <w:color w:val="000000"/>
        </w:rPr>
      </w:pPr>
    </w:p>
    <w:p w:rsidR="001F0B63" w:rsidRPr="001F0B63" w:rsidRDefault="001F0B63" w:rsidP="001062FB">
      <w:pPr>
        <w:numPr>
          <w:ilvl w:val="2"/>
          <w:numId w:val="12"/>
        </w:numPr>
        <w:tabs>
          <w:tab w:val="clear" w:pos="2160"/>
          <w:tab w:val="num" w:pos="1800"/>
        </w:tabs>
        <w:spacing w:after="0" w:line="240" w:lineRule="auto"/>
        <w:ind w:left="1530"/>
        <w:textAlignment w:val="baseline"/>
        <w:rPr>
          <w:rFonts w:ascii="Calibri" w:eastAsia="Times New Roman" w:hAnsi="Calibri" w:cs="Calibri"/>
          <w:color w:val="000000"/>
        </w:rPr>
      </w:pPr>
      <w:r w:rsidRPr="001F0B63">
        <w:rPr>
          <w:rFonts w:ascii="Calibri" w:eastAsia="Times New Roman" w:hAnsi="Calibri" w:cs="Calibri"/>
          <w:color w:val="000000"/>
        </w:rPr>
        <w:t>Team B (two students) will argue: The Korean War was a product of the Cold War. </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Default="001F0B63" w:rsidP="001062FB">
      <w:pPr>
        <w:numPr>
          <w:ilvl w:val="0"/>
          <w:numId w:val="10"/>
        </w:numPr>
        <w:spacing w:after="0" w:line="240" w:lineRule="auto"/>
        <w:ind w:left="360"/>
        <w:textAlignment w:val="baseline"/>
        <w:rPr>
          <w:rFonts w:ascii="Calibri" w:eastAsia="Times New Roman" w:hAnsi="Calibri" w:cs="Calibri"/>
          <w:b/>
          <w:bCs/>
          <w:color w:val="000000"/>
        </w:rPr>
      </w:pPr>
      <w:r w:rsidRPr="001F0B63">
        <w:rPr>
          <w:rFonts w:ascii="Calibri" w:eastAsia="Times New Roman" w:hAnsi="Calibri" w:cs="Calibri"/>
          <w:b/>
          <w:bCs/>
          <w:color w:val="000000"/>
        </w:rPr>
        <w:t>Procedure:</w:t>
      </w:r>
    </w:p>
    <w:p w:rsidR="00AE624E" w:rsidRPr="00AE624E" w:rsidRDefault="00AE624E" w:rsidP="00AE624E">
      <w:pPr>
        <w:pStyle w:val="NoSpacing"/>
      </w:pPr>
    </w:p>
    <w:p w:rsidR="001F0B63" w:rsidRDefault="001F0B63" w:rsidP="001062FB">
      <w:pPr>
        <w:numPr>
          <w:ilvl w:val="1"/>
          <w:numId w:val="11"/>
        </w:numPr>
        <w:spacing w:after="0" w:line="240" w:lineRule="auto"/>
        <w:ind w:left="1530" w:hanging="360"/>
        <w:textAlignment w:val="baseline"/>
        <w:rPr>
          <w:rFonts w:ascii="Calibri" w:eastAsia="Times New Roman" w:hAnsi="Calibri" w:cs="Calibri"/>
          <w:color w:val="000000"/>
        </w:rPr>
      </w:pPr>
      <w:r w:rsidRPr="001F0B63">
        <w:rPr>
          <w:rFonts w:ascii="Calibri" w:eastAsia="Times New Roman" w:hAnsi="Calibri" w:cs="Calibri"/>
          <w:color w:val="000000"/>
        </w:rPr>
        <w:t>Team A presents their thesis and claims backed with evidence and reasons. Team B listens and takes notes of Team A’s thesis, claims, evidence, and reasons  (3 minutes)</w:t>
      </w:r>
    </w:p>
    <w:p w:rsidR="00AE624E" w:rsidRPr="001F0B63" w:rsidRDefault="00AE624E" w:rsidP="00AE624E">
      <w:pPr>
        <w:spacing w:after="0" w:line="240" w:lineRule="auto"/>
        <w:ind w:left="1530"/>
        <w:textAlignment w:val="baseline"/>
        <w:rPr>
          <w:rFonts w:ascii="Calibri" w:eastAsia="Times New Roman" w:hAnsi="Calibri" w:cs="Calibri"/>
          <w:color w:val="000000"/>
        </w:rPr>
      </w:pPr>
    </w:p>
    <w:p w:rsidR="001F0B63" w:rsidRDefault="001F0B63" w:rsidP="001062FB">
      <w:pPr>
        <w:numPr>
          <w:ilvl w:val="1"/>
          <w:numId w:val="11"/>
        </w:numPr>
        <w:spacing w:after="0" w:line="240" w:lineRule="auto"/>
        <w:ind w:left="1530" w:hanging="360"/>
        <w:textAlignment w:val="baseline"/>
        <w:rPr>
          <w:rFonts w:ascii="Calibri" w:eastAsia="Times New Roman" w:hAnsi="Calibri" w:cs="Calibri"/>
          <w:color w:val="000000"/>
        </w:rPr>
      </w:pPr>
      <w:r w:rsidRPr="001F0B63">
        <w:rPr>
          <w:rFonts w:ascii="Calibri" w:eastAsia="Times New Roman" w:hAnsi="Calibri" w:cs="Calibri"/>
          <w:color w:val="000000"/>
        </w:rPr>
        <w:t>Team B repeats back and paraphrases Team A’s argument. Team A checks for accuracy  (90 seconds)</w:t>
      </w:r>
    </w:p>
    <w:p w:rsidR="00AE624E" w:rsidRPr="001F0B63" w:rsidRDefault="00AE624E" w:rsidP="00AE624E">
      <w:pPr>
        <w:spacing w:after="0" w:line="240" w:lineRule="auto"/>
        <w:textAlignment w:val="baseline"/>
        <w:rPr>
          <w:rFonts w:ascii="Calibri" w:eastAsia="Times New Roman" w:hAnsi="Calibri" w:cs="Calibri"/>
          <w:color w:val="000000"/>
        </w:rPr>
      </w:pPr>
    </w:p>
    <w:p w:rsidR="001F0B63" w:rsidRDefault="001F0B63" w:rsidP="001062FB">
      <w:pPr>
        <w:numPr>
          <w:ilvl w:val="1"/>
          <w:numId w:val="11"/>
        </w:numPr>
        <w:spacing w:after="0" w:line="240" w:lineRule="auto"/>
        <w:ind w:left="1530" w:hanging="360"/>
        <w:textAlignment w:val="baseline"/>
        <w:rPr>
          <w:rFonts w:ascii="Calibri" w:eastAsia="Times New Roman" w:hAnsi="Calibri" w:cs="Calibri"/>
          <w:color w:val="000000"/>
        </w:rPr>
      </w:pPr>
      <w:r w:rsidRPr="001F0B63">
        <w:rPr>
          <w:rFonts w:ascii="Calibri" w:eastAsia="Times New Roman" w:hAnsi="Calibri" w:cs="Calibri"/>
          <w:color w:val="000000"/>
        </w:rPr>
        <w:t>Team B presents their thesis and claims backed with evidence and reasons. Team A listens and takes notes of Team B’s thesis, claims, evidence, and reasons  (3 minutes)</w:t>
      </w:r>
    </w:p>
    <w:p w:rsidR="00AE624E" w:rsidRPr="001F0B63" w:rsidRDefault="00AE624E" w:rsidP="00AE624E">
      <w:pPr>
        <w:spacing w:after="0" w:line="240" w:lineRule="auto"/>
        <w:textAlignment w:val="baseline"/>
        <w:rPr>
          <w:rFonts w:ascii="Calibri" w:eastAsia="Times New Roman" w:hAnsi="Calibri" w:cs="Calibri"/>
          <w:color w:val="000000"/>
        </w:rPr>
      </w:pPr>
    </w:p>
    <w:p w:rsidR="001F0B63" w:rsidRDefault="001F0B63" w:rsidP="001062FB">
      <w:pPr>
        <w:numPr>
          <w:ilvl w:val="1"/>
          <w:numId w:val="11"/>
        </w:numPr>
        <w:spacing w:after="0" w:line="240" w:lineRule="auto"/>
        <w:ind w:left="1530" w:hanging="360"/>
        <w:textAlignment w:val="baseline"/>
        <w:rPr>
          <w:rFonts w:ascii="Calibri" w:eastAsia="Times New Roman" w:hAnsi="Calibri" w:cs="Calibri"/>
          <w:color w:val="000000"/>
        </w:rPr>
      </w:pPr>
      <w:r w:rsidRPr="001F0B63">
        <w:rPr>
          <w:rFonts w:ascii="Calibri" w:eastAsia="Times New Roman" w:hAnsi="Calibri" w:cs="Calibri"/>
          <w:color w:val="000000"/>
        </w:rPr>
        <w:t>Team A repeats back and paraphrases Team B’s argument. Team B checks for accuracy  (90 seconds)</w:t>
      </w:r>
    </w:p>
    <w:p w:rsidR="00AE624E" w:rsidRPr="001F0B63" w:rsidRDefault="00AE624E" w:rsidP="00AE624E">
      <w:pPr>
        <w:spacing w:after="0" w:line="240" w:lineRule="auto"/>
        <w:textAlignment w:val="baseline"/>
        <w:rPr>
          <w:rFonts w:ascii="Calibri" w:eastAsia="Times New Roman" w:hAnsi="Calibri" w:cs="Calibri"/>
          <w:color w:val="000000"/>
        </w:rPr>
      </w:pPr>
    </w:p>
    <w:p w:rsidR="001F0B63" w:rsidRDefault="001F0B63" w:rsidP="001062FB">
      <w:pPr>
        <w:numPr>
          <w:ilvl w:val="1"/>
          <w:numId w:val="11"/>
        </w:numPr>
        <w:spacing w:after="0" w:line="240" w:lineRule="auto"/>
        <w:ind w:left="1530" w:hanging="360"/>
        <w:textAlignment w:val="baseline"/>
        <w:rPr>
          <w:rFonts w:ascii="Calibri" w:eastAsia="Times New Roman" w:hAnsi="Calibri" w:cs="Calibri"/>
          <w:color w:val="000000"/>
        </w:rPr>
      </w:pPr>
      <w:r w:rsidRPr="001F0B63">
        <w:rPr>
          <w:rFonts w:ascii="Calibri" w:eastAsia="Times New Roman" w:hAnsi="Calibri" w:cs="Calibri"/>
          <w:color w:val="000000"/>
        </w:rPr>
        <w:t>Team A and B abandon their assigned positions to develop consensus among the group for two new claims that combine the most persuasive elements of the SAC (6 minutes)</w:t>
      </w:r>
    </w:p>
    <w:p w:rsidR="00AE624E" w:rsidRPr="001F0B63" w:rsidRDefault="00AE624E" w:rsidP="00AE624E">
      <w:pPr>
        <w:spacing w:after="0" w:line="240" w:lineRule="auto"/>
        <w:textAlignment w:val="baseline"/>
        <w:rPr>
          <w:rFonts w:ascii="Calibri" w:eastAsia="Times New Roman" w:hAnsi="Calibri" w:cs="Calibri"/>
          <w:color w:val="000000"/>
        </w:rPr>
      </w:pPr>
    </w:p>
    <w:p w:rsidR="001F0B63" w:rsidRDefault="001F0B63" w:rsidP="001062FB">
      <w:pPr>
        <w:numPr>
          <w:ilvl w:val="1"/>
          <w:numId w:val="11"/>
        </w:numPr>
        <w:spacing w:after="0" w:line="240" w:lineRule="auto"/>
        <w:ind w:left="1530" w:hanging="360"/>
        <w:textAlignment w:val="baseline"/>
        <w:rPr>
          <w:rFonts w:ascii="Calibri" w:eastAsia="Times New Roman" w:hAnsi="Calibri" w:cs="Calibri"/>
          <w:color w:val="000000"/>
        </w:rPr>
      </w:pPr>
      <w:r w:rsidRPr="001F0B63">
        <w:rPr>
          <w:rFonts w:ascii="Calibri" w:eastAsia="Times New Roman" w:hAnsi="Calibri" w:cs="Calibri"/>
          <w:color w:val="000000"/>
        </w:rPr>
        <w:t>Whole group share out as the teacher facilitates students sharing out claims built from consensus in a manner that allows students to see the claims visually (8 minutes)</w:t>
      </w:r>
    </w:p>
    <w:p w:rsidR="00AE624E" w:rsidRPr="001F0B63" w:rsidRDefault="00AE624E" w:rsidP="00AE624E">
      <w:pPr>
        <w:spacing w:after="0" w:line="240" w:lineRule="auto"/>
        <w:textAlignment w:val="baseline"/>
        <w:rPr>
          <w:rFonts w:ascii="Calibri" w:eastAsia="Times New Roman" w:hAnsi="Calibri" w:cs="Calibri"/>
          <w:color w:val="000000"/>
        </w:rPr>
      </w:pPr>
    </w:p>
    <w:p w:rsidR="001F0B63" w:rsidRDefault="001F0B63" w:rsidP="001062FB">
      <w:pPr>
        <w:numPr>
          <w:ilvl w:val="1"/>
          <w:numId w:val="11"/>
        </w:numPr>
        <w:spacing w:after="0" w:line="240" w:lineRule="auto"/>
        <w:ind w:left="1530" w:hanging="360"/>
        <w:textAlignment w:val="baseline"/>
        <w:rPr>
          <w:rFonts w:ascii="Calibri" w:eastAsia="Times New Roman" w:hAnsi="Calibri" w:cs="Calibri"/>
          <w:color w:val="000000"/>
        </w:rPr>
      </w:pPr>
      <w:r w:rsidRPr="001F0B63">
        <w:rPr>
          <w:rFonts w:ascii="Calibri" w:eastAsia="Times New Roman" w:hAnsi="Calibri" w:cs="Calibri"/>
          <w:color w:val="000000"/>
        </w:rPr>
        <w:t>Students individually write a new thesis that addresses the lesson question “Was the Korean War a product of decolonization or the Cold War?” (3 min)</w:t>
      </w:r>
    </w:p>
    <w:p w:rsidR="00AE624E" w:rsidRPr="001F0B63" w:rsidRDefault="00AE624E" w:rsidP="00AE624E">
      <w:pPr>
        <w:spacing w:after="0" w:line="240" w:lineRule="auto"/>
        <w:textAlignment w:val="baseline"/>
        <w:rPr>
          <w:rFonts w:ascii="Calibri" w:eastAsia="Times New Roman" w:hAnsi="Calibri" w:cs="Calibri"/>
          <w:color w:val="000000"/>
        </w:rPr>
      </w:pPr>
    </w:p>
    <w:p w:rsidR="001F0B63" w:rsidRPr="001F0B63" w:rsidRDefault="001F0B63" w:rsidP="001F0B63">
      <w:pPr>
        <w:shd w:val="clear" w:color="auto" w:fill="C0D7EC"/>
        <w:spacing w:before="100" w:after="0" w:line="240" w:lineRule="auto"/>
        <w:rPr>
          <w:rFonts w:ascii="Times New Roman" w:eastAsia="Times New Roman" w:hAnsi="Times New Roman" w:cs="Times New Roman"/>
          <w:sz w:val="24"/>
          <w:szCs w:val="24"/>
        </w:rPr>
      </w:pPr>
      <w:r w:rsidRPr="001F0B63">
        <w:rPr>
          <w:rFonts w:ascii="Cambria" w:eastAsia="Times New Roman" w:hAnsi="Cambria" w:cs="Times New Roman"/>
          <w:color w:val="000000"/>
        </w:rPr>
        <w:t>Teacher Notes</w:t>
      </w:r>
    </w:p>
    <w:p w:rsidR="00AE624E" w:rsidRPr="00AE624E" w:rsidRDefault="00AE624E" w:rsidP="00AE624E">
      <w:pPr>
        <w:pStyle w:val="NoSpacing"/>
        <w:rPr>
          <w:sz w:val="8"/>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SACs consist of simultaneous debates in smaller groups of four. Teachers should rotate around, listening to claims, reasoning, and evidence. The procedure requires a strict adherence to time. Having only four minutes ensures that students are to the point and can work on clarity. Be sure to have a timer visible so that students can self pace. </w:t>
      </w:r>
    </w:p>
    <w:p w:rsidR="00AE624E" w:rsidRDefault="000F21AA" w:rsidP="00AE624E">
      <w:pPr>
        <w:spacing w:before="100" w:after="0" w:line="240" w:lineRule="auto"/>
        <w:rPr>
          <w:rFonts w:ascii="Calibri" w:eastAsia="Times New Roman" w:hAnsi="Calibri" w:cs="Calibri"/>
          <w:color w:val="000000"/>
        </w:rPr>
      </w:pPr>
      <w:r>
        <w:rPr>
          <w:rFonts w:ascii="Calibri" w:eastAsia="Times New Roman" w:hAnsi="Calibri" w:cs="Calibri"/>
          <w:noProof/>
          <w:color w:val="000000"/>
        </w:rPr>
        <w:pict>
          <v:shape id="_x0000_s1082" type="#_x0000_t202" style="position:absolute;margin-left:9.35pt;margin-top:17.4pt;width:67.8pt;height:53.5pt;z-index:251713536;mso-width-relative:margin;mso-height-relative:margin" filled="f" stroked="f">
            <v:textbox>
              <w:txbxContent>
                <w:p w:rsidR="001C5579" w:rsidRDefault="001C5579" w:rsidP="00AE624E">
                  <w:r w:rsidRPr="0069114A">
                    <w:rPr>
                      <w:noProof/>
                    </w:rPr>
                    <w:drawing>
                      <wp:inline distT="0" distB="0" distL="0" distR="0">
                        <wp:extent cx="733330" cy="733330"/>
                        <wp:effectExtent l="0" t="0" r="0" b="0"/>
                        <wp:docPr id="27"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18"/>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p>
    <w:p w:rsidR="00AE624E" w:rsidRPr="001F0B63" w:rsidRDefault="00AE624E" w:rsidP="00AE624E">
      <w:pPr>
        <w:spacing w:before="100" w:after="0" w:line="240" w:lineRule="auto"/>
        <w:rPr>
          <w:rFonts w:ascii="Times New Roman" w:eastAsia="Times New Roman" w:hAnsi="Times New Roman" w:cs="Times New Roman"/>
          <w:sz w:val="24"/>
          <w:szCs w:val="24"/>
        </w:rPr>
      </w:pPr>
    </w:p>
    <w:p w:rsidR="00AE624E" w:rsidRPr="00383959" w:rsidRDefault="00AE624E" w:rsidP="00AE624E">
      <w:pPr>
        <w:shd w:val="clear" w:color="auto" w:fill="C0D7EC"/>
        <w:spacing w:after="0" w:line="240" w:lineRule="auto"/>
        <w:ind w:left="1440"/>
        <w:rPr>
          <w:rFonts w:ascii="Times New Roman" w:eastAsia="Times New Roman" w:hAnsi="Times New Roman" w:cs="Times New Roman"/>
        </w:rPr>
      </w:pPr>
      <w:r w:rsidRPr="00383959">
        <w:rPr>
          <w:rFonts w:ascii="Cambria" w:eastAsia="Times New Roman" w:hAnsi="Cambria" w:cs="Times New Roman"/>
          <w:color w:val="000000"/>
        </w:rPr>
        <w:t xml:space="preserve">  Teaching Tip  </w:t>
      </w:r>
    </w:p>
    <w:p w:rsidR="00AE624E" w:rsidRPr="00383959" w:rsidRDefault="00AE624E" w:rsidP="00AE624E">
      <w:pPr>
        <w:spacing w:after="0" w:line="240" w:lineRule="auto"/>
        <w:ind w:left="720"/>
        <w:rPr>
          <w:rFonts w:ascii="Calibri" w:eastAsia="Times New Roman" w:hAnsi="Calibri" w:cs="Calibri"/>
          <w:color w:val="000000"/>
          <w:sz w:val="8"/>
          <w:szCs w:val="20"/>
        </w:rPr>
      </w:pPr>
    </w:p>
    <w:p w:rsidR="001F0B63" w:rsidRPr="00383959" w:rsidRDefault="00AE624E" w:rsidP="00BA725E">
      <w:pPr>
        <w:spacing w:after="0" w:line="240" w:lineRule="auto"/>
        <w:ind w:left="900"/>
        <w:jc w:val="both"/>
        <w:rPr>
          <w:rFonts w:ascii="Times New Roman" w:eastAsia="Times New Roman" w:hAnsi="Times New Roman" w:cs="Times New Roman"/>
          <w:sz w:val="28"/>
          <w:szCs w:val="24"/>
        </w:rPr>
      </w:pPr>
      <w:r>
        <w:rPr>
          <w:rFonts w:ascii="Calibri" w:eastAsia="Times New Roman" w:hAnsi="Calibri" w:cs="Calibri"/>
          <w:color w:val="000000"/>
          <w:szCs w:val="20"/>
        </w:rPr>
        <w:t xml:space="preserve">           </w:t>
      </w:r>
      <w:r w:rsidR="00BA725E">
        <w:rPr>
          <w:rFonts w:ascii="Calibri" w:eastAsia="Times New Roman" w:hAnsi="Calibri" w:cs="Calibri"/>
          <w:color w:val="000000"/>
          <w:szCs w:val="20"/>
        </w:rPr>
        <w:t xml:space="preserve"> </w:t>
      </w:r>
      <w:r w:rsidR="001F0B63" w:rsidRPr="00383959">
        <w:rPr>
          <w:rFonts w:ascii="Calibri" w:eastAsia="Times New Roman" w:hAnsi="Calibri" w:cs="Calibri"/>
          <w:color w:val="000000"/>
          <w:szCs w:val="20"/>
        </w:rPr>
        <w:t>If you have 1:1 technology, it is more efficient for students to create slides--one for thesis, and one for each claim, reason, evidence, so that the opposing team can both see and read the argument. This will also help students see nuance when they are building out new or revised claims.  </w:t>
      </w:r>
    </w:p>
    <w:p w:rsidR="00383959" w:rsidRDefault="00383959" w:rsidP="001F0B63">
      <w:pPr>
        <w:spacing w:after="0" w:line="240" w:lineRule="auto"/>
        <w:rPr>
          <w:rFonts w:ascii="Times New Roman" w:eastAsia="Times New Roman" w:hAnsi="Times New Roman" w:cs="Times New Roman"/>
          <w:sz w:val="24"/>
          <w:szCs w:val="24"/>
        </w:rPr>
      </w:pPr>
    </w:p>
    <w:p w:rsidR="001F0B63" w:rsidRPr="001F0B63" w:rsidRDefault="001F0B63" w:rsidP="001F0B63">
      <w:pPr>
        <w:pBdr>
          <w:top w:val="single" w:sz="24" w:space="0" w:color="4A66AC"/>
          <w:left w:val="single" w:sz="24" w:space="0" w:color="4A66AC"/>
          <w:bottom w:val="single" w:sz="24" w:space="0" w:color="4A66AC"/>
          <w:right w:val="single" w:sz="24" w:space="0" w:color="4A66AC"/>
        </w:pBdr>
        <w:shd w:val="clear" w:color="auto" w:fill="4A66AC"/>
        <w:spacing w:before="100" w:after="0" w:line="240" w:lineRule="auto"/>
        <w:jc w:val="center"/>
        <w:outlineLvl w:val="0"/>
        <w:rPr>
          <w:rFonts w:ascii="Times New Roman" w:eastAsia="Times New Roman" w:hAnsi="Times New Roman" w:cs="Times New Roman"/>
          <w:b/>
          <w:bCs/>
          <w:kern w:val="36"/>
          <w:sz w:val="48"/>
          <w:szCs w:val="48"/>
        </w:rPr>
      </w:pPr>
      <w:r w:rsidRPr="001F0B63">
        <w:rPr>
          <w:rFonts w:ascii="Cambria" w:eastAsia="Times New Roman" w:hAnsi="Cambria" w:cs="Times New Roman"/>
          <w:b/>
          <w:bCs/>
          <w:smallCaps/>
          <w:color w:val="FFFFFF"/>
          <w:kern w:val="36"/>
          <w:sz w:val="28"/>
          <w:szCs w:val="28"/>
        </w:rPr>
        <w:lastRenderedPageBreak/>
        <w:t>HOMEWORK ACTIVITY MATERIALS</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sz w:val="24"/>
          <w:szCs w:val="24"/>
        </w:rPr>
        <w:t>SAC: Was the Korean War a product of decolonization or the Cold War? </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i/>
          <w:iCs/>
          <w:color w:val="000000"/>
          <w:sz w:val="20"/>
          <w:szCs w:val="20"/>
        </w:rPr>
        <w:t>Instructions: First, define decolonization and the Cold War. Second, gather evidence from documents that supports one or both positions. Third, record initial interpretations for both components [45 min]</w:t>
      </w:r>
    </w:p>
    <w:p w:rsidR="001F0B63" w:rsidRPr="001F0B63" w:rsidRDefault="001F0B63" w:rsidP="001F0B63">
      <w:pPr>
        <w:spacing w:after="0" w:line="240" w:lineRule="auto"/>
        <w:rPr>
          <w:rFonts w:ascii="Times New Roman" w:eastAsia="Times New Roman" w:hAnsi="Times New Roman" w:cs="Times New Roman"/>
          <w:sz w:val="24"/>
          <w:szCs w:val="24"/>
        </w:rPr>
      </w:pPr>
    </w:p>
    <w:tbl>
      <w:tblPr>
        <w:tblW w:w="10262" w:type="dxa"/>
        <w:tblCellMar>
          <w:top w:w="15" w:type="dxa"/>
          <w:left w:w="15" w:type="dxa"/>
          <w:bottom w:w="15" w:type="dxa"/>
          <w:right w:w="15" w:type="dxa"/>
        </w:tblCellMar>
        <w:tblLook w:val="04A0"/>
      </w:tblPr>
      <w:tblGrid>
        <w:gridCol w:w="10262"/>
      </w:tblGrid>
      <w:tr w:rsidR="001F0B63" w:rsidRPr="001F0B63" w:rsidTr="005621D6">
        <w:trPr>
          <w:trHeight w:val="1177"/>
        </w:trPr>
        <w:tc>
          <w:tcPr>
            <w:tcW w:w="0" w:type="auto"/>
            <w:tcBorders>
              <w:top w:val="single" w:sz="12" w:space="0" w:color="7EB2E6"/>
              <w:left w:val="single" w:sz="8" w:space="0" w:color="FFFFFF"/>
              <w:bottom w:val="single" w:sz="12" w:space="0" w:color="7EB2E6"/>
              <w:right w:val="single" w:sz="8" w:space="0" w:color="FFFFFF"/>
            </w:tcBorders>
            <w:tcMar>
              <w:top w:w="100" w:type="dxa"/>
              <w:left w:w="100" w:type="dxa"/>
              <w:bottom w:w="100" w:type="dxa"/>
              <w:right w:w="100" w:type="dxa"/>
            </w:tcMar>
            <w:hideMark/>
          </w:tcPr>
          <w:p w:rsidR="001F0B63" w:rsidRPr="001F0B63" w:rsidRDefault="001F0B63" w:rsidP="001F0B63">
            <w:pPr>
              <w:spacing w:after="0" w:line="240" w:lineRule="auto"/>
              <w:ind w:right="510"/>
              <w:rPr>
                <w:rFonts w:ascii="Times New Roman" w:eastAsia="Times New Roman" w:hAnsi="Times New Roman" w:cs="Times New Roman"/>
                <w:sz w:val="24"/>
                <w:szCs w:val="24"/>
              </w:rPr>
            </w:pPr>
            <w:r w:rsidRPr="001F0B63">
              <w:rPr>
                <w:rFonts w:ascii="Calibri" w:eastAsia="Times New Roman" w:hAnsi="Calibri" w:cs="Calibri"/>
                <w:b/>
                <w:bCs/>
                <w:color w:val="000000"/>
              </w:rPr>
              <w:t>Decolonization Defined:</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AE624E">
            <w:pPr>
              <w:spacing w:after="0" w:line="240" w:lineRule="auto"/>
              <w:ind w:right="510"/>
              <w:rPr>
                <w:rFonts w:ascii="Times New Roman" w:eastAsia="Times New Roman" w:hAnsi="Times New Roman" w:cs="Times New Roman"/>
                <w:sz w:val="24"/>
                <w:szCs w:val="24"/>
              </w:rPr>
            </w:pPr>
            <w:r w:rsidRPr="001F0B63">
              <w:rPr>
                <w:rFonts w:ascii="Calibri" w:eastAsia="Times New Roman" w:hAnsi="Calibri" w:cs="Calibri"/>
                <w:b/>
                <w:bCs/>
                <w:color w:val="000000"/>
              </w:rPr>
              <w:t>Cold War Defined:</w:t>
            </w:r>
          </w:p>
        </w:tc>
      </w:tr>
    </w:tbl>
    <w:p w:rsidR="001F0B63" w:rsidRPr="001F0B63" w:rsidRDefault="001F0B63" w:rsidP="001F0B6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3918"/>
        <w:gridCol w:w="2003"/>
        <w:gridCol w:w="4359"/>
      </w:tblGrid>
      <w:tr w:rsidR="001F0B63" w:rsidRPr="001F0B63" w:rsidTr="00AE624E">
        <w:tc>
          <w:tcPr>
            <w:tcW w:w="4150" w:type="dxa"/>
            <w:tcBorders>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DECOLONIZATION</w:t>
            </w:r>
          </w:p>
        </w:tc>
        <w:tc>
          <w:tcPr>
            <w:tcW w:w="2070" w:type="dxa"/>
            <w:tcBorders>
              <w:left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DOCUMENTS</w:t>
            </w:r>
          </w:p>
        </w:tc>
        <w:tc>
          <w:tcPr>
            <w:tcW w:w="4770" w:type="dxa"/>
            <w:tcBorders>
              <w:left w:val="single" w:sz="18" w:space="0" w:color="ACCBF9"/>
              <w:bottom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COLD WAR</w:t>
            </w:r>
          </w:p>
        </w:tc>
      </w:tr>
      <w:tr w:rsidR="001F0B63" w:rsidRPr="001F0B63" w:rsidTr="00AE624E">
        <w:tc>
          <w:tcPr>
            <w:tcW w:w="4150" w:type="dxa"/>
            <w:tcBorders>
              <w:top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070" w:type="dxa"/>
            <w:tcBorders>
              <w:top w:val="single" w:sz="18" w:space="0" w:color="ACCBF9"/>
              <w:left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Source 1</w:t>
            </w:r>
          </w:p>
        </w:tc>
        <w:tc>
          <w:tcPr>
            <w:tcW w:w="4770" w:type="dxa"/>
            <w:tcBorders>
              <w:top w:val="single" w:sz="18" w:space="0" w:color="ACCBF9"/>
              <w:left w:val="single" w:sz="18" w:space="0" w:color="ACCBF9"/>
              <w:bottom w:val="single" w:sz="18" w:space="0" w:color="ACCBF9"/>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r w:rsidR="001F0B63" w:rsidRPr="001F0B63" w:rsidTr="00AE624E">
        <w:tc>
          <w:tcPr>
            <w:tcW w:w="4150" w:type="dxa"/>
            <w:tcBorders>
              <w:top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070" w:type="dxa"/>
            <w:tcBorders>
              <w:top w:val="single" w:sz="18" w:space="0" w:color="ACCBF9"/>
              <w:left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Source 2</w:t>
            </w:r>
          </w:p>
        </w:tc>
        <w:tc>
          <w:tcPr>
            <w:tcW w:w="4770" w:type="dxa"/>
            <w:tcBorders>
              <w:top w:val="single" w:sz="18" w:space="0" w:color="ACCBF9"/>
              <w:left w:val="single" w:sz="18" w:space="0" w:color="ACCBF9"/>
              <w:bottom w:val="single" w:sz="18" w:space="0" w:color="ACCBF9"/>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r w:rsidR="001F0B63" w:rsidRPr="001F0B63" w:rsidTr="00AE624E">
        <w:tc>
          <w:tcPr>
            <w:tcW w:w="4150" w:type="dxa"/>
            <w:tcBorders>
              <w:top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070" w:type="dxa"/>
            <w:tcBorders>
              <w:top w:val="single" w:sz="18" w:space="0" w:color="ACCBF9"/>
              <w:left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Source 3</w:t>
            </w:r>
          </w:p>
        </w:tc>
        <w:tc>
          <w:tcPr>
            <w:tcW w:w="4770" w:type="dxa"/>
            <w:tcBorders>
              <w:top w:val="single" w:sz="18" w:space="0" w:color="ACCBF9"/>
              <w:left w:val="single" w:sz="18" w:space="0" w:color="ACCBF9"/>
              <w:bottom w:val="single" w:sz="18" w:space="0" w:color="ACCBF9"/>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r w:rsidR="001F0B63" w:rsidRPr="001F0B63" w:rsidTr="00AE624E">
        <w:tc>
          <w:tcPr>
            <w:tcW w:w="4150" w:type="dxa"/>
            <w:tcBorders>
              <w:top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070" w:type="dxa"/>
            <w:tcBorders>
              <w:top w:val="single" w:sz="18" w:space="0" w:color="ACCBF9"/>
              <w:left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Source 4</w:t>
            </w:r>
          </w:p>
        </w:tc>
        <w:tc>
          <w:tcPr>
            <w:tcW w:w="4770" w:type="dxa"/>
            <w:tcBorders>
              <w:top w:val="single" w:sz="18" w:space="0" w:color="ACCBF9"/>
              <w:left w:val="single" w:sz="18" w:space="0" w:color="ACCBF9"/>
              <w:bottom w:val="single" w:sz="18" w:space="0" w:color="ACCBF9"/>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r w:rsidR="001F0B63" w:rsidRPr="001F0B63" w:rsidTr="00AE624E">
        <w:tc>
          <w:tcPr>
            <w:tcW w:w="4150" w:type="dxa"/>
            <w:tcBorders>
              <w:top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070" w:type="dxa"/>
            <w:tcBorders>
              <w:top w:val="single" w:sz="18" w:space="0" w:color="ACCBF9"/>
              <w:left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Source 5</w:t>
            </w:r>
          </w:p>
        </w:tc>
        <w:tc>
          <w:tcPr>
            <w:tcW w:w="4770" w:type="dxa"/>
            <w:tcBorders>
              <w:top w:val="single" w:sz="18" w:space="0" w:color="ACCBF9"/>
              <w:left w:val="single" w:sz="18" w:space="0" w:color="ACCBF9"/>
              <w:bottom w:val="single" w:sz="18" w:space="0" w:color="ACCBF9"/>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r w:rsidR="001F0B63" w:rsidRPr="001F0B63" w:rsidTr="00AE624E">
        <w:tc>
          <w:tcPr>
            <w:tcW w:w="4150" w:type="dxa"/>
            <w:tcBorders>
              <w:top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070" w:type="dxa"/>
            <w:tcBorders>
              <w:top w:val="single" w:sz="18" w:space="0" w:color="ACCBF9"/>
              <w:left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Source 6</w:t>
            </w:r>
          </w:p>
        </w:tc>
        <w:tc>
          <w:tcPr>
            <w:tcW w:w="4770" w:type="dxa"/>
            <w:tcBorders>
              <w:top w:val="single" w:sz="18" w:space="0" w:color="ACCBF9"/>
              <w:left w:val="single" w:sz="18" w:space="0" w:color="ACCBF9"/>
              <w:bottom w:val="single" w:sz="18" w:space="0" w:color="ACCBF9"/>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r w:rsidR="001F0B63" w:rsidRPr="001F0B63" w:rsidTr="00AE624E">
        <w:tc>
          <w:tcPr>
            <w:tcW w:w="4150" w:type="dxa"/>
            <w:tcBorders>
              <w:top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070" w:type="dxa"/>
            <w:tcBorders>
              <w:top w:val="single" w:sz="18" w:space="0" w:color="ACCBF9"/>
              <w:left w:val="single" w:sz="18" w:space="0" w:color="ACCBF9"/>
              <w:bottom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Source 7</w:t>
            </w:r>
          </w:p>
        </w:tc>
        <w:tc>
          <w:tcPr>
            <w:tcW w:w="4770" w:type="dxa"/>
            <w:tcBorders>
              <w:top w:val="single" w:sz="18" w:space="0" w:color="ACCBF9"/>
              <w:left w:val="single" w:sz="18" w:space="0" w:color="ACCBF9"/>
              <w:bottom w:val="single" w:sz="18" w:space="0" w:color="ACCBF9"/>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r w:rsidR="001F0B63" w:rsidRPr="001F0B63" w:rsidTr="00AE624E">
        <w:tc>
          <w:tcPr>
            <w:tcW w:w="4150" w:type="dxa"/>
            <w:tcBorders>
              <w:top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c>
          <w:tcPr>
            <w:tcW w:w="2070" w:type="dxa"/>
            <w:tcBorders>
              <w:top w:val="single" w:sz="18" w:space="0" w:color="ACCBF9"/>
              <w:left w:val="single" w:sz="18" w:space="0" w:color="ACCBF9"/>
              <w:right w:val="single" w:sz="18" w:space="0" w:color="ACCBF9"/>
            </w:tcBorders>
            <w:tcMar>
              <w:top w:w="100" w:type="dxa"/>
              <w:left w:w="100" w:type="dxa"/>
              <w:bottom w:w="100" w:type="dxa"/>
              <w:right w:w="100" w:type="dxa"/>
            </w:tcMar>
            <w:hideMark/>
          </w:tcPr>
          <w:p w:rsidR="001F0B63" w:rsidRPr="001F0B63" w:rsidRDefault="001F0B63" w:rsidP="001F0B63">
            <w:pPr>
              <w:spacing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Initial Thoughts</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4770" w:type="dxa"/>
            <w:tcBorders>
              <w:top w:val="single" w:sz="18" w:space="0" w:color="ACCBF9"/>
              <w:left w:val="single" w:sz="18" w:space="0" w:color="ACCBF9"/>
            </w:tcBorders>
            <w:tcMar>
              <w:top w:w="100" w:type="dxa"/>
              <w:left w:w="100" w:type="dxa"/>
              <w:bottom w:w="100" w:type="dxa"/>
              <w:right w:w="100" w:type="dxa"/>
            </w:tcMar>
            <w:hideMark/>
          </w:tcPr>
          <w:p w:rsidR="001F0B63" w:rsidRPr="001F0B63" w:rsidRDefault="001F0B63" w:rsidP="001F0B63">
            <w:pPr>
              <w:spacing w:after="240" w:line="240" w:lineRule="auto"/>
              <w:rPr>
                <w:rFonts w:ascii="Times New Roman" w:eastAsia="Times New Roman" w:hAnsi="Times New Roman" w:cs="Times New Roman"/>
                <w:sz w:val="1"/>
                <w:szCs w:val="24"/>
              </w:rPr>
            </w:pPr>
          </w:p>
        </w:tc>
      </w:tr>
    </w:tbl>
    <w:p w:rsidR="00383959" w:rsidRDefault="00383959" w:rsidP="001F0B63">
      <w:pPr>
        <w:spacing w:after="0" w:line="240" w:lineRule="auto"/>
        <w:jc w:val="center"/>
        <w:rPr>
          <w:rFonts w:ascii="Calibri" w:eastAsia="Times New Roman" w:hAnsi="Calibri" w:cs="Calibri"/>
          <w:b/>
          <w:bCs/>
          <w:color w:val="000000"/>
          <w:sz w:val="24"/>
          <w:szCs w:val="24"/>
        </w:rPr>
      </w:pPr>
    </w:p>
    <w:p w:rsidR="00383959" w:rsidRDefault="00383959" w:rsidP="001F0B63">
      <w:pPr>
        <w:spacing w:after="0" w:line="240" w:lineRule="auto"/>
        <w:jc w:val="center"/>
        <w:rPr>
          <w:rFonts w:ascii="Calibri" w:eastAsia="Times New Roman" w:hAnsi="Calibri" w:cs="Calibri"/>
          <w:b/>
          <w:bCs/>
          <w:color w:val="000000"/>
          <w:sz w:val="24"/>
          <w:szCs w:val="24"/>
        </w:rPr>
      </w:pPr>
    </w:p>
    <w:p w:rsidR="00383959" w:rsidRDefault="00383959" w:rsidP="001F0B63">
      <w:pPr>
        <w:spacing w:after="0" w:line="240" w:lineRule="auto"/>
        <w:jc w:val="center"/>
        <w:rPr>
          <w:rFonts w:ascii="Calibri" w:eastAsia="Times New Roman" w:hAnsi="Calibri" w:cs="Calibri"/>
          <w:b/>
          <w:bCs/>
          <w:color w:val="000000"/>
          <w:sz w:val="24"/>
          <w:szCs w:val="24"/>
        </w:rPr>
      </w:pPr>
    </w:p>
    <w:p w:rsidR="00383959" w:rsidRPr="001F0B63" w:rsidRDefault="00383959" w:rsidP="00383959">
      <w:pPr>
        <w:pBdr>
          <w:top w:val="single" w:sz="24" w:space="0" w:color="4A66AC"/>
          <w:left w:val="single" w:sz="24" w:space="0" w:color="4A66AC"/>
          <w:bottom w:val="single" w:sz="24" w:space="0" w:color="4A66AC"/>
          <w:right w:val="single" w:sz="24" w:space="0" w:color="4A66AC"/>
        </w:pBdr>
        <w:shd w:val="clear" w:color="auto" w:fill="4A66AC"/>
        <w:spacing w:before="100" w:after="0" w:line="240" w:lineRule="auto"/>
        <w:jc w:val="center"/>
        <w:outlineLvl w:val="0"/>
        <w:rPr>
          <w:rFonts w:ascii="Times New Roman" w:eastAsia="Times New Roman" w:hAnsi="Times New Roman" w:cs="Times New Roman"/>
          <w:b/>
          <w:bCs/>
          <w:kern w:val="36"/>
          <w:sz w:val="48"/>
          <w:szCs w:val="48"/>
        </w:rPr>
      </w:pPr>
      <w:r w:rsidRPr="001F0B63">
        <w:rPr>
          <w:rFonts w:ascii="Cambria" w:eastAsia="Times New Roman" w:hAnsi="Cambria" w:cs="Times New Roman"/>
          <w:b/>
          <w:bCs/>
          <w:smallCaps/>
          <w:color w:val="FFFFFF"/>
          <w:kern w:val="36"/>
          <w:sz w:val="28"/>
          <w:szCs w:val="28"/>
        </w:rPr>
        <w:lastRenderedPageBreak/>
        <w:t>IN-CLASS ACTIVITY MATERIALS</w:t>
      </w:r>
    </w:p>
    <w:p w:rsidR="00383959" w:rsidRPr="001F0B63" w:rsidRDefault="00383959" w:rsidP="00383959">
      <w:pPr>
        <w:spacing w:after="0" w:line="240" w:lineRule="auto"/>
        <w:rPr>
          <w:rFonts w:ascii="Times New Roman" w:eastAsia="Times New Roman" w:hAnsi="Times New Roman" w:cs="Times New Roman"/>
          <w:sz w:val="24"/>
          <w:szCs w:val="24"/>
        </w:rPr>
      </w:pPr>
    </w:p>
    <w:p w:rsidR="00383959" w:rsidRDefault="00383959" w:rsidP="001F0B63">
      <w:pPr>
        <w:spacing w:after="0" w:line="240" w:lineRule="auto"/>
        <w:jc w:val="center"/>
        <w:rPr>
          <w:rFonts w:ascii="Calibri" w:eastAsia="Times New Roman" w:hAnsi="Calibri" w:cs="Calibri"/>
          <w:b/>
          <w:bCs/>
          <w:color w:val="000000"/>
          <w:sz w:val="24"/>
          <w:szCs w:val="24"/>
        </w:rPr>
      </w:pPr>
    </w:p>
    <w:p w:rsidR="001F0B63" w:rsidRPr="001F0B63" w:rsidRDefault="001F0B63" w:rsidP="001F0B63">
      <w:pPr>
        <w:spacing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sz w:val="24"/>
          <w:szCs w:val="24"/>
        </w:rPr>
        <w:t>SAC: Was the Korean War a product of decolonization or the Cold War? </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 xml:space="preserve">In Class: </w:t>
      </w:r>
      <w:r w:rsidRPr="001F0B63">
        <w:rPr>
          <w:rFonts w:ascii="Calibri" w:eastAsia="Times New Roman" w:hAnsi="Calibri" w:cs="Calibri"/>
          <w:i/>
          <w:iCs/>
          <w:color w:val="000000"/>
        </w:rPr>
        <w:t>In SAC groups, listen to veteran positions and record how they view the question. Next, identify group definitions and work to adopt final definitions. </w:t>
      </w:r>
    </w:p>
    <w:p w:rsidR="001F0B63" w:rsidRPr="001F0B63" w:rsidRDefault="001F0B63" w:rsidP="001F0B63">
      <w:pPr>
        <w:spacing w:after="0" w:line="240" w:lineRule="auto"/>
        <w:rPr>
          <w:rFonts w:ascii="Times New Roman" w:eastAsia="Times New Roman" w:hAnsi="Times New Roman" w:cs="Times New Roman"/>
          <w:sz w:val="24"/>
          <w:szCs w:val="24"/>
        </w:rPr>
      </w:pPr>
    </w:p>
    <w:tbl>
      <w:tblPr>
        <w:tblW w:w="10270" w:type="dxa"/>
        <w:tblCellMar>
          <w:top w:w="15" w:type="dxa"/>
          <w:left w:w="15" w:type="dxa"/>
          <w:bottom w:w="15" w:type="dxa"/>
          <w:right w:w="15" w:type="dxa"/>
        </w:tblCellMar>
        <w:tblLook w:val="04A0"/>
      </w:tblPr>
      <w:tblGrid>
        <w:gridCol w:w="10270"/>
      </w:tblGrid>
      <w:tr w:rsidR="001F0B63" w:rsidRPr="001F0B63" w:rsidTr="005621D6">
        <w:trPr>
          <w:trHeight w:val="66"/>
        </w:trPr>
        <w:tc>
          <w:tcPr>
            <w:tcW w:w="10270" w:type="dxa"/>
            <w:tcBorders>
              <w:top w:val="single" w:sz="12" w:space="0" w:color="7EB2E6"/>
              <w:left w:val="single" w:sz="8" w:space="0" w:color="FFFFFF"/>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ind w:right="510"/>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Veteran Interview Positions</w:t>
            </w:r>
          </w:p>
        </w:tc>
      </w:tr>
      <w:tr w:rsidR="001F0B63" w:rsidRPr="001F0B63" w:rsidTr="005621D6">
        <w:trPr>
          <w:trHeight w:val="66"/>
        </w:trPr>
        <w:tc>
          <w:tcPr>
            <w:tcW w:w="10270" w:type="dxa"/>
            <w:tcBorders>
              <w:top w:val="single" w:sz="12" w:space="0" w:color="7EB2E6"/>
              <w:left w:val="single" w:sz="8" w:space="0" w:color="FFFFFF"/>
              <w:bottom w:val="single" w:sz="12" w:space="0" w:color="FFFFFF"/>
            </w:tcBorders>
            <w:tcMar>
              <w:top w:w="100" w:type="dxa"/>
              <w:left w:w="100" w:type="dxa"/>
              <w:bottom w:w="100" w:type="dxa"/>
              <w:right w:w="100" w:type="dxa"/>
            </w:tcMar>
            <w:hideMark/>
          </w:tcPr>
          <w:p w:rsidR="001F0B63" w:rsidRPr="001F0B63" w:rsidRDefault="001F0B63" w:rsidP="001F0B63">
            <w:pPr>
              <w:spacing w:after="0" w:line="240" w:lineRule="auto"/>
              <w:ind w:right="510"/>
              <w:rPr>
                <w:rFonts w:ascii="Times New Roman" w:eastAsia="Times New Roman" w:hAnsi="Times New Roman" w:cs="Times New Roman"/>
                <w:sz w:val="24"/>
                <w:szCs w:val="24"/>
              </w:rPr>
            </w:pPr>
            <w:r w:rsidRPr="001F0B63">
              <w:rPr>
                <w:rFonts w:ascii="Calibri" w:eastAsia="Times New Roman" w:hAnsi="Calibri" w:cs="Calibri"/>
                <w:b/>
                <w:bCs/>
                <w:color w:val="000000"/>
              </w:rPr>
              <w:t>Richard Carey</w:t>
            </w:r>
          </w:p>
          <w:p w:rsidR="001F0B63" w:rsidRPr="001F0B63" w:rsidRDefault="001F0B63" w:rsidP="001F0B63">
            <w:pPr>
              <w:spacing w:after="24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ind w:right="510"/>
              <w:rPr>
                <w:rFonts w:ascii="Times New Roman" w:eastAsia="Times New Roman" w:hAnsi="Times New Roman" w:cs="Times New Roman"/>
                <w:sz w:val="24"/>
                <w:szCs w:val="24"/>
              </w:rPr>
            </w:pPr>
            <w:r w:rsidRPr="001F0B63">
              <w:rPr>
                <w:rFonts w:ascii="Calibri" w:eastAsia="Times New Roman" w:hAnsi="Calibri" w:cs="Calibri"/>
                <w:b/>
                <w:bCs/>
                <w:color w:val="000000"/>
              </w:rPr>
              <w:t>William F. Honaman</w:t>
            </w:r>
          </w:p>
          <w:p w:rsidR="001F0B63" w:rsidRPr="001F0B63" w:rsidRDefault="001F0B63" w:rsidP="001F0B63">
            <w:pPr>
              <w:spacing w:after="0" w:line="240" w:lineRule="auto"/>
              <w:rPr>
                <w:rFonts w:ascii="Times New Roman" w:eastAsia="Times New Roman" w:hAnsi="Times New Roman" w:cs="Times New Roman"/>
                <w:sz w:val="24"/>
                <w:szCs w:val="24"/>
              </w:rPr>
            </w:pPr>
          </w:p>
        </w:tc>
      </w:tr>
    </w:tbl>
    <w:p w:rsidR="001F0B63" w:rsidRPr="001F0B63" w:rsidRDefault="001F0B63" w:rsidP="001F0B63">
      <w:pPr>
        <w:spacing w:after="0" w:line="240" w:lineRule="auto"/>
        <w:rPr>
          <w:rFonts w:ascii="Times New Roman" w:eastAsia="Times New Roman" w:hAnsi="Times New Roman" w:cs="Times New Roman"/>
          <w:sz w:val="24"/>
          <w:szCs w:val="24"/>
        </w:rPr>
      </w:pPr>
    </w:p>
    <w:tbl>
      <w:tblPr>
        <w:tblW w:w="10232" w:type="dxa"/>
        <w:tblCellMar>
          <w:top w:w="15" w:type="dxa"/>
          <w:left w:w="15" w:type="dxa"/>
          <w:bottom w:w="15" w:type="dxa"/>
          <w:right w:w="15" w:type="dxa"/>
        </w:tblCellMar>
        <w:tblLook w:val="04A0"/>
      </w:tblPr>
      <w:tblGrid>
        <w:gridCol w:w="5116"/>
        <w:gridCol w:w="5116"/>
      </w:tblGrid>
      <w:tr w:rsidR="001F0B63" w:rsidRPr="001F0B63" w:rsidTr="005621D6">
        <w:trPr>
          <w:trHeight w:val="422"/>
        </w:trPr>
        <w:tc>
          <w:tcPr>
            <w:tcW w:w="0" w:type="auto"/>
            <w:tcBorders>
              <w:top w:val="single" w:sz="12" w:space="0" w:color="7EB2E6"/>
              <w:left w:val="single" w:sz="8" w:space="0" w:color="FFFFFF"/>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0" w:lineRule="atLeast"/>
              <w:ind w:right="510"/>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Group Definition</w:t>
            </w:r>
          </w:p>
        </w:tc>
        <w:tc>
          <w:tcPr>
            <w:tcW w:w="0" w:type="auto"/>
            <w:tcBorders>
              <w:top w:val="single" w:sz="12" w:space="0" w:color="7EB2E6"/>
              <w:left w:val="single" w:sz="12" w:space="0" w:color="7EB2E6"/>
              <w:bottom w:val="single" w:sz="12" w:space="0" w:color="7EB2E6"/>
              <w:right w:val="single" w:sz="8" w:space="0" w:color="FFFFFF"/>
            </w:tcBorders>
            <w:tcMar>
              <w:top w:w="100" w:type="dxa"/>
              <w:left w:w="100" w:type="dxa"/>
              <w:bottom w:w="100" w:type="dxa"/>
              <w:right w:w="100" w:type="dxa"/>
            </w:tcMar>
            <w:hideMark/>
          </w:tcPr>
          <w:p w:rsidR="001F0B63" w:rsidRPr="001F0B63" w:rsidRDefault="001F0B63" w:rsidP="001F0B63">
            <w:pPr>
              <w:spacing w:after="0" w:line="0" w:lineRule="atLeast"/>
              <w:ind w:right="510"/>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Final Definition </w:t>
            </w:r>
          </w:p>
        </w:tc>
      </w:tr>
      <w:tr w:rsidR="001F0B63" w:rsidRPr="001F0B63" w:rsidTr="005621D6">
        <w:trPr>
          <w:trHeight w:val="2483"/>
        </w:trPr>
        <w:tc>
          <w:tcPr>
            <w:tcW w:w="0" w:type="auto"/>
            <w:tcBorders>
              <w:top w:val="single" w:sz="12" w:space="0" w:color="7EB2E6"/>
              <w:left w:val="single" w:sz="8" w:space="0" w:color="FFFFFF"/>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ind w:right="510"/>
              <w:rPr>
                <w:rFonts w:ascii="Times New Roman" w:eastAsia="Times New Roman" w:hAnsi="Times New Roman" w:cs="Times New Roman"/>
                <w:sz w:val="24"/>
                <w:szCs w:val="24"/>
              </w:rPr>
            </w:pPr>
            <w:r w:rsidRPr="001F0B63">
              <w:rPr>
                <w:rFonts w:ascii="Calibri" w:eastAsia="Times New Roman" w:hAnsi="Calibri" w:cs="Calibri"/>
                <w:b/>
                <w:bCs/>
                <w:color w:val="000000"/>
              </w:rPr>
              <w:t>Decolonization Defined:</w:t>
            </w:r>
          </w:p>
          <w:p w:rsidR="001F0B63" w:rsidRPr="001F0B63" w:rsidRDefault="001F0B63" w:rsidP="001F0B63">
            <w:pPr>
              <w:spacing w:after="240" w:line="240" w:lineRule="auto"/>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p w:rsidR="001F0B63" w:rsidRPr="001F0B63" w:rsidRDefault="001F0B63" w:rsidP="001F0B63">
            <w:pPr>
              <w:spacing w:after="0" w:line="240" w:lineRule="auto"/>
              <w:ind w:right="510"/>
              <w:rPr>
                <w:rFonts w:ascii="Times New Roman" w:eastAsia="Times New Roman" w:hAnsi="Times New Roman" w:cs="Times New Roman"/>
                <w:sz w:val="24"/>
                <w:szCs w:val="24"/>
              </w:rPr>
            </w:pPr>
            <w:r w:rsidRPr="001F0B63">
              <w:rPr>
                <w:rFonts w:ascii="Calibri" w:eastAsia="Times New Roman" w:hAnsi="Calibri" w:cs="Calibri"/>
                <w:b/>
                <w:bCs/>
                <w:color w:val="000000"/>
              </w:rPr>
              <w:t>Cold War Defined:</w:t>
            </w:r>
          </w:p>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r w:rsidRPr="001F0B63">
              <w:rPr>
                <w:rFonts w:ascii="Times New Roman" w:eastAsia="Times New Roman" w:hAnsi="Times New Roman" w:cs="Times New Roman"/>
                <w:sz w:val="24"/>
                <w:szCs w:val="24"/>
              </w:rPr>
              <w:br/>
            </w:r>
          </w:p>
        </w:tc>
        <w:tc>
          <w:tcPr>
            <w:tcW w:w="0" w:type="auto"/>
            <w:tcBorders>
              <w:top w:val="single" w:sz="12" w:space="0" w:color="7EB2E6"/>
              <w:left w:val="single" w:sz="12" w:space="0" w:color="7EB2E6"/>
              <w:bottom w:val="single" w:sz="12" w:space="0" w:color="7EB2E6"/>
              <w:right w:val="single" w:sz="8" w:space="0" w:color="FFFFFF"/>
            </w:tcBorders>
            <w:tcMar>
              <w:top w:w="100" w:type="dxa"/>
              <w:left w:w="100" w:type="dxa"/>
              <w:bottom w:w="100" w:type="dxa"/>
              <w:right w:w="100" w:type="dxa"/>
            </w:tcMar>
            <w:hideMark/>
          </w:tcPr>
          <w:p w:rsidR="001F0B63" w:rsidRPr="001F0B63" w:rsidRDefault="001F0B63" w:rsidP="001F0B63">
            <w:pPr>
              <w:spacing w:after="0" w:line="240" w:lineRule="auto"/>
              <w:ind w:right="510"/>
              <w:rPr>
                <w:rFonts w:ascii="Times New Roman" w:eastAsia="Times New Roman" w:hAnsi="Times New Roman" w:cs="Times New Roman"/>
                <w:sz w:val="24"/>
                <w:szCs w:val="24"/>
              </w:rPr>
            </w:pPr>
            <w:r w:rsidRPr="001F0B63">
              <w:rPr>
                <w:rFonts w:ascii="Calibri" w:eastAsia="Times New Roman" w:hAnsi="Calibri" w:cs="Calibri"/>
                <w:b/>
                <w:bCs/>
                <w:color w:val="000000"/>
              </w:rPr>
              <w:t>Decolonization Defined:</w:t>
            </w:r>
          </w:p>
          <w:p w:rsidR="001F0B63" w:rsidRPr="001F0B63" w:rsidRDefault="001F0B63" w:rsidP="001F0B63">
            <w:pPr>
              <w:spacing w:after="240" w:line="240" w:lineRule="auto"/>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p w:rsidR="001F0B63" w:rsidRPr="001F0B63" w:rsidRDefault="001F0B63" w:rsidP="001F0B63">
            <w:pPr>
              <w:spacing w:after="0" w:line="0" w:lineRule="atLeast"/>
              <w:ind w:right="510"/>
              <w:rPr>
                <w:rFonts w:ascii="Times New Roman" w:eastAsia="Times New Roman" w:hAnsi="Times New Roman" w:cs="Times New Roman"/>
                <w:sz w:val="24"/>
                <w:szCs w:val="24"/>
              </w:rPr>
            </w:pPr>
            <w:r w:rsidRPr="001F0B63">
              <w:rPr>
                <w:rFonts w:ascii="Calibri" w:eastAsia="Times New Roman" w:hAnsi="Calibri" w:cs="Calibri"/>
                <w:b/>
                <w:bCs/>
                <w:color w:val="000000"/>
              </w:rPr>
              <w:t>Cold War Defined:</w:t>
            </w:r>
          </w:p>
        </w:tc>
      </w:tr>
    </w:tbl>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AE624E">
      <w:pPr>
        <w:spacing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i/>
          <w:iCs/>
          <w:color w:val="000000"/>
        </w:rPr>
        <w:t>Work in pairs to develop claims based upon evidence around the position taken by your team. [12 min]</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rPr>
        <w:drawing>
          <wp:inline distT="0" distB="0" distL="0" distR="0">
            <wp:extent cx="5692775" cy="2375535"/>
            <wp:effectExtent l="19050" t="0" r="3175" b="0"/>
            <wp:docPr id="7" name="Picture 7" descr="https://docs.google.com/drawings/u/0/d/sKxmhqocfvpyOG-LvbTBMwQ/image?w=598&amp;h=249&amp;rev=1&amp;ac=1&amp;parent=12erV_aytfPS-me4diSBkLRsSuJ1aanSkPTVfAX9i1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drawings/u/0/d/sKxmhqocfvpyOG-LvbTBMwQ/image?w=598&amp;h=249&amp;rev=1&amp;ac=1&amp;parent=12erV_aytfPS-me4diSBkLRsSuJ1aanSkPTVfAX9i1jw"/>
                    <pic:cNvPicPr>
                      <a:picLocks noChangeAspect="1" noChangeArrowheads="1"/>
                    </pic:cNvPicPr>
                  </pic:nvPicPr>
                  <pic:blipFill>
                    <a:blip r:embed="rId21"/>
                    <a:srcRect/>
                    <a:stretch>
                      <a:fillRect/>
                    </a:stretch>
                  </pic:blipFill>
                  <pic:spPr bwMode="auto">
                    <a:xfrm>
                      <a:off x="0" y="0"/>
                      <a:ext cx="5692775" cy="2375535"/>
                    </a:xfrm>
                    <a:prstGeom prst="rect">
                      <a:avLst/>
                    </a:prstGeom>
                    <a:noFill/>
                    <a:ln w="9525">
                      <a:noFill/>
                      <a:miter lim="800000"/>
                      <a:headEnd/>
                      <a:tailEnd/>
                    </a:ln>
                  </pic:spPr>
                </pic:pic>
              </a:graphicData>
            </a:graphic>
          </wp:inline>
        </w:drawing>
      </w:r>
    </w:p>
    <w:p w:rsidR="00AE624E" w:rsidRDefault="00AE624E" w:rsidP="001F0B63">
      <w:pPr>
        <w:spacing w:after="0" w:line="240" w:lineRule="auto"/>
        <w:jc w:val="center"/>
        <w:rPr>
          <w:rFonts w:ascii="Times New Roman" w:eastAsia="Times New Roman" w:hAnsi="Times New Roman" w:cs="Times New Roman"/>
          <w:sz w:val="24"/>
          <w:szCs w:val="24"/>
        </w:rPr>
      </w:pPr>
    </w:p>
    <w:p w:rsidR="00AE624E" w:rsidRDefault="00AE624E" w:rsidP="001F0B63">
      <w:pPr>
        <w:spacing w:after="0" w:line="240" w:lineRule="auto"/>
        <w:jc w:val="center"/>
        <w:rPr>
          <w:rFonts w:ascii="Times New Roman" w:eastAsia="Times New Roman" w:hAnsi="Times New Roman" w:cs="Times New Roman"/>
          <w:sz w:val="24"/>
          <w:szCs w:val="24"/>
        </w:rPr>
      </w:pPr>
    </w:p>
    <w:p w:rsidR="00AE624E" w:rsidRPr="001F0B63" w:rsidRDefault="00AE624E" w:rsidP="001F0B63">
      <w:pPr>
        <w:spacing w:after="0" w:line="240" w:lineRule="auto"/>
        <w:jc w:val="center"/>
        <w:rPr>
          <w:rFonts w:ascii="Times New Roman" w:eastAsia="Times New Roman" w:hAnsi="Times New Roman" w:cs="Times New Roman"/>
          <w:sz w:val="24"/>
          <w:szCs w:val="24"/>
        </w:rPr>
      </w:pPr>
    </w:p>
    <w:p w:rsidR="001F0B63" w:rsidRPr="001F0B63" w:rsidRDefault="001F0B63" w:rsidP="001F0B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rPr>
        <w:drawing>
          <wp:inline distT="0" distB="0" distL="0" distR="0">
            <wp:extent cx="5692775" cy="2375535"/>
            <wp:effectExtent l="19050" t="0" r="3175" b="0"/>
            <wp:docPr id="8" name="Picture 8" descr="https://docs.google.com/drawings/u/0/d/sl4DM2BD60Q709udWhdG0WQ/image?w=598&amp;h=249&amp;rev=1&amp;ac=1&amp;parent=12erV_aytfPS-me4diSBkLRsSuJ1aanSkPTVfAX9i1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u/0/d/sl4DM2BD60Q709udWhdG0WQ/image?w=598&amp;h=249&amp;rev=1&amp;ac=1&amp;parent=12erV_aytfPS-me4diSBkLRsSuJ1aanSkPTVfAX9i1jw"/>
                    <pic:cNvPicPr>
                      <a:picLocks noChangeAspect="1" noChangeArrowheads="1"/>
                    </pic:cNvPicPr>
                  </pic:nvPicPr>
                  <pic:blipFill>
                    <a:blip r:embed="rId21"/>
                    <a:srcRect/>
                    <a:stretch>
                      <a:fillRect/>
                    </a:stretch>
                  </pic:blipFill>
                  <pic:spPr bwMode="auto">
                    <a:xfrm>
                      <a:off x="0" y="0"/>
                      <a:ext cx="5692775" cy="2375535"/>
                    </a:xfrm>
                    <a:prstGeom prst="rect">
                      <a:avLst/>
                    </a:prstGeom>
                    <a:noFill/>
                    <a:ln w="9525">
                      <a:noFill/>
                      <a:miter lim="800000"/>
                      <a:headEnd/>
                      <a:tailEnd/>
                    </a:ln>
                  </pic:spPr>
                </pic:pic>
              </a:graphicData>
            </a:graphic>
          </wp:inline>
        </w:drawing>
      </w:r>
    </w:p>
    <w:p w:rsidR="001F0B63" w:rsidRPr="001F0B63" w:rsidRDefault="001F0B63" w:rsidP="001F0B63">
      <w:pPr>
        <w:spacing w:after="240" w:line="240" w:lineRule="auto"/>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p w:rsidR="001F0B63" w:rsidRPr="001F0B63" w:rsidRDefault="001F0B63" w:rsidP="001F0B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rPr>
        <w:drawing>
          <wp:inline distT="0" distB="0" distL="0" distR="0">
            <wp:extent cx="5692775" cy="2375535"/>
            <wp:effectExtent l="19050" t="0" r="3175" b="0"/>
            <wp:docPr id="9" name="Picture 9" descr="https://docs.google.com/drawings/u/0/d/soK8kowUieLF-vSM6WI4eyw/image?w=598&amp;h=249&amp;rev=1&amp;ac=1&amp;parent=12erV_aytfPS-me4diSBkLRsSuJ1aanSkPTVfAX9i1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u/0/d/soK8kowUieLF-vSM6WI4eyw/image?w=598&amp;h=249&amp;rev=1&amp;ac=1&amp;parent=12erV_aytfPS-me4diSBkLRsSuJ1aanSkPTVfAX9i1jw"/>
                    <pic:cNvPicPr>
                      <a:picLocks noChangeAspect="1" noChangeArrowheads="1"/>
                    </pic:cNvPicPr>
                  </pic:nvPicPr>
                  <pic:blipFill>
                    <a:blip r:embed="rId21"/>
                    <a:srcRect/>
                    <a:stretch>
                      <a:fillRect/>
                    </a:stretch>
                  </pic:blipFill>
                  <pic:spPr bwMode="auto">
                    <a:xfrm>
                      <a:off x="0" y="0"/>
                      <a:ext cx="5692775" cy="2375535"/>
                    </a:xfrm>
                    <a:prstGeom prst="rect">
                      <a:avLst/>
                    </a:prstGeom>
                    <a:noFill/>
                    <a:ln w="9525">
                      <a:noFill/>
                      <a:miter lim="800000"/>
                      <a:headEnd/>
                      <a:tailEnd/>
                    </a:ln>
                  </pic:spPr>
                </pic:pic>
              </a:graphicData>
            </a:graphic>
          </wp:inline>
        </w:drawing>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 xml:space="preserve">Thesis Statement: </w:t>
      </w:r>
      <w:r w:rsidRPr="001F0B63">
        <w:rPr>
          <w:rFonts w:ascii="Calibri" w:eastAsia="Times New Roman" w:hAnsi="Calibri" w:cs="Calibri"/>
          <w:i/>
          <w:iCs/>
          <w:color w:val="000000"/>
        </w:rPr>
        <w:t>As a pair, co-construct a thesis that evaluates the extent to which the Korean War was a product of either decolonization or the Cold War. [4 min] </w:t>
      </w:r>
    </w:p>
    <w:p w:rsidR="00AE624E" w:rsidRDefault="00AE624E"/>
    <w:tbl>
      <w:tblPr>
        <w:tblW w:w="10831" w:type="dxa"/>
        <w:tblCellMar>
          <w:top w:w="15" w:type="dxa"/>
          <w:left w:w="15" w:type="dxa"/>
          <w:bottom w:w="15" w:type="dxa"/>
          <w:right w:w="15" w:type="dxa"/>
        </w:tblCellMar>
        <w:tblLook w:val="04A0"/>
      </w:tblPr>
      <w:tblGrid>
        <w:gridCol w:w="10831"/>
      </w:tblGrid>
      <w:tr w:rsidR="00AE624E" w:rsidRPr="001F0B63" w:rsidTr="00AE624E">
        <w:trPr>
          <w:trHeight w:val="1049"/>
        </w:trPr>
        <w:tc>
          <w:tcPr>
            <w:tcW w:w="0" w:type="auto"/>
            <w:tcBorders>
              <w:top w:val="single" w:sz="12" w:space="0" w:color="7EB2E6"/>
              <w:left w:val="single" w:sz="8" w:space="0" w:color="FFFFFF"/>
              <w:bottom w:val="single" w:sz="12" w:space="0" w:color="7EB2E6"/>
              <w:right w:val="single" w:sz="8" w:space="0" w:color="FFFFFF"/>
            </w:tcBorders>
            <w:tcMar>
              <w:top w:w="100" w:type="dxa"/>
              <w:left w:w="100" w:type="dxa"/>
              <w:bottom w:w="100" w:type="dxa"/>
              <w:right w:w="100" w:type="dxa"/>
            </w:tcMar>
            <w:hideMark/>
          </w:tcPr>
          <w:p w:rsidR="00AE624E" w:rsidRDefault="00AE624E" w:rsidP="00AE624E">
            <w:pPr>
              <w:spacing w:after="240" w:line="0" w:lineRule="atLeast"/>
              <w:rPr>
                <w:rFonts w:ascii="Times New Roman" w:eastAsia="Times New Roman" w:hAnsi="Times New Roman" w:cs="Times New Roman"/>
                <w:sz w:val="24"/>
                <w:szCs w:val="24"/>
              </w:rPr>
            </w:pPr>
          </w:p>
          <w:p w:rsidR="00AE624E" w:rsidRDefault="00AE624E" w:rsidP="00AE624E">
            <w:pPr>
              <w:spacing w:after="240" w:line="0" w:lineRule="atLeast"/>
              <w:rPr>
                <w:rFonts w:ascii="Times New Roman" w:eastAsia="Times New Roman" w:hAnsi="Times New Roman" w:cs="Times New Roman"/>
                <w:sz w:val="24"/>
                <w:szCs w:val="24"/>
              </w:rPr>
            </w:pPr>
          </w:p>
          <w:p w:rsidR="00AE624E" w:rsidRDefault="00AE624E" w:rsidP="00AE624E">
            <w:pPr>
              <w:spacing w:after="240" w:line="0" w:lineRule="atLeast"/>
              <w:rPr>
                <w:rFonts w:ascii="Times New Roman" w:eastAsia="Times New Roman" w:hAnsi="Times New Roman" w:cs="Times New Roman"/>
                <w:sz w:val="24"/>
                <w:szCs w:val="24"/>
              </w:rPr>
            </w:pPr>
          </w:p>
          <w:p w:rsidR="00AE624E" w:rsidRDefault="00AE624E" w:rsidP="00AE624E">
            <w:pPr>
              <w:spacing w:after="240" w:line="0" w:lineRule="atLeast"/>
              <w:rPr>
                <w:rFonts w:ascii="Times New Roman" w:eastAsia="Times New Roman" w:hAnsi="Times New Roman" w:cs="Times New Roman"/>
                <w:sz w:val="24"/>
                <w:szCs w:val="24"/>
              </w:rPr>
            </w:pPr>
          </w:p>
          <w:p w:rsidR="00AE624E" w:rsidRPr="001F0B63" w:rsidRDefault="00AE624E" w:rsidP="00AE624E">
            <w:pPr>
              <w:spacing w:after="240" w:line="0" w:lineRule="atLeast"/>
              <w:ind w:right="191"/>
              <w:rPr>
                <w:rFonts w:ascii="Times New Roman" w:eastAsia="Times New Roman" w:hAnsi="Times New Roman" w:cs="Times New Roman"/>
                <w:sz w:val="24"/>
                <w:szCs w:val="24"/>
              </w:rPr>
            </w:pPr>
          </w:p>
        </w:tc>
      </w:tr>
    </w:tbl>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lastRenderedPageBreak/>
        <w:t xml:space="preserve">Paraphrasing: </w:t>
      </w:r>
      <w:r w:rsidRPr="001F0B63">
        <w:rPr>
          <w:rFonts w:ascii="Calibri" w:eastAsia="Times New Roman" w:hAnsi="Calibri" w:cs="Calibri"/>
          <w:color w:val="000000"/>
        </w:rPr>
        <w:t>Record interpretations from the opposing side during the SAC to be able to repeat/paraphrase their claims, reasons, and evidence. </w:t>
      </w:r>
    </w:p>
    <w:p w:rsidR="001F0B63" w:rsidRPr="001F0B63" w:rsidRDefault="001F0B63" w:rsidP="001F0B6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868"/>
        <w:gridCol w:w="2562"/>
        <w:gridCol w:w="2970"/>
        <w:gridCol w:w="2880"/>
      </w:tblGrid>
      <w:tr w:rsidR="001F0B63" w:rsidRPr="001F0B63" w:rsidTr="00AE624E">
        <w:tc>
          <w:tcPr>
            <w:tcW w:w="0" w:type="auto"/>
            <w:tcBorders>
              <w:top w:val="single" w:sz="12" w:space="0" w:color="FFFFFF"/>
              <w:left w:val="single" w:sz="12" w:space="0" w:color="FFFFFF"/>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c>
          <w:tcPr>
            <w:tcW w:w="2562" w:type="dxa"/>
            <w:tcBorders>
              <w:top w:val="single" w:sz="12" w:space="0" w:color="FFFFFF"/>
              <w:left w:val="single" w:sz="12" w:space="0" w:color="7EB2E6"/>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i/>
                <w:iCs/>
                <w:color w:val="000000"/>
              </w:rPr>
              <w:t>Claim 1</w:t>
            </w:r>
          </w:p>
        </w:tc>
        <w:tc>
          <w:tcPr>
            <w:tcW w:w="2970" w:type="dxa"/>
            <w:tcBorders>
              <w:top w:val="single" w:sz="12" w:space="0" w:color="FFFFFF"/>
              <w:left w:val="single" w:sz="12" w:space="0" w:color="7EB2E6"/>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i/>
                <w:iCs/>
                <w:color w:val="000000"/>
              </w:rPr>
              <w:t>Claim 2</w:t>
            </w:r>
          </w:p>
        </w:tc>
        <w:tc>
          <w:tcPr>
            <w:tcW w:w="2880" w:type="dxa"/>
            <w:tcBorders>
              <w:top w:val="single" w:sz="12" w:space="0" w:color="FFFFFF"/>
              <w:left w:val="single" w:sz="12" w:space="0" w:color="7EB2E6"/>
              <w:bottom w:val="single" w:sz="12" w:space="0" w:color="7EB2E6"/>
              <w:right w:val="single" w:sz="12" w:space="0" w:color="FFFFFF"/>
            </w:tcBorders>
            <w:tcMar>
              <w:top w:w="100" w:type="dxa"/>
              <w:left w:w="100" w:type="dxa"/>
              <w:bottom w:w="100" w:type="dxa"/>
              <w:right w:w="100" w:type="dxa"/>
            </w:tcMar>
            <w:hideMark/>
          </w:tcPr>
          <w:p w:rsidR="001F0B63" w:rsidRPr="001F0B63" w:rsidRDefault="001F0B63" w:rsidP="001F0B63">
            <w:pPr>
              <w:spacing w:after="0" w:line="0" w:lineRule="atLeast"/>
              <w:jc w:val="center"/>
              <w:rPr>
                <w:rFonts w:ascii="Times New Roman" w:eastAsia="Times New Roman" w:hAnsi="Times New Roman" w:cs="Times New Roman"/>
                <w:sz w:val="24"/>
                <w:szCs w:val="24"/>
              </w:rPr>
            </w:pPr>
            <w:r w:rsidRPr="001F0B63">
              <w:rPr>
                <w:rFonts w:ascii="Calibri" w:eastAsia="Times New Roman" w:hAnsi="Calibri" w:cs="Calibri"/>
                <w:b/>
                <w:bCs/>
                <w:i/>
                <w:iCs/>
                <w:color w:val="000000"/>
              </w:rPr>
              <w:t>Claim 3</w:t>
            </w:r>
          </w:p>
        </w:tc>
      </w:tr>
      <w:tr w:rsidR="001F0B63" w:rsidRPr="001F0B63" w:rsidTr="00AE624E">
        <w:tc>
          <w:tcPr>
            <w:tcW w:w="0" w:type="auto"/>
            <w:tcBorders>
              <w:top w:val="single" w:sz="12" w:space="0" w:color="7EB2E6"/>
              <w:left w:val="single" w:sz="12" w:space="0" w:color="FFFFFF"/>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What is their claim?</w:t>
            </w:r>
          </w:p>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562" w:type="dxa"/>
            <w:tcBorders>
              <w:top w:val="single" w:sz="12" w:space="0" w:color="7EB2E6"/>
              <w:left w:val="single" w:sz="12" w:space="0" w:color="7EB2E6"/>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c>
          <w:tcPr>
            <w:tcW w:w="2970" w:type="dxa"/>
            <w:tcBorders>
              <w:top w:val="single" w:sz="12" w:space="0" w:color="7EB2E6"/>
              <w:left w:val="single" w:sz="12" w:space="0" w:color="7EB2E6"/>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c>
          <w:tcPr>
            <w:tcW w:w="2880" w:type="dxa"/>
            <w:tcBorders>
              <w:top w:val="single" w:sz="12" w:space="0" w:color="7EB2E6"/>
              <w:left w:val="single" w:sz="12" w:space="0" w:color="7EB2E6"/>
              <w:bottom w:val="single" w:sz="12" w:space="0" w:color="7EB2E6"/>
              <w:right w:val="single" w:sz="12" w:space="0" w:color="FFFFFF"/>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r w:rsidR="001F0B63" w:rsidRPr="001F0B63" w:rsidTr="00AE624E">
        <w:tc>
          <w:tcPr>
            <w:tcW w:w="0" w:type="auto"/>
            <w:tcBorders>
              <w:top w:val="single" w:sz="12" w:space="0" w:color="7EB2E6"/>
              <w:left w:val="single" w:sz="12" w:space="0" w:color="FFFFFF"/>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What are their reasons?</w:t>
            </w:r>
          </w:p>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562" w:type="dxa"/>
            <w:tcBorders>
              <w:top w:val="single" w:sz="12" w:space="0" w:color="7EB2E6"/>
              <w:left w:val="single" w:sz="12" w:space="0" w:color="7EB2E6"/>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c>
          <w:tcPr>
            <w:tcW w:w="2970" w:type="dxa"/>
            <w:tcBorders>
              <w:top w:val="single" w:sz="12" w:space="0" w:color="7EB2E6"/>
              <w:left w:val="single" w:sz="12" w:space="0" w:color="7EB2E6"/>
              <w:bottom w:val="single" w:sz="12" w:space="0" w:color="7EB2E6"/>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c>
          <w:tcPr>
            <w:tcW w:w="2880" w:type="dxa"/>
            <w:tcBorders>
              <w:top w:val="single" w:sz="12" w:space="0" w:color="7EB2E6"/>
              <w:left w:val="single" w:sz="12" w:space="0" w:color="7EB2E6"/>
              <w:bottom w:val="single" w:sz="12" w:space="0" w:color="7EB2E6"/>
              <w:right w:val="single" w:sz="12" w:space="0" w:color="FFFFFF"/>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r w:rsidR="001F0B63" w:rsidRPr="001F0B63" w:rsidTr="00AE624E">
        <w:tc>
          <w:tcPr>
            <w:tcW w:w="0" w:type="auto"/>
            <w:tcBorders>
              <w:top w:val="single" w:sz="12" w:space="0" w:color="7EB2E6"/>
              <w:left w:val="single" w:sz="12" w:space="0" w:color="FFFFFF"/>
              <w:bottom w:val="single" w:sz="12" w:space="0" w:color="FFFFFF"/>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rPr>
              <w:t>What is their evidence?</w:t>
            </w:r>
          </w:p>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tc>
        <w:tc>
          <w:tcPr>
            <w:tcW w:w="2562" w:type="dxa"/>
            <w:tcBorders>
              <w:top w:val="single" w:sz="12" w:space="0" w:color="7EB2E6"/>
              <w:left w:val="single" w:sz="12" w:space="0" w:color="7EB2E6"/>
              <w:bottom w:val="single" w:sz="12" w:space="0" w:color="FFFFFF"/>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c>
          <w:tcPr>
            <w:tcW w:w="2970" w:type="dxa"/>
            <w:tcBorders>
              <w:top w:val="single" w:sz="12" w:space="0" w:color="7EB2E6"/>
              <w:left w:val="single" w:sz="12" w:space="0" w:color="7EB2E6"/>
              <w:bottom w:val="single" w:sz="12" w:space="0" w:color="FFFFFF"/>
              <w:right w:val="single" w:sz="12" w:space="0" w:color="7EB2E6"/>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c>
          <w:tcPr>
            <w:tcW w:w="2880" w:type="dxa"/>
            <w:tcBorders>
              <w:top w:val="single" w:sz="12" w:space="0" w:color="7EB2E6"/>
              <w:left w:val="single" w:sz="12" w:space="0" w:color="7EB2E6"/>
              <w:bottom w:val="single" w:sz="12" w:space="0" w:color="FFFFFF"/>
              <w:right w:val="single" w:sz="12" w:space="0" w:color="FFFFFF"/>
            </w:tcBorders>
            <w:tcMar>
              <w:top w:w="100" w:type="dxa"/>
              <w:left w:w="100" w:type="dxa"/>
              <w:bottom w:w="100" w:type="dxa"/>
              <w:right w:w="100" w:type="dxa"/>
            </w:tcMar>
            <w:hideMark/>
          </w:tcPr>
          <w:p w:rsidR="001F0B63" w:rsidRPr="001F0B63" w:rsidRDefault="001F0B63" w:rsidP="001F0B63">
            <w:pPr>
              <w:spacing w:after="0" w:line="240" w:lineRule="auto"/>
              <w:rPr>
                <w:rFonts w:ascii="Times New Roman" w:eastAsia="Times New Roman" w:hAnsi="Times New Roman" w:cs="Times New Roman"/>
                <w:sz w:val="1"/>
                <w:szCs w:val="24"/>
              </w:rPr>
            </w:pPr>
          </w:p>
        </w:tc>
      </w:tr>
    </w:tbl>
    <w:p w:rsidR="001F0B63" w:rsidRPr="001F0B63" w:rsidRDefault="001F0B63"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Calibri" w:eastAsia="Times New Roman" w:hAnsi="Calibri" w:cs="Calibri"/>
          <w:b/>
          <w:bCs/>
          <w:color w:val="000000"/>
        </w:rPr>
      </w:pPr>
    </w:p>
    <w:p w:rsidR="001F0B63" w:rsidRDefault="001F0B63" w:rsidP="001F0B63">
      <w:pPr>
        <w:spacing w:after="0" w:line="240" w:lineRule="auto"/>
        <w:rPr>
          <w:rFonts w:ascii="Calibri" w:eastAsia="Times New Roman" w:hAnsi="Calibri" w:cs="Calibri"/>
          <w:color w:val="000000"/>
        </w:rPr>
      </w:pPr>
      <w:r w:rsidRPr="001F0B63">
        <w:rPr>
          <w:rFonts w:ascii="Calibri" w:eastAsia="Times New Roman" w:hAnsi="Calibri" w:cs="Calibri"/>
          <w:b/>
          <w:bCs/>
          <w:color w:val="000000"/>
        </w:rPr>
        <w:t xml:space="preserve">Consensus Building: </w:t>
      </w:r>
      <w:r w:rsidRPr="001F0B63">
        <w:rPr>
          <w:rFonts w:ascii="Calibri" w:eastAsia="Times New Roman" w:hAnsi="Calibri" w:cs="Calibri"/>
          <w:color w:val="000000"/>
        </w:rPr>
        <w:t>After abandoning original positions, students work as a whole team to construct two new claims or revise and refine older claims, supported by evidence that addresses the extent to which the Korean War was a product of decolonization and/or the Cold War.  [6 min]</w:t>
      </w:r>
    </w:p>
    <w:p w:rsidR="00AE624E" w:rsidRDefault="00AE624E" w:rsidP="001F0B63">
      <w:pPr>
        <w:spacing w:after="0" w:line="240" w:lineRule="auto"/>
        <w:rPr>
          <w:rFonts w:ascii="Calibri" w:eastAsia="Times New Roman" w:hAnsi="Calibri" w:cs="Calibri"/>
          <w:color w:val="000000"/>
        </w:rPr>
      </w:pPr>
    </w:p>
    <w:p w:rsidR="00AE624E" w:rsidRDefault="00AE624E" w:rsidP="001F0B63">
      <w:pPr>
        <w:spacing w:after="0" w:line="240" w:lineRule="auto"/>
        <w:rPr>
          <w:rFonts w:ascii="Calibri" w:eastAsia="Times New Roman" w:hAnsi="Calibri" w:cs="Calibri"/>
          <w:color w:val="000000"/>
        </w:rPr>
      </w:pPr>
    </w:p>
    <w:p w:rsidR="00AE624E" w:rsidRDefault="00AE624E" w:rsidP="001F0B63">
      <w:pPr>
        <w:spacing w:after="0" w:line="240" w:lineRule="auto"/>
        <w:rPr>
          <w:rFonts w:ascii="Calibri" w:eastAsia="Times New Roman" w:hAnsi="Calibri" w:cs="Calibri"/>
          <w:color w:val="000000"/>
        </w:rPr>
      </w:pPr>
    </w:p>
    <w:p w:rsidR="00AE624E" w:rsidRPr="001F0B63" w:rsidRDefault="00AE624E"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rPr>
        <w:drawing>
          <wp:inline distT="0" distB="0" distL="0" distR="0">
            <wp:extent cx="5692775" cy="2375535"/>
            <wp:effectExtent l="19050" t="0" r="3175" b="0"/>
            <wp:docPr id="10" name="Picture 10" descr="https://docs.google.com/drawings/u/0/d/sZlT6f4y1MWtIjgOQmas1tw/image?w=598&amp;h=249&amp;rev=1&amp;ac=1&amp;parent=12erV_aytfPS-me4diSBkLRsSuJ1aanSkPTVfAX9i1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drawings/u/0/d/sZlT6f4y1MWtIjgOQmas1tw/image?w=598&amp;h=249&amp;rev=1&amp;ac=1&amp;parent=12erV_aytfPS-me4diSBkLRsSuJ1aanSkPTVfAX9i1jw"/>
                    <pic:cNvPicPr>
                      <a:picLocks noChangeAspect="1" noChangeArrowheads="1"/>
                    </pic:cNvPicPr>
                  </pic:nvPicPr>
                  <pic:blipFill>
                    <a:blip r:embed="rId21"/>
                    <a:srcRect/>
                    <a:stretch>
                      <a:fillRect/>
                    </a:stretch>
                  </pic:blipFill>
                  <pic:spPr bwMode="auto">
                    <a:xfrm>
                      <a:off x="0" y="0"/>
                      <a:ext cx="5692775" cy="2375535"/>
                    </a:xfrm>
                    <a:prstGeom prst="rect">
                      <a:avLst/>
                    </a:prstGeom>
                    <a:noFill/>
                    <a:ln w="9525">
                      <a:noFill/>
                      <a:miter lim="800000"/>
                      <a:headEnd/>
                      <a:tailEnd/>
                    </a:ln>
                  </pic:spPr>
                </pic:pic>
              </a:graphicData>
            </a:graphic>
          </wp:inline>
        </w:drawing>
      </w:r>
    </w:p>
    <w:p w:rsidR="001F0B63" w:rsidRDefault="001F0B63" w:rsidP="001F0B63">
      <w:pPr>
        <w:spacing w:after="24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rPr>
        <w:lastRenderedPageBreak/>
        <w:drawing>
          <wp:inline distT="0" distB="0" distL="0" distR="0">
            <wp:extent cx="5692775" cy="2375535"/>
            <wp:effectExtent l="19050" t="0" r="3175" b="0"/>
            <wp:docPr id="11" name="Picture 11" descr="https://docs.google.com/drawings/u/0/d/sr0TExG-2_Alq41i4wF7FUw/image?w=598&amp;h=249&amp;rev=1&amp;ac=1&amp;parent=12erV_aytfPS-me4diSBkLRsSuJ1aanSkPTVfAX9i1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drawings/u/0/d/sr0TExG-2_Alq41i4wF7FUw/image?w=598&amp;h=249&amp;rev=1&amp;ac=1&amp;parent=12erV_aytfPS-me4diSBkLRsSuJ1aanSkPTVfAX9i1jw"/>
                    <pic:cNvPicPr>
                      <a:picLocks noChangeAspect="1" noChangeArrowheads="1"/>
                    </pic:cNvPicPr>
                  </pic:nvPicPr>
                  <pic:blipFill>
                    <a:blip r:embed="rId21"/>
                    <a:srcRect/>
                    <a:stretch>
                      <a:fillRect/>
                    </a:stretch>
                  </pic:blipFill>
                  <pic:spPr bwMode="auto">
                    <a:xfrm>
                      <a:off x="0" y="0"/>
                      <a:ext cx="5692775" cy="2375535"/>
                    </a:xfrm>
                    <a:prstGeom prst="rect">
                      <a:avLst/>
                    </a:prstGeom>
                    <a:noFill/>
                    <a:ln w="9525">
                      <a:noFill/>
                      <a:miter lim="800000"/>
                      <a:headEnd/>
                      <a:tailEnd/>
                    </a:ln>
                  </pic:spPr>
                </pic:pic>
              </a:graphicData>
            </a:graphic>
          </wp:inline>
        </w:drawing>
      </w:r>
    </w:p>
    <w:p w:rsidR="001F0B63" w:rsidRDefault="001F0B63" w:rsidP="001F0B63">
      <w:pPr>
        <w:spacing w:after="240" w:line="240" w:lineRule="auto"/>
        <w:rPr>
          <w:rFonts w:ascii="Times New Roman" w:eastAsia="Times New Roman" w:hAnsi="Times New Roman" w:cs="Times New Roman"/>
          <w:sz w:val="24"/>
          <w:szCs w:val="24"/>
        </w:rPr>
      </w:pPr>
    </w:p>
    <w:p w:rsidR="00AE624E" w:rsidRPr="001F0B63" w:rsidRDefault="00AE624E" w:rsidP="001F0B63">
      <w:pPr>
        <w:spacing w:after="240" w:line="240" w:lineRule="auto"/>
        <w:rPr>
          <w:rFonts w:ascii="Times New Roman" w:eastAsia="Times New Roman" w:hAnsi="Times New Roman" w:cs="Times New Roman"/>
          <w:sz w:val="24"/>
          <w:szCs w:val="24"/>
        </w:rPr>
      </w:pPr>
    </w:p>
    <w:p w:rsidR="001F0B63" w:rsidRDefault="001F0B63" w:rsidP="001F0B63">
      <w:pPr>
        <w:spacing w:after="0" w:line="240" w:lineRule="auto"/>
        <w:rPr>
          <w:rFonts w:ascii="Calibri" w:eastAsia="Times New Roman" w:hAnsi="Calibri" w:cs="Calibri"/>
          <w:color w:val="000000"/>
        </w:rPr>
      </w:pPr>
      <w:r w:rsidRPr="001F0B63">
        <w:rPr>
          <w:rFonts w:ascii="Calibri" w:eastAsia="Times New Roman" w:hAnsi="Calibri" w:cs="Calibri"/>
          <w:b/>
          <w:bCs/>
          <w:color w:val="000000"/>
        </w:rPr>
        <w:t xml:space="preserve">Thesis Statement Revision: </w:t>
      </w:r>
      <w:r w:rsidRPr="001F0B63">
        <w:rPr>
          <w:rFonts w:ascii="Calibri" w:eastAsia="Times New Roman" w:hAnsi="Calibri" w:cs="Calibri"/>
          <w:color w:val="000000"/>
        </w:rPr>
        <w:t>Individually, create a thesis statement that evaluates the extent to which the Korean War was a product of decolonization and the Cold War [3 min]</w:t>
      </w:r>
    </w:p>
    <w:p w:rsidR="00AE624E" w:rsidRDefault="00AE624E" w:rsidP="001F0B63">
      <w:pPr>
        <w:spacing w:after="0" w:line="240" w:lineRule="auto"/>
        <w:rPr>
          <w:rFonts w:ascii="Times New Roman" w:eastAsia="Times New Roman" w:hAnsi="Times New Roman" w:cs="Times New Roman"/>
          <w:sz w:val="24"/>
          <w:szCs w:val="24"/>
        </w:rPr>
      </w:pPr>
    </w:p>
    <w:p w:rsidR="00AE624E" w:rsidRPr="001F0B63" w:rsidRDefault="00AE624E" w:rsidP="001F0B63">
      <w:pPr>
        <w:spacing w:after="0" w:line="240" w:lineRule="auto"/>
        <w:rPr>
          <w:rFonts w:ascii="Times New Roman" w:eastAsia="Times New Roman" w:hAnsi="Times New Roman" w:cs="Times New Roman"/>
          <w:sz w:val="24"/>
          <w:szCs w:val="24"/>
        </w:rPr>
      </w:pPr>
    </w:p>
    <w:tbl>
      <w:tblPr>
        <w:tblW w:w="10960" w:type="dxa"/>
        <w:jc w:val="center"/>
        <w:tblCellMar>
          <w:top w:w="15" w:type="dxa"/>
          <w:left w:w="15" w:type="dxa"/>
          <w:bottom w:w="15" w:type="dxa"/>
          <w:right w:w="15" w:type="dxa"/>
        </w:tblCellMar>
        <w:tblLook w:val="04A0"/>
      </w:tblPr>
      <w:tblGrid>
        <w:gridCol w:w="10960"/>
      </w:tblGrid>
      <w:tr w:rsidR="001F0B63" w:rsidRPr="001F0B63" w:rsidTr="00AE624E">
        <w:trPr>
          <w:trHeight w:val="251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F0B63" w:rsidRPr="001F0B63" w:rsidRDefault="001F0B63" w:rsidP="001F0B63">
            <w:pPr>
              <w:spacing w:after="240" w:line="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r w:rsidRPr="001F0B63">
              <w:rPr>
                <w:rFonts w:ascii="Times New Roman" w:eastAsia="Times New Roman" w:hAnsi="Times New Roman" w:cs="Times New Roman"/>
                <w:sz w:val="24"/>
                <w:szCs w:val="24"/>
              </w:rPr>
              <w:br/>
            </w:r>
            <w:r w:rsidRPr="001F0B63">
              <w:rPr>
                <w:rFonts w:ascii="Times New Roman" w:eastAsia="Times New Roman" w:hAnsi="Times New Roman" w:cs="Times New Roman"/>
                <w:sz w:val="24"/>
                <w:szCs w:val="24"/>
              </w:rPr>
              <w:br/>
            </w:r>
            <w:r w:rsidRPr="001F0B63">
              <w:rPr>
                <w:rFonts w:ascii="Times New Roman" w:eastAsia="Times New Roman" w:hAnsi="Times New Roman" w:cs="Times New Roman"/>
                <w:sz w:val="24"/>
                <w:szCs w:val="24"/>
              </w:rPr>
              <w:br/>
            </w:r>
            <w:r w:rsidRPr="001F0B63">
              <w:rPr>
                <w:rFonts w:ascii="Times New Roman" w:eastAsia="Times New Roman" w:hAnsi="Times New Roman" w:cs="Times New Roman"/>
                <w:sz w:val="24"/>
                <w:szCs w:val="24"/>
              </w:rPr>
              <w:br/>
            </w:r>
            <w:r w:rsidRPr="001F0B63">
              <w:rPr>
                <w:rFonts w:ascii="Times New Roman" w:eastAsia="Times New Roman" w:hAnsi="Times New Roman" w:cs="Times New Roman"/>
                <w:sz w:val="24"/>
                <w:szCs w:val="24"/>
              </w:rPr>
              <w:br/>
            </w:r>
            <w:r w:rsidRPr="001F0B63">
              <w:rPr>
                <w:rFonts w:ascii="Times New Roman" w:eastAsia="Times New Roman" w:hAnsi="Times New Roman" w:cs="Times New Roman"/>
                <w:sz w:val="24"/>
                <w:szCs w:val="24"/>
              </w:rPr>
              <w:br/>
            </w:r>
          </w:p>
        </w:tc>
      </w:tr>
    </w:tbl>
    <w:p w:rsidR="001F0B63" w:rsidRDefault="001F0B63" w:rsidP="001F0B63">
      <w:pPr>
        <w:spacing w:after="240" w:line="240" w:lineRule="auto"/>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br/>
      </w:r>
    </w:p>
    <w:p w:rsidR="00AE624E" w:rsidRDefault="00AE624E" w:rsidP="001F0B63">
      <w:pPr>
        <w:spacing w:after="240" w:line="240" w:lineRule="auto"/>
        <w:rPr>
          <w:rFonts w:ascii="Times New Roman" w:eastAsia="Times New Roman" w:hAnsi="Times New Roman" w:cs="Times New Roman"/>
          <w:sz w:val="24"/>
          <w:szCs w:val="24"/>
        </w:rPr>
      </w:pPr>
    </w:p>
    <w:p w:rsidR="00AE624E" w:rsidRDefault="00AE624E" w:rsidP="001F0B63">
      <w:pPr>
        <w:spacing w:after="240" w:line="240" w:lineRule="auto"/>
        <w:rPr>
          <w:rFonts w:ascii="Times New Roman" w:eastAsia="Times New Roman" w:hAnsi="Times New Roman" w:cs="Times New Roman"/>
          <w:sz w:val="24"/>
          <w:szCs w:val="24"/>
        </w:rPr>
      </w:pPr>
    </w:p>
    <w:p w:rsidR="00AE624E" w:rsidRDefault="00AE624E" w:rsidP="001F0B63">
      <w:pPr>
        <w:spacing w:after="240" w:line="240" w:lineRule="auto"/>
        <w:rPr>
          <w:rFonts w:ascii="Times New Roman" w:eastAsia="Times New Roman" w:hAnsi="Times New Roman" w:cs="Times New Roman"/>
          <w:sz w:val="24"/>
          <w:szCs w:val="24"/>
        </w:rPr>
      </w:pPr>
    </w:p>
    <w:p w:rsidR="00AE624E" w:rsidRDefault="00AE624E" w:rsidP="001F0B63">
      <w:pPr>
        <w:spacing w:after="240" w:line="240" w:lineRule="auto"/>
        <w:rPr>
          <w:rFonts w:ascii="Times New Roman" w:eastAsia="Times New Roman" w:hAnsi="Times New Roman" w:cs="Times New Roman"/>
          <w:sz w:val="24"/>
          <w:szCs w:val="24"/>
        </w:rPr>
      </w:pPr>
    </w:p>
    <w:p w:rsidR="00AE624E" w:rsidRDefault="00AE624E" w:rsidP="001F0B63">
      <w:pPr>
        <w:spacing w:after="240" w:line="240" w:lineRule="auto"/>
        <w:rPr>
          <w:rFonts w:ascii="Times New Roman" w:eastAsia="Times New Roman" w:hAnsi="Times New Roman" w:cs="Times New Roman"/>
          <w:sz w:val="24"/>
          <w:szCs w:val="24"/>
        </w:rPr>
      </w:pPr>
    </w:p>
    <w:p w:rsidR="00AE624E" w:rsidRDefault="00AE624E" w:rsidP="001F0B63">
      <w:pPr>
        <w:spacing w:after="240" w:line="240" w:lineRule="auto"/>
        <w:rPr>
          <w:rFonts w:ascii="Times New Roman" w:eastAsia="Times New Roman" w:hAnsi="Times New Roman" w:cs="Times New Roman"/>
          <w:sz w:val="24"/>
          <w:szCs w:val="24"/>
        </w:rPr>
      </w:pPr>
    </w:p>
    <w:p w:rsidR="00AE624E" w:rsidRPr="001F0B63" w:rsidRDefault="00AE624E" w:rsidP="001F0B63">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2314"/>
        <w:gridCol w:w="7996"/>
      </w:tblGrid>
      <w:tr w:rsidR="001F0B63" w:rsidRPr="001F0B63" w:rsidTr="001F0B63">
        <w:trPr>
          <w:trHeight w:val="5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sz w:val="24"/>
                <w:szCs w:val="24"/>
              </w:rPr>
              <w:lastRenderedPageBreak/>
              <w:t>SOURCE 1</w:t>
            </w:r>
          </w:p>
        </w:tc>
      </w:tr>
      <w:tr w:rsidR="001F0B63" w:rsidRPr="001F0B63" w:rsidTr="008E6E16">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DOCUMENT </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before="100"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rPr>
              <w:t>Memo, Dean Acheson to Harry S. Truman with Attachment, September 14, 1945 </w:t>
            </w:r>
          </w:p>
        </w:tc>
      </w:tr>
      <w:tr w:rsidR="001F0B63" w:rsidRPr="001F0B63" w:rsidTr="008E6E16">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“The surrender of the Japanese forces in Seoul, ancient Korean capital, heralds the liberation of a freedom-loving and heroic people. Despite their long subjugation under the warlords of Japan, the Koreans have kept alive their devotion to national liberty and to their proud cultural heritage. This subjection has now ended. The Japanese warlords are removed. </w:t>
            </w:r>
          </w:p>
          <w:p w:rsidR="001F0B63" w:rsidRPr="001F0B63" w:rsidRDefault="001F0B63" w:rsidP="00BA725E">
            <w:pPr>
              <w:spacing w:after="0" w:line="240" w:lineRule="auto"/>
              <w:jc w:val="both"/>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The assumption by the Koreans themselves of the responsibilities and functions of a free and independent nation and the elimination of all vestiges of Japanese control over Korean economic and political life will necessarily require time and patience…”</w:t>
            </w:r>
          </w:p>
          <w:p w:rsidR="001F0B63" w:rsidRPr="001F0B63" w:rsidRDefault="001F0B63" w:rsidP="001F0B63">
            <w:pPr>
              <w:spacing w:after="0" w:line="200" w:lineRule="atLeast"/>
              <w:rPr>
                <w:rFonts w:ascii="Times New Roman" w:eastAsia="Times New Roman" w:hAnsi="Times New Roman" w:cs="Times New Roman"/>
                <w:sz w:val="24"/>
                <w:szCs w:val="24"/>
              </w:rPr>
            </w:pPr>
          </w:p>
        </w:tc>
      </w:tr>
    </w:tbl>
    <w:p w:rsidR="001F0B63" w:rsidRDefault="001F0B63"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2304"/>
        <w:gridCol w:w="8006"/>
      </w:tblGrid>
      <w:tr w:rsidR="001F0B63" w:rsidRPr="001F0B63" w:rsidTr="001F0B63">
        <w:trPr>
          <w:trHeight w:val="5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sz w:val="24"/>
                <w:szCs w:val="24"/>
              </w:rPr>
              <w:lastRenderedPageBreak/>
              <w:t>SOURCE 2</w:t>
            </w:r>
          </w:p>
        </w:tc>
      </w:tr>
      <w:tr w:rsidR="001F0B63" w:rsidRPr="001F0B63" w:rsidTr="008E6E16">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DOCUMENT </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before="100"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 xml:space="preserve"> </w:t>
            </w:r>
            <w:r w:rsidRPr="001F0B63">
              <w:rPr>
                <w:rFonts w:ascii="Calibri" w:eastAsia="Times New Roman" w:hAnsi="Calibri" w:cs="Calibri"/>
                <w:color w:val="000000"/>
              </w:rPr>
              <w:t>Soviet officers report on Korea, 1945, “Conclusions and Recommendations” </w:t>
            </w:r>
          </w:p>
        </w:tc>
      </w:tr>
      <w:tr w:rsidR="001F0B63" w:rsidRPr="001F0B63" w:rsidTr="008E6E16">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t> </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1. The political activity of all sectors of the Korean population increased sharply after the liberation of Korea from Japanese rule.</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t> </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2. The broad masses of the Korean people are anti-Japanese, for after liberation, they understood that they had been a Japanese colony for 35 years. The might of the Red Army and the allies' armies demonstrated in victory over fascist Germany and imperialist Japan freed Koreans from fear of the Japanese and gave them confidence that the Japanese would never again be colonizers in Korea. Hatred of Japanese is especially expressed in the open dissatisfaction of politicians against the Americans in the south in connection with the fact that the American command left a majority of Japanese in all the command positions in the economic and administrative life of South Korea.  </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t> </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3. The broad masses of the Korean people have a friendly attitude toward the Soviet Union and are grateful to the Red Army and Comrade STALIN.</w:t>
            </w:r>
          </w:p>
          <w:p w:rsidR="001F0B63" w:rsidRPr="001F0B63" w:rsidRDefault="001F0B63" w:rsidP="001F0B63">
            <w:pPr>
              <w:spacing w:after="0" w:line="200" w:lineRule="atLeast"/>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t> </w:t>
            </w:r>
          </w:p>
        </w:tc>
      </w:tr>
    </w:tbl>
    <w:p w:rsidR="001F0B63" w:rsidRDefault="001F0B63"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AE624E">
      <w:pPr>
        <w:pStyle w:val="NormalWeb"/>
        <w:spacing w:before="0" w:beforeAutospacing="0" w:after="0" w:afterAutospacing="0"/>
        <w:rPr>
          <w:rFonts w:ascii="Calibri" w:hAnsi="Calibri" w:cs="Calibri"/>
          <w:color w:val="000000"/>
          <w:sz w:val="20"/>
          <w:szCs w:val="20"/>
        </w:rPr>
      </w:pPr>
    </w:p>
    <w:p w:rsidR="00DE1272" w:rsidRDefault="00DE1272" w:rsidP="00AE624E">
      <w:pPr>
        <w:pStyle w:val="NormalWeb"/>
        <w:spacing w:before="0" w:beforeAutospacing="0" w:after="0" w:afterAutospacing="0"/>
        <w:rPr>
          <w:rFonts w:ascii="Calibri" w:hAnsi="Calibri" w:cs="Calibri"/>
          <w:color w:val="000000"/>
          <w:sz w:val="20"/>
          <w:szCs w:val="20"/>
        </w:rPr>
      </w:pPr>
    </w:p>
    <w:p w:rsidR="00AE624E" w:rsidRDefault="00AE624E" w:rsidP="00AE624E">
      <w:pPr>
        <w:pStyle w:val="NormalWeb"/>
        <w:spacing w:before="0" w:beforeAutospacing="0" w:after="0" w:afterAutospacing="0"/>
      </w:pPr>
      <w:r>
        <w:rPr>
          <w:rFonts w:ascii="Calibri" w:hAnsi="Calibri" w:cs="Calibri"/>
          <w:color w:val="000000"/>
          <w:sz w:val="20"/>
          <w:szCs w:val="20"/>
        </w:rPr>
        <w:t> </w:t>
      </w:r>
      <w:r w:rsidR="00DE1272">
        <w:rPr>
          <w:rFonts w:ascii="Calibri" w:hAnsi="Calibri" w:cs="Calibri"/>
          <w:color w:val="000000"/>
          <w:sz w:val="20"/>
          <w:szCs w:val="20"/>
        </w:rPr>
        <w:t xml:space="preserve">₁ </w:t>
      </w:r>
      <w:r>
        <w:rPr>
          <w:rFonts w:ascii="Calibri" w:hAnsi="Calibri" w:cs="Calibri"/>
          <w:color w:val="000000"/>
          <w:sz w:val="20"/>
          <w:szCs w:val="20"/>
        </w:rPr>
        <w:t>Original document uses the term “slaves” in place of colony</w:t>
      </w:r>
    </w:p>
    <w:p w:rsidR="00AE624E" w:rsidRDefault="00DE1272" w:rsidP="00AE624E">
      <w:pPr>
        <w:pStyle w:val="NormalWeb"/>
        <w:spacing w:before="0" w:beforeAutospacing="0" w:after="0" w:afterAutospacing="0"/>
      </w:pPr>
      <w:r>
        <w:rPr>
          <w:rFonts w:ascii="Calibri" w:hAnsi="Calibri" w:cs="Calibri"/>
          <w:color w:val="000000"/>
          <w:sz w:val="20"/>
          <w:szCs w:val="20"/>
        </w:rPr>
        <w:t>₂ Original</w:t>
      </w:r>
      <w:r w:rsidR="00AE624E">
        <w:rPr>
          <w:rFonts w:ascii="Calibri" w:hAnsi="Calibri" w:cs="Calibri"/>
          <w:color w:val="000000"/>
          <w:sz w:val="20"/>
          <w:szCs w:val="20"/>
        </w:rPr>
        <w:t xml:space="preserve"> document uses the term “masters” in place of colonizers</w:t>
      </w:r>
    </w:p>
    <w:tbl>
      <w:tblPr>
        <w:tblW w:w="0" w:type="auto"/>
        <w:tblCellMar>
          <w:top w:w="15" w:type="dxa"/>
          <w:left w:w="15" w:type="dxa"/>
          <w:bottom w:w="15" w:type="dxa"/>
          <w:right w:w="15" w:type="dxa"/>
        </w:tblCellMar>
        <w:tblLook w:val="04A0"/>
      </w:tblPr>
      <w:tblGrid>
        <w:gridCol w:w="2384"/>
        <w:gridCol w:w="7926"/>
      </w:tblGrid>
      <w:tr w:rsidR="001F0B63" w:rsidRPr="001F0B63" w:rsidTr="001F0B63">
        <w:trPr>
          <w:trHeight w:val="5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sz w:val="24"/>
                <w:szCs w:val="24"/>
              </w:rPr>
              <w:lastRenderedPageBreak/>
              <w:t>SOURCE 3</w:t>
            </w:r>
          </w:p>
        </w:tc>
      </w:tr>
      <w:tr w:rsidR="001F0B63" w:rsidRPr="001F0B63" w:rsidTr="008E6E16">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DOCUMENT </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before="100"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rPr>
              <w:t>Speech, Kim Il Sung “1st Congress of the Korean Workers' Party,” August 1946</w:t>
            </w:r>
          </w:p>
        </w:tc>
      </w:tr>
      <w:tr w:rsidR="001F0B63" w:rsidRPr="001F0B63" w:rsidTr="008E6E16">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t> </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However, many difficulties lie on the road of the democratic construction of the country, and our struggle is very arduous and complex. This is because the aggressive army of U.S. imperialism is stationed in South Korea, seeking to turn our country into a colony once again, and because a gang of quislings (traitors) are running wild, who have become its lackeys (servants) and are trying to sell out Korea to imperialism as a colony again. Today the U.S. military government monopolizes all powers in South Korea and is doing everything in its frantic effort to suppress the democratic forces and gain a foothold for reaction.</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t> </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As under Japanese imperialist rule in the past, the people in South Korea are groaning under the savage oppression and tyranny of the domestic and foreign reactionary forces and are stranded in the misery of poverty, deprived of all rights...</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t> </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In striking contrast to North Korea, which is advancing in the direction of genuine democracy and national independence, South Korea under the fascist reign of terrorism of the U.S. imperialists and their stooges, the traitorous Syngman Rhee clique (South Korean Leader), is moving backward along the path of reaction and colonial enslavement. Thus, the southern half of our country is occupied and converted into a colony by the U.S. imperialists, and this very fact presents difficulties to the solution of the Korean question.</w:t>
            </w:r>
          </w:p>
          <w:p w:rsidR="001F0B63" w:rsidRPr="001F0B63" w:rsidRDefault="001F0B63" w:rsidP="001F0B63">
            <w:pPr>
              <w:spacing w:after="0" w:line="200" w:lineRule="atLeast"/>
              <w:rPr>
                <w:rFonts w:ascii="Times New Roman" w:eastAsia="Times New Roman" w:hAnsi="Times New Roman" w:cs="Times New Roman"/>
                <w:sz w:val="24"/>
                <w:szCs w:val="24"/>
              </w:rPr>
            </w:pPr>
          </w:p>
        </w:tc>
      </w:tr>
    </w:tbl>
    <w:p w:rsidR="001F0B63" w:rsidRDefault="001F0B63"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Pr="001F0B63" w:rsidRDefault="00AE624E" w:rsidP="001F0B6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747"/>
        <w:gridCol w:w="8563"/>
      </w:tblGrid>
      <w:tr w:rsidR="001F0B63" w:rsidRPr="001F0B63" w:rsidTr="001F0B63">
        <w:trPr>
          <w:trHeight w:val="5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sz w:val="24"/>
                <w:szCs w:val="24"/>
              </w:rPr>
              <w:t>SOURCE 4</w:t>
            </w:r>
          </w:p>
        </w:tc>
      </w:tr>
      <w:tr w:rsidR="001F0B63" w:rsidRPr="001F0B63" w:rsidTr="001F0B63">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DOCUMENT </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before="100"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rPr>
              <w:t>UN Resolution 112 (II), "The Problem of the Independence of Korea," November 14, 1947</w:t>
            </w:r>
          </w:p>
        </w:tc>
      </w:tr>
      <w:tr w:rsidR="001F0B63" w:rsidRPr="001F0B63" w:rsidTr="008E6E16">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ANNOTATION</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rPr>
              <w:t>The UN Resolution 112 (II), "The Problem of the Independence of Korea," called for elections to be held and for foreign troops to withdraw in order to achieve the unification of the Korean Peninsula.</w:t>
            </w:r>
          </w:p>
        </w:tc>
      </w:tr>
      <w:tr w:rsidR="001F0B63" w:rsidRPr="001F0B63" w:rsidTr="008E6E16">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i/>
                <w:iCs/>
                <w:color w:val="000000"/>
              </w:rPr>
              <w:t>Inasmuch</w:t>
            </w:r>
            <w:r w:rsidRPr="001F0B63">
              <w:rPr>
                <w:rFonts w:ascii="Calibri" w:eastAsia="Times New Roman" w:hAnsi="Calibri" w:cs="Calibri"/>
                <w:color w:val="000000"/>
              </w:rPr>
              <w:t xml:space="preserve"> as the Korean question which is before the General Assembly is primarily a matter for the Korean people itself and concerns its freedom and independence, and</w:t>
            </w:r>
          </w:p>
          <w:p w:rsidR="001F0B63" w:rsidRPr="001F0B63" w:rsidRDefault="001F0B63" w:rsidP="00BA725E">
            <w:pPr>
              <w:spacing w:after="0" w:line="240" w:lineRule="auto"/>
              <w:jc w:val="both"/>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i/>
                <w:iCs/>
                <w:color w:val="000000"/>
              </w:rPr>
              <w:t>Recognizing</w:t>
            </w:r>
            <w:r w:rsidRPr="001F0B63">
              <w:rPr>
                <w:rFonts w:ascii="Calibri" w:eastAsia="Times New Roman" w:hAnsi="Calibri" w:cs="Calibri"/>
                <w:color w:val="000000"/>
              </w:rPr>
              <w:t xml:space="preserve"> that this question cannot be correctly and fairly resolved without the participation of representatives of the indigenous population,</w:t>
            </w:r>
          </w:p>
          <w:p w:rsidR="001F0B63" w:rsidRPr="001F0B63" w:rsidRDefault="001F0B63" w:rsidP="00BA725E">
            <w:pPr>
              <w:spacing w:after="0" w:line="240" w:lineRule="auto"/>
              <w:jc w:val="both"/>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i/>
                <w:iCs/>
                <w:color w:val="000000"/>
              </w:rPr>
              <w:t>The General Assembly,</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i/>
                <w:iCs/>
                <w:color w:val="000000"/>
              </w:rPr>
              <w:t xml:space="preserve">Recognizing </w:t>
            </w:r>
            <w:r w:rsidRPr="001F0B63">
              <w:rPr>
                <w:rFonts w:ascii="Calibri" w:eastAsia="Times New Roman" w:hAnsi="Calibri" w:cs="Calibri"/>
                <w:color w:val="000000"/>
              </w:rPr>
              <w:t>the urgent and rightful claims to independence of the people of Korea;</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i/>
                <w:iCs/>
                <w:color w:val="000000"/>
              </w:rPr>
              <w:t xml:space="preserve">Believing </w:t>
            </w:r>
            <w:r w:rsidRPr="001F0B63">
              <w:rPr>
                <w:rFonts w:ascii="Calibri" w:eastAsia="Times New Roman" w:hAnsi="Calibri" w:cs="Calibri"/>
                <w:color w:val="000000"/>
              </w:rPr>
              <w:t>that the national independence of Korea should be re-established and all occupying forces then withdrawn at the earliest practicable date;</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Times New Roman" w:eastAsia="Times New Roman" w:hAnsi="Times New Roman" w:cs="Times New Roman"/>
                <w:sz w:val="24"/>
                <w:szCs w:val="24"/>
              </w:rPr>
              <w:t> </w:t>
            </w: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i/>
                <w:iCs/>
                <w:color w:val="000000"/>
              </w:rPr>
              <w:t xml:space="preserve">Calls upon </w:t>
            </w:r>
            <w:r w:rsidRPr="001F0B63">
              <w:rPr>
                <w:rFonts w:ascii="Calibri" w:eastAsia="Times New Roman" w:hAnsi="Calibri" w:cs="Calibri"/>
                <w:color w:val="000000"/>
              </w:rPr>
              <w:t>all Members of the United Nations to refrain from interfering in the affairs of the Korean people during the interim period preparatory to the establishment of Korean independence, except in pursuance of the decisions of the General Assembly; and thereafter, to refrain completely from any and all acts derogatory to the independence and sovereignty of Korea.</w:t>
            </w:r>
          </w:p>
          <w:p w:rsidR="001F0B63" w:rsidRPr="001F0B63" w:rsidRDefault="001F0B63" w:rsidP="001F0B63">
            <w:pPr>
              <w:spacing w:after="0" w:line="200" w:lineRule="atLeast"/>
              <w:rPr>
                <w:rFonts w:ascii="Times New Roman" w:eastAsia="Times New Roman" w:hAnsi="Times New Roman" w:cs="Times New Roman"/>
                <w:sz w:val="24"/>
                <w:szCs w:val="24"/>
              </w:rPr>
            </w:pPr>
          </w:p>
        </w:tc>
      </w:tr>
    </w:tbl>
    <w:p w:rsidR="001F0B63" w:rsidRDefault="001F0B63"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642"/>
        <w:gridCol w:w="8668"/>
      </w:tblGrid>
      <w:tr w:rsidR="001F0B63" w:rsidRPr="001F0B63" w:rsidTr="001F0B63">
        <w:trPr>
          <w:trHeight w:val="5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sz w:val="24"/>
                <w:szCs w:val="24"/>
              </w:rPr>
              <w:lastRenderedPageBreak/>
              <w:t>SOURCE 5</w:t>
            </w:r>
          </w:p>
        </w:tc>
      </w:tr>
      <w:tr w:rsidR="001F0B63" w:rsidRPr="001F0B63" w:rsidTr="001F0B63">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DOCUMENT </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before="100"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rPr>
              <w:t>S. 2319, "A Bill to Promote World Peace...by Providing Aid to the Republic of Korea", July 22, 1949 </w:t>
            </w:r>
          </w:p>
        </w:tc>
      </w:tr>
      <w:tr w:rsidR="001F0B63" w:rsidRPr="001F0B63" w:rsidTr="008E6E16">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ANNOTATION</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rPr>
              <w:t>The “Korean Aid Act of 1949” was passed by the United States Congress and signed into Law by President Truman. This followed the earlier 1948 Marshall Plan that funded the rebuilding of Western Europe to promote democracy and capitalism.</w:t>
            </w:r>
          </w:p>
        </w:tc>
      </w:tr>
      <w:tr w:rsidR="001F0B63" w:rsidRPr="001F0B63" w:rsidTr="008E6E16">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i/>
                <w:iCs/>
                <w:color w:val="000000"/>
              </w:rPr>
              <w:t>To promote world peace and the general welfare, national interest and foreign policy of the United States by providing aid to the Republic of Korea.</w:t>
            </w:r>
            <w:r w:rsidRPr="001F0B63">
              <w:rPr>
                <w:rFonts w:ascii="Calibri" w:eastAsia="Times New Roman" w:hAnsi="Calibri" w:cs="Calibri"/>
                <w:color w:val="000000"/>
              </w:rPr>
              <w:t> </w:t>
            </w:r>
          </w:p>
          <w:p w:rsidR="001F0B63" w:rsidRPr="001F0B63" w:rsidRDefault="001F0B63" w:rsidP="00BA725E">
            <w:pPr>
              <w:spacing w:after="0" w:line="240" w:lineRule="auto"/>
              <w:jc w:val="both"/>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Sec. 2. It is hereby declared to be the policy of the people of the United States to continue, on terms consonant with the independence of the Republic of Korea and the security of the United States, to assist the people of Korea in their endeavors to establish a sound economy, to support the growth of individual liberty, free institutions, genuine independence, and representative government in Korea, to strengthen the ties of friendship between the Americans and Korean people, and to help to achieve the basic objectives of the Charter of the United Nations.</w:t>
            </w:r>
          </w:p>
          <w:p w:rsidR="001F0B63" w:rsidRPr="001F0B63" w:rsidRDefault="001F0B63" w:rsidP="001F0B63">
            <w:pPr>
              <w:spacing w:after="0" w:line="200" w:lineRule="atLeast"/>
              <w:rPr>
                <w:rFonts w:ascii="Times New Roman" w:eastAsia="Times New Roman" w:hAnsi="Times New Roman" w:cs="Times New Roman"/>
                <w:sz w:val="24"/>
                <w:szCs w:val="24"/>
              </w:rPr>
            </w:pPr>
          </w:p>
        </w:tc>
      </w:tr>
    </w:tbl>
    <w:p w:rsidR="001F0B63" w:rsidRDefault="001F0B63"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867"/>
        <w:gridCol w:w="8443"/>
      </w:tblGrid>
      <w:tr w:rsidR="001F0B63" w:rsidRPr="001F0B63" w:rsidTr="001F0B63">
        <w:trPr>
          <w:trHeight w:val="5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sz w:val="24"/>
                <w:szCs w:val="24"/>
              </w:rPr>
              <w:lastRenderedPageBreak/>
              <w:t>SOURCE 6</w:t>
            </w:r>
          </w:p>
        </w:tc>
      </w:tr>
      <w:tr w:rsidR="001F0B63" w:rsidRPr="001F0B63" w:rsidTr="001F0B63">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DOCUMENT </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before="100"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rPr>
              <w:t>Correspondence between President Harry S. Truman and U.S. General Douglas MacArthur highlighting South Korean president Syngman Rhee, October 1950</w:t>
            </w:r>
          </w:p>
        </w:tc>
      </w:tr>
      <w:tr w:rsidR="001F0B63" w:rsidRPr="001F0B63" w:rsidTr="008E6E16">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ANNOTATION</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rPr>
              <w:t>General Douglas MacArthur updates President Truman about a correspondence he received from Syngman Rhee who expresses anger about the United Nations  </w:t>
            </w:r>
          </w:p>
        </w:tc>
      </w:tr>
      <w:tr w:rsidR="001F0B63" w:rsidRPr="001F0B63" w:rsidTr="008E6E16">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1F0B63">
            <w:pPr>
              <w:spacing w:after="0" w:line="240" w:lineRule="auto"/>
              <w:rPr>
                <w:rFonts w:ascii="Times New Roman" w:eastAsia="Times New Roman" w:hAnsi="Times New Roman" w:cs="Times New Roman"/>
                <w:sz w:val="24"/>
                <w:szCs w:val="24"/>
              </w:rPr>
            </w:pPr>
            <w:r w:rsidRPr="001F0B63">
              <w:rPr>
                <w:rFonts w:ascii="Calibri" w:eastAsia="Times New Roman" w:hAnsi="Calibri" w:cs="Calibri"/>
                <w:i/>
                <w:iCs/>
                <w:color w:val="000000"/>
              </w:rPr>
              <w:t>I have just received the following message from President Syngman Rhee; </w:t>
            </w:r>
          </w:p>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“UN new committees resolution not acceptable. Korean people will insist on maintaining their inalienable right to hold elections and to set up any government according to their free will, under the observation of and in cooperation with the UN commission. But to allow any nation or nations even UN to intervene with the internal administration in cooperation with the existing communist organizations impose upon the people by alien power is impossible. After defeating the communists at the cost of the precious blood of UN and Korean armies the new committees proposal to protect and revive communism in the north is unthinkable. This government is taking over the civilian administration whenever hostilities cease by dispatching the Governors appoint two years ago for five provinces of the North to restore peace and order. When the situation is ready for elections, the people will be allowed to elect their own governors in free atmosphere and the same civic rights and privileges enjoyed by the citizens in the south will be extended equally to all people of the north...</w:t>
            </w:r>
          </w:p>
          <w:p w:rsidR="001F0B63" w:rsidRPr="001F0B63" w:rsidRDefault="001F0B63" w:rsidP="00BA725E">
            <w:pPr>
              <w:spacing w:after="0" w:line="240" w:lineRule="auto"/>
              <w:jc w:val="both"/>
              <w:rPr>
                <w:rFonts w:ascii="Times New Roman" w:eastAsia="Times New Roman" w:hAnsi="Times New Roman" w:cs="Times New Roman"/>
                <w:sz w:val="24"/>
                <w:szCs w:val="24"/>
              </w:rPr>
            </w:pPr>
          </w:p>
          <w:p w:rsidR="001F0B63" w:rsidRPr="001F0B63" w:rsidRDefault="001F0B63" w:rsidP="00BA725E">
            <w:pPr>
              <w:spacing w:after="0" w:line="240" w:lineRule="auto"/>
              <w:jc w:val="both"/>
              <w:rPr>
                <w:rFonts w:ascii="Times New Roman" w:eastAsia="Times New Roman" w:hAnsi="Times New Roman" w:cs="Times New Roman"/>
                <w:sz w:val="24"/>
                <w:szCs w:val="24"/>
              </w:rPr>
            </w:pPr>
            <w:r w:rsidRPr="001F0B63">
              <w:rPr>
                <w:rFonts w:ascii="Calibri" w:eastAsia="Times New Roman" w:hAnsi="Calibri" w:cs="Calibri"/>
                <w:color w:val="000000"/>
              </w:rPr>
              <w:t>Signed Syngman Rhee</w:t>
            </w:r>
          </w:p>
          <w:p w:rsidR="001F0B63" w:rsidRPr="001F0B63" w:rsidRDefault="001F0B63" w:rsidP="001F0B63">
            <w:pPr>
              <w:spacing w:after="0" w:line="200" w:lineRule="atLeast"/>
              <w:rPr>
                <w:rFonts w:ascii="Times New Roman" w:eastAsia="Times New Roman" w:hAnsi="Times New Roman" w:cs="Times New Roman"/>
                <w:sz w:val="24"/>
                <w:szCs w:val="24"/>
              </w:rPr>
            </w:pPr>
          </w:p>
        </w:tc>
      </w:tr>
    </w:tbl>
    <w:p w:rsidR="001F0B63" w:rsidRDefault="001F0B63"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p w:rsidR="00AE624E" w:rsidRDefault="00AE624E" w:rsidP="001F0B6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381"/>
        <w:gridCol w:w="8929"/>
      </w:tblGrid>
      <w:tr w:rsidR="001F0B63" w:rsidRPr="001F0B63" w:rsidTr="001F0B63">
        <w:trPr>
          <w:trHeight w:val="5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jc w:val="center"/>
              <w:rPr>
                <w:rFonts w:ascii="Times New Roman" w:eastAsia="Times New Roman" w:hAnsi="Times New Roman" w:cs="Times New Roman"/>
                <w:sz w:val="24"/>
                <w:szCs w:val="24"/>
              </w:rPr>
            </w:pPr>
            <w:r w:rsidRPr="001F0B63">
              <w:rPr>
                <w:rFonts w:ascii="Calibri" w:eastAsia="Times New Roman" w:hAnsi="Calibri" w:cs="Calibri"/>
                <w:b/>
                <w:bCs/>
                <w:color w:val="000000"/>
                <w:sz w:val="24"/>
                <w:szCs w:val="24"/>
              </w:rPr>
              <w:lastRenderedPageBreak/>
              <w:t>SOURCE 7</w:t>
            </w:r>
          </w:p>
        </w:tc>
      </w:tr>
      <w:tr w:rsidR="001F0B63" w:rsidRPr="001F0B63" w:rsidTr="008E6E16">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1F0B63" w:rsidRPr="001F0B63" w:rsidRDefault="001F0B63" w:rsidP="001F0B63">
            <w:pPr>
              <w:spacing w:before="100" w:after="0" w:line="240" w:lineRule="auto"/>
              <w:rPr>
                <w:rFonts w:ascii="Times New Roman" w:eastAsia="Times New Roman" w:hAnsi="Times New Roman" w:cs="Times New Roman"/>
                <w:sz w:val="24"/>
                <w:szCs w:val="24"/>
              </w:rPr>
            </w:pPr>
            <w:r w:rsidRPr="001F0B63">
              <w:rPr>
                <w:rFonts w:ascii="Calibri" w:eastAsia="Times New Roman" w:hAnsi="Calibri" w:cs="Calibri"/>
                <w:b/>
                <w:bCs/>
                <w:color w:val="000000"/>
              </w:rPr>
              <w:t>DOCUMENT </w:t>
            </w:r>
          </w:p>
          <w:p w:rsidR="001F0B63" w:rsidRPr="001F0B63" w:rsidRDefault="001F0B63" w:rsidP="001F0B63">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before="100" w:after="0" w:line="0" w:lineRule="atLeast"/>
              <w:rPr>
                <w:rFonts w:ascii="Times New Roman" w:eastAsia="Times New Roman" w:hAnsi="Times New Roman" w:cs="Times New Roman"/>
                <w:sz w:val="24"/>
                <w:szCs w:val="24"/>
              </w:rPr>
            </w:pPr>
            <w:r w:rsidRPr="001F0B63">
              <w:rPr>
                <w:rFonts w:ascii="Calibri" w:eastAsia="Times New Roman" w:hAnsi="Calibri" w:cs="Calibri"/>
                <w:color w:val="000000"/>
              </w:rPr>
              <w:t xml:space="preserve">Political Cartoon, Flags represent United Nations allied with South Korea, Herb Block </w:t>
            </w:r>
            <w:r w:rsidRPr="001F0B63">
              <w:rPr>
                <w:rFonts w:ascii="Calibri" w:eastAsia="Times New Roman" w:hAnsi="Calibri" w:cs="Calibri"/>
                <w:i/>
                <w:iCs/>
                <w:color w:val="000000"/>
              </w:rPr>
              <w:t xml:space="preserve">Washington Post, </w:t>
            </w:r>
            <w:r w:rsidRPr="001F0B63">
              <w:rPr>
                <w:rFonts w:ascii="Calibri" w:eastAsia="Times New Roman" w:hAnsi="Calibri" w:cs="Calibri"/>
                <w:color w:val="000000"/>
              </w:rPr>
              <w:t>1950</w:t>
            </w:r>
          </w:p>
        </w:tc>
      </w:tr>
      <w:tr w:rsidR="001F0B63" w:rsidRPr="001F0B63" w:rsidTr="008E6E16">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1F0B63" w:rsidRPr="001F0B63" w:rsidRDefault="001F0B63" w:rsidP="001F0B63">
            <w:pPr>
              <w:spacing w:after="0" w:line="240" w:lineRule="auto"/>
              <w:rPr>
                <w:rFonts w:ascii="Times New Roman" w:eastAsia="Times New Roman" w:hAnsi="Times New Roman" w:cs="Times New Roman"/>
                <w:sz w:val="24"/>
                <w:szCs w:val="24"/>
              </w:rPr>
            </w:pPr>
          </w:p>
          <w:p w:rsidR="001F0B63" w:rsidRDefault="001F0B63" w:rsidP="001F0B63">
            <w:pPr>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rPr>
              <w:drawing>
                <wp:inline distT="0" distB="0" distL="0" distR="0">
                  <wp:extent cx="3424555" cy="4526915"/>
                  <wp:effectExtent l="19050" t="0" r="4445" b="0"/>
                  <wp:docPr id="12" name="Picture 12" descr="https://lh3.googleusercontent.com/ojtgNWAd2UnEIIfVE0aO71Jay6tnb2uy9bziQ80jQO-7TF2alUUrFrOD9jMnEGhXrVde18CM68am3NtAHWn5LmkwplhwOvM3dJXwHbNIUzaKA0NjzkiPKAhyrmhm8olAAl2hy3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ojtgNWAd2UnEIIfVE0aO71Jay6tnb2uy9bziQ80jQO-7TF2alUUrFrOD9jMnEGhXrVde18CM68am3NtAHWn5LmkwplhwOvM3dJXwHbNIUzaKA0NjzkiPKAhyrmhm8olAAl2hy3fU"/>
                          <pic:cNvPicPr>
                            <a:picLocks noChangeAspect="1" noChangeArrowheads="1"/>
                          </pic:cNvPicPr>
                        </pic:nvPicPr>
                        <pic:blipFill>
                          <a:blip r:embed="rId22"/>
                          <a:srcRect/>
                          <a:stretch>
                            <a:fillRect/>
                          </a:stretch>
                        </pic:blipFill>
                        <pic:spPr bwMode="auto">
                          <a:xfrm>
                            <a:off x="0" y="0"/>
                            <a:ext cx="3424555" cy="4526915"/>
                          </a:xfrm>
                          <a:prstGeom prst="rect">
                            <a:avLst/>
                          </a:prstGeom>
                          <a:noFill/>
                          <a:ln w="9525">
                            <a:noFill/>
                            <a:miter lim="800000"/>
                            <a:headEnd/>
                            <a:tailEnd/>
                          </a:ln>
                        </pic:spPr>
                      </pic:pic>
                    </a:graphicData>
                  </a:graphic>
                </wp:inline>
              </w:drawing>
            </w:r>
          </w:p>
          <w:p w:rsidR="008E6E16" w:rsidRPr="001F0B63" w:rsidRDefault="008E6E16" w:rsidP="001F0B63">
            <w:pPr>
              <w:spacing w:after="0" w:line="240" w:lineRule="auto"/>
              <w:jc w:val="center"/>
              <w:rPr>
                <w:rFonts w:ascii="Times New Roman" w:eastAsia="Times New Roman" w:hAnsi="Times New Roman" w:cs="Times New Roman"/>
                <w:sz w:val="24"/>
                <w:szCs w:val="24"/>
              </w:rPr>
            </w:pPr>
          </w:p>
          <w:p w:rsidR="001F0B63" w:rsidRPr="001F0B63" w:rsidRDefault="001F0B63" w:rsidP="001F0B63">
            <w:pPr>
              <w:spacing w:after="0" w:line="240" w:lineRule="auto"/>
              <w:jc w:val="right"/>
              <w:rPr>
                <w:rFonts w:ascii="Times New Roman" w:eastAsia="Times New Roman" w:hAnsi="Times New Roman" w:cs="Times New Roman"/>
                <w:sz w:val="24"/>
                <w:szCs w:val="24"/>
              </w:rPr>
            </w:pPr>
            <w:r w:rsidRPr="001F0B63">
              <w:rPr>
                <w:rFonts w:ascii="Calibri" w:eastAsia="Times New Roman" w:hAnsi="Calibri" w:cs="Calibri"/>
                <w:color w:val="000000"/>
                <w:sz w:val="20"/>
                <w:szCs w:val="20"/>
              </w:rPr>
              <w:t>Used with permission from the Herb Block Foundation*</w:t>
            </w:r>
          </w:p>
          <w:p w:rsidR="001F0B63" w:rsidRPr="001F0B63" w:rsidRDefault="001F0B63" w:rsidP="001F0B63">
            <w:pPr>
              <w:spacing w:after="0" w:line="200" w:lineRule="atLeast"/>
              <w:rPr>
                <w:rFonts w:ascii="Times New Roman" w:eastAsia="Times New Roman" w:hAnsi="Times New Roman" w:cs="Times New Roman"/>
                <w:sz w:val="24"/>
                <w:szCs w:val="24"/>
              </w:rPr>
            </w:pPr>
          </w:p>
        </w:tc>
      </w:tr>
    </w:tbl>
    <w:p w:rsidR="001F0B63" w:rsidRDefault="001F0B63" w:rsidP="00E04F2E">
      <w:pPr>
        <w:jc w:val="right"/>
      </w:pPr>
    </w:p>
    <w:p w:rsidR="001F0B63" w:rsidRDefault="001F0B63" w:rsidP="00E04F2E">
      <w:pPr>
        <w:jc w:val="right"/>
      </w:pPr>
    </w:p>
    <w:p w:rsidR="001F0B63" w:rsidRDefault="001F0B63" w:rsidP="00E04F2E">
      <w:pPr>
        <w:jc w:val="right"/>
      </w:pPr>
    </w:p>
    <w:p w:rsidR="001F0B63" w:rsidRDefault="001F0B63" w:rsidP="00E04F2E">
      <w:pPr>
        <w:jc w:val="right"/>
      </w:pPr>
    </w:p>
    <w:p w:rsidR="001F0B63" w:rsidRDefault="001F0B63" w:rsidP="00E04F2E">
      <w:pPr>
        <w:jc w:val="right"/>
      </w:pPr>
    </w:p>
    <w:p w:rsidR="001F0B63" w:rsidRDefault="001F0B63" w:rsidP="00E04F2E">
      <w:pPr>
        <w:jc w:val="right"/>
      </w:pPr>
    </w:p>
    <w:p w:rsidR="00DA071D" w:rsidRDefault="000F21AA" w:rsidP="005B0DE5">
      <w:pPr>
        <w:jc w:val="right"/>
      </w:pPr>
      <w:r>
        <w:rPr>
          <w:noProof/>
        </w:rPr>
        <w:pict>
          <v:rect id="_x0000_s1075" style="position:absolute;left:0;text-align:left;margin-left:0;margin-top:8.5pt;width:544pt;height:6pt;z-index:251707392" stroked="f"/>
        </w:pict>
      </w:r>
    </w:p>
    <w:sectPr w:rsidR="00DA071D" w:rsidSect="00F21E86">
      <w:footerReference w:type="default" r:id="rId23"/>
      <w:pgSz w:w="12240" w:h="15840"/>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9B2" w:rsidRDefault="00C009B2" w:rsidP="009C267B">
      <w:pPr>
        <w:spacing w:after="0" w:line="240" w:lineRule="auto"/>
      </w:pPr>
      <w:r>
        <w:separator/>
      </w:r>
    </w:p>
  </w:endnote>
  <w:endnote w:type="continuationSeparator" w:id="1">
    <w:p w:rsidR="00C009B2" w:rsidRDefault="00C009B2" w:rsidP="009C26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tonio">
    <w:panose1 w:val="02000803000000000000"/>
    <w:charset w:val="00"/>
    <w:family w:val="auto"/>
    <w:pitch w:val="variable"/>
    <w:sig w:usb0="A00000EF" w:usb1="5000204B" w:usb2="00000000" w:usb3="00000000" w:csb0="00000093" w:csb1="00000000"/>
  </w:font>
  <w:font w:name="Lato Black">
    <w:panose1 w:val="020F0A02020204030203"/>
    <w:charset w:val="00"/>
    <w:family w:val="swiss"/>
    <w:pitch w:val="variable"/>
    <w:sig w:usb0="800000AF" w:usb1="4000604A" w:usb2="00000000" w:usb3="00000000" w:csb0="00000093" w:csb1="00000000"/>
  </w:font>
  <w:font w:name="Lato">
    <w:panose1 w:val="020F0502020204030203"/>
    <w:charset w:val="00"/>
    <w:family w:val="swiss"/>
    <w:pitch w:val="variable"/>
    <w:sig w:usb0="800000AF" w:usb1="4000604A" w:usb2="00000000" w:usb3="00000000" w:csb0="00000093" w:csb1="00000000"/>
  </w:font>
  <w:font w:name="Lato Hairline">
    <w:panose1 w:val="020F02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579" w:rsidRDefault="000F21AA" w:rsidP="001F0B63">
    <w:pPr>
      <w:pStyle w:val="Footer"/>
      <w:tabs>
        <w:tab w:val="center" w:pos="5400"/>
        <w:tab w:val="right" w:pos="10800"/>
      </w:tabs>
    </w:pPr>
    <w:sdt>
      <w:sdtPr>
        <w:id w:val="20040122"/>
        <w:docPartObj>
          <w:docPartGallery w:val="Page Numbers (Bottom of Page)"/>
          <w:docPartUnique/>
        </w:docPartObj>
      </w:sdtPr>
      <w:sdtContent>
        <w:r w:rsidR="001C5579">
          <w:tab/>
        </w:r>
        <w:r w:rsidR="001C5579">
          <w:tab/>
        </w:r>
        <w:fldSimple w:instr=" PAGE   \* MERGEFORMAT ">
          <w:r w:rsidR="00836F65">
            <w:rPr>
              <w:noProof/>
            </w:rPr>
            <w:t>2</w:t>
          </w:r>
        </w:fldSimple>
      </w:sdtContent>
    </w:sdt>
    <w:r w:rsidR="001C5579">
      <w:tab/>
    </w:r>
    <w:r w:rsidR="001C5579">
      <w:tab/>
    </w:r>
    <w:r w:rsidR="001C5579">
      <w:rPr>
        <w:noProof/>
      </w:rPr>
      <w:drawing>
        <wp:inline distT="0" distB="0" distL="0" distR="0">
          <wp:extent cx="673869" cy="475129"/>
          <wp:effectExtent l="19050" t="0" r="0" b="0"/>
          <wp:docPr id="2" name="Picture 1" descr="E:\[02] Korean War Legacy Foundation\[03] Design Portfolio\[01] Design Resources\LogoSuite\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 Korean War Legacy Foundation\[03] Design Portfolio\[01] Design Resources\LogoSuite\jpeg\WHDE.color.jpg"/>
                  <pic:cNvPicPr>
                    <a:picLocks noChangeAspect="1" noChangeArrowheads="1"/>
                  </pic:cNvPicPr>
                </pic:nvPicPr>
                <pic:blipFill>
                  <a:blip r:embed="rId1"/>
                  <a:srcRect/>
                  <a:stretch>
                    <a:fillRect/>
                  </a:stretch>
                </pic:blipFill>
                <pic:spPr bwMode="auto">
                  <a:xfrm>
                    <a:off x="0" y="0"/>
                    <a:ext cx="676660" cy="47709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9B2" w:rsidRDefault="00C009B2" w:rsidP="009C267B">
      <w:pPr>
        <w:spacing w:after="0" w:line="240" w:lineRule="auto"/>
      </w:pPr>
      <w:r>
        <w:separator/>
      </w:r>
    </w:p>
  </w:footnote>
  <w:footnote w:type="continuationSeparator" w:id="1">
    <w:p w:rsidR="00C009B2" w:rsidRDefault="00C009B2" w:rsidP="009C26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A55"/>
    <w:multiLevelType w:val="multilevel"/>
    <w:tmpl w:val="24BA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B7CA5"/>
    <w:multiLevelType w:val="multilevel"/>
    <w:tmpl w:val="57E45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B12130"/>
    <w:multiLevelType w:val="multilevel"/>
    <w:tmpl w:val="D7A20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085B7E"/>
    <w:multiLevelType w:val="multilevel"/>
    <w:tmpl w:val="5DAAB1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492864"/>
    <w:multiLevelType w:val="multilevel"/>
    <w:tmpl w:val="8E908C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FA3B5A"/>
    <w:multiLevelType w:val="multilevel"/>
    <w:tmpl w:val="40B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FC0FFD"/>
    <w:multiLevelType w:val="multilevel"/>
    <w:tmpl w:val="4274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9F7639"/>
    <w:multiLevelType w:val="multilevel"/>
    <w:tmpl w:val="54E6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BA7117"/>
    <w:multiLevelType w:val="multilevel"/>
    <w:tmpl w:val="93C8E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1428AE"/>
    <w:multiLevelType w:val="multilevel"/>
    <w:tmpl w:val="A9583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41594B"/>
    <w:multiLevelType w:val="multilevel"/>
    <w:tmpl w:val="D5F833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25211E"/>
    <w:multiLevelType w:val="multilevel"/>
    <w:tmpl w:val="6D0A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100846"/>
    <w:multiLevelType w:val="multilevel"/>
    <w:tmpl w:val="4692B3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D736EB"/>
    <w:multiLevelType w:val="multilevel"/>
    <w:tmpl w:val="45EE2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A50BB7"/>
    <w:multiLevelType w:val="multilevel"/>
    <w:tmpl w:val="572CB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D17503"/>
    <w:multiLevelType w:val="multilevel"/>
    <w:tmpl w:val="8A5A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FB26FE"/>
    <w:multiLevelType w:val="multilevel"/>
    <w:tmpl w:val="2A24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BD32CF"/>
    <w:multiLevelType w:val="hybridMultilevel"/>
    <w:tmpl w:val="E464758E"/>
    <w:lvl w:ilvl="0" w:tplc="21F897A8">
      <w:start w:val="2"/>
      <w:numFmt w:val="upperLetter"/>
      <w:lvlText w:val="%1."/>
      <w:lvlJc w:val="left"/>
      <w:pPr>
        <w:tabs>
          <w:tab w:val="num" w:pos="720"/>
        </w:tabs>
        <w:ind w:left="720" w:hanging="360"/>
      </w:pPr>
    </w:lvl>
    <w:lvl w:ilvl="1" w:tplc="740C9204" w:tentative="1">
      <w:start w:val="1"/>
      <w:numFmt w:val="decimal"/>
      <w:lvlText w:val="%2."/>
      <w:lvlJc w:val="left"/>
      <w:pPr>
        <w:tabs>
          <w:tab w:val="num" w:pos="1440"/>
        </w:tabs>
        <w:ind w:left="1440" w:hanging="360"/>
      </w:pPr>
    </w:lvl>
    <w:lvl w:ilvl="2" w:tplc="1ABC0D7A" w:tentative="1">
      <w:start w:val="1"/>
      <w:numFmt w:val="decimal"/>
      <w:lvlText w:val="%3."/>
      <w:lvlJc w:val="left"/>
      <w:pPr>
        <w:tabs>
          <w:tab w:val="num" w:pos="2160"/>
        </w:tabs>
        <w:ind w:left="2160" w:hanging="360"/>
      </w:pPr>
    </w:lvl>
    <w:lvl w:ilvl="3" w:tplc="789ED3AC" w:tentative="1">
      <w:start w:val="1"/>
      <w:numFmt w:val="decimal"/>
      <w:lvlText w:val="%4."/>
      <w:lvlJc w:val="left"/>
      <w:pPr>
        <w:tabs>
          <w:tab w:val="num" w:pos="2880"/>
        </w:tabs>
        <w:ind w:left="2880" w:hanging="360"/>
      </w:pPr>
    </w:lvl>
    <w:lvl w:ilvl="4" w:tplc="12B4D890" w:tentative="1">
      <w:start w:val="1"/>
      <w:numFmt w:val="decimal"/>
      <w:lvlText w:val="%5."/>
      <w:lvlJc w:val="left"/>
      <w:pPr>
        <w:tabs>
          <w:tab w:val="num" w:pos="3600"/>
        </w:tabs>
        <w:ind w:left="3600" w:hanging="360"/>
      </w:pPr>
    </w:lvl>
    <w:lvl w:ilvl="5" w:tplc="95740C96" w:tentative="1">
      <w:start w:val="1"/>
      <w:numFmt w:val="decimal"/>
      <w:lvlText w:val="%6."/>
      <w:lvlJc w:val="left"/>
      <w:pPr>
        <w:tabs>
          <w:tab w:val="num" w:pos="4320"/>
        </w:tabs>
        <w:ind w:left="4320" w:hanging="360"/>
      </w:pPr>
    </w:lvl>
    <w:lvl w:ilvl="6" w:tplc="506A48C4" w:tentative="1">
      <w:start w:val="1"/>
      <w:numFmt w:val="decimal"/>
      <w:lvlText w:val="%7."/>
      <w:lvlJc w:val="left"/>
      <w:pPr>
        <w:tabs>
          <w:tab w:val="num" w:pos="5040"/>
        </w:tabs>
        <w:ind w:left="5040" w:hanging="360"/>
      </w:pPr>
    </w:lvl>
    <w:lvl w:ilvl="7" w:tplc="DBEA5AA2" w:tentative="1">
      <w:start w:val="1"/>
      <w:numFmt w:val="decimal"/>
      <w:lvlText w:val="%8."/>
      <w:lvlJc w:val="left"/>
      <w:pPr>
        <w:tabs>
          <w:tab w:val="num" w:pos="5760"/>
        </w:tabs>
        <w:ind w:left="5760" w:hanging="360"/>
      </w:pPr>
    </w:lvl>
    <w:lvl w:ilvl="8" w:tplc="6CDCAFFA" w:tentative="1">
      <w:start w:val="1"/>
      <w:numFmt w:val="decimal"/>
      <w:lvlText w:val="%9."/>
      <w:lvlJc w:val="left"/>
      <w:pPr>
        <w:tabs>
          <w:tab w:val="num" w:pos="6480"/>
        </w:tabs>
        <w:ind w:left="6480" w:hanging="360"/>
      </w:pPr>
    </w:lvl>
  </w:abstractNum>
  <w:abstractNum w:abstractNumId="18">
    <w:nsid w:val="24DF3E8A"/>
    <w:multiLevelType w:val="multilevel"/>
    <w:tmpl w:val="CB0ACC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F318AF"/>
    <w:multiLevelType w:val="multilevel"/>
    <w:tmpl w:val="517EA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042F1E"/>
    <w:multiLevelType w:val="multilevel"/>
    <w:tmpl w:val="81B0B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606A89"/>
    <w:multiLevelType w:val="multilevel"/>
    <w:tmpl w:val="914C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7B33953"/>
    <w:multiLevelType w:val="multilevel"/>
    <w:tmpl w:val="D850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DC62A2"/>
    <w:multiLevelType w:val="multilevel"/>
    <w:tmpl w:val="5BA0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991EA5"/>
    <w:multiLevelType w:val="multilevel"/>
    <w:tmpl w:val="D22A3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A7B5D34"/>
    <w:multiLevelType w:val="multilevel"/>
    <w:tmpl w:val="AC5CC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BF21093"/>
    <w:multiLevelType w:val="multilevel"/>
    <w:tmpl w:val="177C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73584F"/>
    <w:multiLevelType w:val="multilevel"/>
    <w:tmpl w:val="3244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D95C9C"/>
    <w:multiLevelType w:val="multilevel"/>
    <w:tmpl w:val="0A2A29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3051A2"/>
    <w:multiLevelType w:val="multilevel"/>
    <w:tmpl w:val="D91A6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034CC1"/>
    <w:multiLevelType w:val="multilevel"/>
    <w:tmpl w:val="7E6E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8990C3F"/>
    <w:multiLevelType w:val="multilevel"/>
    <w:tmpl w:val="22BCD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B0F5E06"/>
    <w:multiLevelType w:val="multilevel"/>
    <w:tmpl w:val="8CE4A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1BC0474"/>
    <w:multiLevelType w:val="multilevel"/>
    <w:tmpl w:val="02526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21F68CF"/>
    <w:multiLevelType w:val="multilevel"/>
    <w:tmpl w:val="2994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CC5F73"/>
    <w:multiLevelType w:val="multilevel"/>
    <w:tmpl w:val="125E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E31BFA"/>
    <w:multiLevelType w:val="multilevel"/>
    <w:tmpl w:val="0BB8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5661BDE"/>
    <w:multiLevelType w:val="multilevel"/>
    <w:tmpl w:val="A1D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944DB3"/>
    <w:multiLevelType w:val="hybridMultilevel"/>
    <w:tmpl w:val="2348D5E2"/>
    <w:lvl w:ilvl="0" w:tplc="F03E0C2C">
      <w:start w:val="3"/>
      <w:numFmt w:val="upperLetter"/>
      <w:lvlText w:val="%1."/>
      <w:lvlJc w:val="left"/>
      <w:pPr>
        <w:tabs>
          <w:tab w:val="num" w:pos="720"/>
        </w:tabs>
        <w:ind w:left="720" w:hanging="360"/>
      </w:pPr>
    </w:lvl>
    <w:lvl w:ilvl="1" w:tplc="61F20EBC" w:tentative="1">
      <w:start w:val="1"/>
      <w:numFmt w:val="decimal"/>
      <w:lvlText w:val="%2."/>
      <w:lvlJc w:val="left"/>
      <w:pPr>
        <w:tabs>
          <w:tab w:val="num" w:pos="1440"/>
        </w:tabs>
        <w:ind w:left="1440" w:hanging="360"/>
      </w:pPr>
    </w:lvl>
    <w:lvl w:ilvl="2" w:tplc="8D58DBC4" w:tentative="1">
      <w:start w:val="1"/>
      <w:numFmt w:val="decimal"/>
      <w:lvlText w:val="%3."/>
      <w:lvlJc w:val="left"/>
      <w:pPr>
        <w:tabs>
          <w:tab w:val="num" w:pos="2160"/>
        </w:tabs>
        <w:ind w:left="2160" w:hanging="360"/>
      </w:pPr>
    </w:lvl>
    <w:lvl w:ilvl="3" w:tplc="78FE4408" w:tentative="1">
      <w:start w:val="1"/>
      <w:numFmt w:val="decimal"/>
      <w:lvlText w:val="%4."/>
      <w:lvlJc w:val="left"/>
      <w:pPr>
        <w:tabs>
          <w:tab w:val="num" w:pos="2880"/>
        </w:tabs>
        <w:ind w:left="2880" w:hanging="360"/>
      </w:pPr>
    </w:lvl>
    <w:lvl w:ilvl="4" w:tplc="4636E4C0" w:tentative="1">
      <w:start w:val="1"/>
      <w:numFmt w:val="decimal"/>
      <w:lvlText w:val="%5."/>
      <w:lvlJc w:val="left"/>
      <w:pPr>
        <w:tabs>
          <w:tab w:val="num" w:pos="3600"/>
        </w:tabs>
        <w:ind w:left="3600" w:hanging="360"/>
      </w:pPr>
    </w:lvl>
    <w:lvl w:ilvl="5" w:tplc="16169B5C" w:tentative="1">
      <w:start w:val="1"/>
      <w:numFmt w:val="decimal"/>
      <w:lvlText w:val="%6."/>
      <w:lvlJc w:val="left"/>
      <w:pPr>
        <w:tabs>
          <w:tab w:val="num" w:pos="4320"/>
        </w:tabs>
        <w:ind w:left="4320" w:hanging="360"/>
      </w:pPr>
    </w:lvl>
    <w:lvl w:ilvl="6" w:tplc="A8C878A2" w:tentative="1">
      <w:start w:val="1"/>
      <w:numFmt w:val="decimal"/>
      <w:lvlText w:val="%7."/>
      <w:lvlJc w:val="left"/>
      <w:pPr>
        <w:tabs>
          <w:tab w:val="num" w:pos="5040"/>
        </w:tabs>
        <w:ind w:left="5040" w:hanging="360"/>
      </w:pPr>
    </w:lvl>
    <w:lvl w:ilvl="7" w:tplc="7B226E5A" w:tentative="1">
      <w:start w:val="1"/>
      <w:numFmt w:val="decimal"/>
      <w:lvlText w:val="%8."/>
      <w:lvlJc w:val="left"/>
      <w:pPr>
        <w:tabs>
          <w:tab w:val="num" w:pos="5760"/>
        </w:tabs>
        <w:ind w:left="5760" w:hanging="360"/>
      </w:pPr>
    </w:lvl>
    <w:lvl w:ilvl="8" w:tplc="016E496A" w:tentative="1">
      <w:start w:val="1"/>
      <w:numFmt w:val="decimal"/>
      <w:lvlText w:val="%9."/>
      <w:lvlJc w:val="left"/>
      <w:pPr>
        <w:tabs>
          <w:tab w:val="num" w:pos="6480"/>
        </w:tabs>
        <w:ind w:left="6480" w:hanging="360"/>
      </w:pPr>
    </w:lvl>
  </w:abstractNum>
  <w:abstractNum w:abstractNumId="39">
    <w:nsid w:val="48257C15"/>
    <w:multiLevelType w:val="multilevel"/>
    <w:tmpl w:val="F5EAC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8576425"/>
    <w:multiLevelType w:val="multilevel"/>
    <w:tmpl w:val="407ADB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9E343DA"/>
    <w:multiLevelType w:val="multilevel"/>
    <w:tmpl w:val="A2ECD3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B705D64"/>
    <w:multiLevelType w:val="multilevel"/>
    <w:tmpl w:val="1C52D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BA12866"/>
    <w:multiLevelType w:val="multilevel"/>
    <w:tmpl w:val="0B32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290EEB"/>
    <w:multiLevelType w:val="multilevel"/>
    <w:tmpl w:val="E7C8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C687B37"/>
    <w:multiLevelType w:val="multilevel"/>
    <w:tmpl w:val="9266D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EE14314"/>
    <w:multiLevelType w:val="multilevel"/>
    <w:tmpl w:val="1346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FB51507"/>
    <w:multiLevelType w:val="multilevel"/>
    <w:tmpl w:val="DED8B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FE1275C"/>
    <w:multiLevelType w:val="multilevel"/>
    <w:tmpl w:val="6E0AE5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0FC2CA7"/>
    <w:multiLevelType w:val="multilevel"/>
    <w:tmpl w:val="9A0E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EC4C67"/>
    <w:multiLevelType w:val="multilevel"/>
    <w:tmpl w:val="AB3C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4D127F0"/>
    <w:multiLevelType w:val="multilevel"/>
    <w:tmpl w:val="CC84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5567EBF"/>
    <w:multiLevelType w:val="multilevel"/>
    <w:tmpl w:val="98D4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68A379A"/>
    <w:multiLevelType w:val="multilevel"/>
    <w:tmpl w:val="92EAB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7C725D1"/>
    <w:multiLevelType w:val="multilevel"/>
    <w:tmpl w:val="E7543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8905380"/>
    <w:multiLevelType w:val="multilevel"/>
    <w:tmpl w:val="1968F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9957752"/>
    <w:multiLevelType w:val="multilevel"/>
    <w:tmpl w:val="9848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BAF0490"/>
    <w:multiLevelType w:val="multilevel"/>
    <w:tmpl w:val="80D4B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D2B73DD"/>
    <w:multiLevelType w:val="multilevel"/>
    <w:tmpl w:val="51E2B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D7F2592"/>
    <w:multiLevelType w:val="multilevel"/>
    <w:tmpl w:val="3D4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EA401FE"/>
    <w:multiLevelType w:val="multilevel"/>
    <w:tmpl w:val="1C0C6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F562D78"/>
    <w:multiLevelType w:val="multilevel"/>
    <w:tmpl w:val="39D6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F88363C"/>
    <w:multiLevelType w:val="multilevel"/>
    <w:tmpl w:val="AE5C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43338AF"/>
    <w:multiLevelType w:val="multilevel"/>
    <w:tmpl w:val="7C3A5A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93A1749"/>
    <w:multiLevelType w:val="multilevel"/>
    <w:tmpl w:val="DB82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B9918B6"/>
    <w:multiLevelType w:val="multilevel"/>
    <w:tmpl w:val="6332D9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FAE41CA"/>
    <w:multiLevelType w:val="multilevel"/>
    <w:tmpl w:val="4A8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1C5603A"/>
    <w:multiLevelType w:val="multilevel"/>
    <w:tmpl w:val="AD0C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39F76EE"/>
    <w:multiLevelType w:val="multilevel"/>
    <w:tmpl w:val="D62C0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4BE7F4E"/>
    <w:multiLevelType w:val="multilevel"/>
    <w:tmpl w:val="2B887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57A2432"/>
    <w:multiLevelType w:val="multilevel"/>
    <w:tmpl w:val="7206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83306C0"/>
    <w:multiLevelType w:val="multilevel"/>
    <w:tmpl w:val="3F24D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C326641"/>
    <w:multiLevelType w:val="multilevel"/>
    <w:tmpl w:val="5136E6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DCB1C32"/>
    <w:multiLevelType w:val="multilevel"/>
    <w:tmpl w:val="B9B2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F496576"/>
    <w:multiLevelType w:val="multilevel"/>
    <w:tmpl w:val="4906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22"/>
  </w:num>
  <w:num w:numId="3">
    <w:abstractNumId w:val="19"/>
  </w:num>
  <w:num w:numId="4">
    <w:abstractNumId w:val="36"/>
  </w:num>
  <w:num w:numId="5">
    <w:abstractNumId w:val="50"/>
  </w:num>
  <w:num w:numId="6">
    <w:abstractNumId w:val="46"/>
  </w:num>
  <w:num w:numId="7">
    <w:abstractNumId w:val="11"/>
  </w:num>
  <w:num w:numId="8">
    <w:abstractNumId w:val="24"/>
    <w:lvlOverride w:ilvl="0">
      <w:lvl w:ilvl="0">
        <w:numFmt w:val="decimal"/>
        <w:lvlText w:val=""/>
        <w:lvlJc w:val="left"/>
      </w:lvl>
    </w:lvlOverride>
    <w:lvlOverride w:ilvl="1">
      <w:lvl w:ilvl="1">
        <w:numFmt w:val="lowerLetter"/>
        <w:lvlText w:val="%2."/>
        <w:lvlJc w:val="left"/>
      </w:lvl>
    </w:lvlOverride>
  </w:num>
  <w:num w:numId="9">
    <w:abstractNumId w:val="32"/>
  </w:num>
  <w:num w:numId="10">
    <w:abstractNumId w:val="12"/>
    <w:lvlOverride w:ilvl="0">
      <w:lvl w:ilvl="0">
        <w:numFmt w:val="decimal"/>
        <w:lvlText w:val="%1."/>
        <w:lvlJc w:val="left"/>
      </w:lvl>
    </w:lvlOverride>
  </w:num>
  <w:num w:numId="11">
    <w:abstractNumId w:val="12"/>
    <w:lvlOverride w:ilvl="0">
      <w:lvl w:ilvl="0">
        <w:numFmt w:val="decimal"/>
        <w:lvlText w:val="%1."/>
        <w:lvlJc w:val="left"/>
      </w:lvl>
    </w:lvlOverride>
    <w:lvlOverride w:ilvl="1">
      <w:lvl w:ilvl="1">
        <w:numFmt w:val="lowerLetter"/>
        <w:lvlText w:val="%2."/>
        <w:lvlJc w:val="left"/>
      </w:lvl>
    </w:lvlOverride>
  </w:num>
  <w:num w:numId="12">
    <w:abstractNumId w:val="2"/>
  </w:num>
  <w:num w:numId="13">
    <w:abstractNumId w:val="64"/>
  </w:num>
  <w:num w:numId="14">
    <w:abstractNumId w:val="16"/>
  </w:num>
  <w:num w:numId="15">
    <w:abstractNumId w:val="66"/>
  </w:num>
  <w:num w:numId="16">
    <w:abstractNumId w:val="5"/>
  </w:num>
  <w:num w:numId="17">
    <w:abstractNumId w:val="35"/>
  </w:num>
  <w:num w:numId="18">
    <w:abstractNumId w:val="67"/>
  </w:num>
  <w:num w:numId="19">
    <w:abstractNumId w:val="44"/>
    <w:lvlOverride w:ilvl="0">
      <w:lvl w:ilvl="0">
        <w:numFmt w:val="upperLetter"/>
        <w:lvlText w:val="%1."/>
        <w:lvlJc w:val="left"/>
      </w:lvl>
    </w:lvlOverride>
  </w:num>
  <w:num w:numId="20">
    <w:abstractNumId w:val="61"/>
  </w:num>
  <w:num w:numId="21">
    <w:abstractNumId w:val="17"/>
  </w:num>
  <w:num w:numId="22">
    <w:abstractNumId w:val="56"/>
  </w:num>
  <w:num w:numId="23">
    <w:abstractNumId w:val="38"/>
  </w:num>
  <w:num w:numId="24">
    <w:abstractNumId w:val="70"/>
  </w:num>
  <w:num w:numId="25">
    <w:abstractNumId w:val="6"/>
  </w:num>
  <w:num w:numId="26">
    <w:abstractNumId w:val="33"/>
    <w:lvlOverride w:ilvl="0">
      <w:lvl w:ilvl="0">
        <w:numFmt w:val="upperLetter"/>
        <w:lvlText w:val="%1."/>
        <w:lvlJc w:val="left"/>
      </w:lvl>
    </w:lvlOverride>
  </w:num>
  <w:num w:numId="27">
    <w:abstractNumId w:val="48"/>
    <w:lvlOverride w:ilvl="0">
      <w:lvl w:ilvl="0">
        <w:numFmt w:val="decimal"/>
        <w:lvlText w:val="%1."/>
        <w:lvlJc w:val="left"/>
      </w:lvl>
    </w:lvlOverride>
  </w:num>
  <w:num w:numId="28">
    <w:abstractNumId w:val="8"/>
    <w:lvlOverride w:ilvl="0">
      <w:lvl w:ilvl="0">
        <w:numFmt w:val="upperLetter"/>
        <w:lvlText w:val="%1."/>
        <w:lvlJc w:val="left"/>
      </w:lvl>
    </w:lvlOverride>
  </w:num>
  <w:num w:numId="29">
    <w:abstractNumId w:val="47"/>
    <w:lvlOverride w:ilvl="0">
      <w:lvl w:ilvl="0">
        <w:numFmt w:val="decimal"/>
        <w:lvlText w:val="%1."/>
        <w:lvlJc w:val="left"/>
      </w:lvl>
    </w:lvlOverride>
  </w:num>
  <w:num w:numId="30">
    <w:abstractNumId w:val="15"/>
    <w:lvlOverride w:ilvl="0">
      <w:lvl w:ilvl="0">
        <w:numFmt w:val="upperLetter"/>
        <w:lvlText w:val="%1."/>
        <w:lvlJc w:val="left"/>
      </w:lvl>
    </w:lvlOverride>
  </w:num>
  <w:num w:numId="31">
    <w:abstractNumId w:val="63"/>
    <w:lvlOverride w:ilvl="0">
      <w:lvl w:ilvl="0">
        <w:numFmt w:val="decimal"/>
        <w:lvlText w:val="%1."/>
        <w:lvlJc w:val="left"/>
      </w:lvl>
    </w:lvlOverride>
  </w:num>
  <w:num w:numId="32">
    <w:abstractNumId w:val="1"/>
    <w:lvlOverride w:ilvl="0">
      <w:lvl w:ilvl="0">
        <w:numFmt w:val="upperLetter"/>
        <w:lvlText w:val="%1."/>
        <w:lvlJc w:val="left"/>
      </w:lvl>
    </w:lvlOverride>
  </w:num>
  <w:num w:numId="33">
    <w:abstractNumId w:val="10"/>
    <w:lvlOverride w:ilvl="0">
      <w:lvl w:ilvl="0">
        <w:numFmt w:val="decimal"/>
        <w:lvlText w:val="%1."/>
        <w:lvlJc w:val="left"/>
      </w:lvl>
    </w:lvlOverride>
  </w:num>
  <w:num w:numId="34">
    <w:abstractNumId w:val="23"/>
    <w:lvlOverride w:ilvl="0">
      <w:lvl w:ilvl="0">
        <w:numFmt w:val="upperLetter"/>
        <w:lvlText w:val="%1."/>
        <w:lvlJc w:val="left"/>
      </w:lvl>
    </w:lvlOverride>
  </w:num>
  <w:num w:numId="35">
    <w:abstractNumId w:val="3"/>
    <w:lvlOverride w:ilvl="0">
      <w:lvl w:ilvl="0">
        <w:numFmt w:val="decimal"/>
        <w:lvlText w:val="%1."/>
        <w:lvlJc w:val="left"/>
      </w:lvl>
    </w:lvlOverride>
  </w:num>
  <w:num w:numId="36">
    <w:abstractNumId w:val="9"/>
    <w:lvlOverride w:ilvl="0">
      <w:lvl w:ilvl="0">
        <w:numFmt w:val="upperLetter"/>
        <w:lvlText w:val="%1."/>
        <w:lvlJc w:val="left"/>
      </w:lvl>
    </w:lvlOverride>
  </w:num>
  <w:num w:numId="37">
    <w:abstractNumId w:val="28"/>
    <w:lvlOverride w:ilvl="0">
      <w:lvl w:ilvl="0">
        <w:numFmt w:val="decimal"/>
        <w:lvlText w:val="%1."/>
        <w:lvlJc w:val="left"/>
      </w:lvl>
    </w:lvlOverride>
  </w:num>
  <w:num w:numId="38">
    <w:abstractNumId w:val="71"/>
    <w:lvlOverride w:ilvl="0">
      <w:lvl w:ilvl="0">
        <w:numFmt w:val="upperLetter"/>
        <w:lvlText w:val="%1."/>
        <w:lvlJc w:val="left"/>
      </w:lvl>
    </w:lvlOverride>
  </w:num>
  <w:num w:numId="39">
    <w:abstractNumId w:val="18"/>
    <w:lvlOverride w:ilvl="0">
      <w:lvl w:ilvl="0">
        <w:numFmt w:val="decimal"/>
        <w:lvlText w:val="%1."/>
        <w:lvlJc w:val="left"/>
      </w:lvl>
    </w:lvlOverride>
  </w:num>
  <w:num w:numId="40">
    <w:abstractNumId w:val="60"/>
    <w:lvlOverride w:ilvl="0">
      <w:lvl w:ilvl="0">
        <w:numFmt w:val="upperLetter"/>
        <w:lvlText w:val="%1."/>
        <w:lvlJc w:val="left"/>
      </w:lvl>
    </w:lvlOverride>
  </w:num>
  <w:num w:numId="41">
    <w:abstractNumId w:val="41"/>
    <w:lvlOverride w:ilvl="0">
      <w:lvl w:ilvl="0">
        <w:numFmt w:val="decimal"/>
        <w:lvlText w:val="%1."/>
        <w:lvlJc w:val="left"/>
      </w:lvl>
    </w:lvlOverride>
  </w:num>
  <w:num w:numId="42">
    <w:abstractNumId w:val="68"/>
    <w:lvlOverride w:ilvl="0">
      <w:lvl w:ilvl="0">
        <w:numFmt w:val="upperLetter"/>
        <w:lvlText w:val="%1."/>
        <w:lvlJc w:val="left"/>
      </w:lvl>
    </w:lvlOverride>
  </w:num>
  <w:num w:numId="43">
    <w:abstractNumId w:val="27"/>
  </w:num>
  <w:num w:numId="44">
    <w:abstractNumId w:val="49"/>
  </w:num>
  <w:num w:numId="45">
    <w:abstractNumId w:val="0"/>
  </w:num>
  <w:num w:numId="46">
    <w:abstractNumId w:val="26"/>
  </w:num>
  <w:num w:numId="47">
    <w:abstractNumId w:val="43"/>
  </w:num>
  <w:num w:numId="48">
    <w:abstractNumId w:val="30"/>
  </w:num>
  <w:num w:numId="49">
    <w:abstractNumId w:val="55"/>
  </w:num>
  <w:num w:numId="50">
    <w:abstractNumId w:val="25"/>
  </w:num>
  <w:num w:numId="51">
    <w:abstractNumId w:val="21"/>
  </w:num>
  <w:num w:numId="52">
    <w:abstractNumId w:val="53"/>
  </w:num>
  <w:num w:numId="53">
    <w:abstractNumId w:val="59"/>
  </w:num>
  <w:num w:numId="54">
    <w:abstractNumId w:val="40"/>
    <w:lvlOverride w:ilvl="0">
      <w:lvl w:ilvl="0">
        <w:numFmt w:val="decimal"/>
        <w:lvlText w:val="%1."/>
        <w:lvlJc w:val="left"/>
      </w:lvl>
    </w:lvlOverride>
  </w:num>
  <w:num w:numId="55">
    <w:abstractNumId w:val="13"/>
  </w:num>
  <w:num w:numId="56">
    <w:abstractNumId w:val="72"/>
    <w:lvlOverride w:ilvl="0">
      <w:lvl w:ilvl="0">
        <w:numFmt w:val="decimal"/>
        <w:lvlText w:val="%1."/>
        <w:lvlJc w:val="left"/>
      </w:lvl>
    </w:lvlOverride>
  </w:num>
  <w:num w:numId="57">
    <w:abstractNumId w:val="65"/>
    <w:lvlOverride w:ilvl="0">
      <w:lvl w:ilvl="0">
        <w:numFmt w:val="decimal"/>
        <w:lvlText w:val="%1."/>
        <w:lvlJc w:val="left"/>
      </w:lvl>
    </w:lvlOverride>
  </w:num>
  <w:num w:numId="58">
    <w:abstractNumId w:val="39"/>
  </w:num>
  <w:num w:numId="59">
    <w:abstractNumId w:val="57"/>
    <w:lvlOverride w:ilvl="0">
      <w:lvl w:ilvl="0">
        <w:numFmt w:val="decimal"/>
        <w:lvlText w:val="%1."/>
        <w:lvlJc w:val="left"/>
      </w:lvl>
    </w:lvlOverride>
  </w:num>
  <w:num w:numId="60">
    <w:abstractNumId w:val="54"/>
    <w:lvlOverride w:ilvl="0">
      <w:lvl w:ilvl="0">
        <w:numFmt w:val="decimal"/>
        <w:lvlText w:val="%1."/>
        <w:lvlJc w:val="left"/>
      </w:lvl>
    </w:lvlOverride>
  </w:num>
  <w:num w:numId="61">
    <w:abstractNumId w:val="52"/>
  </w:num>
  <w:num w:numId="62">
    <w:abstractNumId w:val="51"/>
  </w:num>
  <w:num w:numId="63">
    <w:abstractNumId w:val="7"/>
  </w:num>
  <w:num w:numId="64">
    <w:abstractNumId w:val="73"/>
  </w:num>
  <w:num w:numId="65">
    <w:abstractNumId w:val="42"/>
  </w:num>
  <w:num w:numId="66">
    <w:abstractNumId w:val="14"/>
  </w:num>
  <w:num w:numId="67">
    <w:abstractNumId w:val="4"/>
    <w:lvlOverride w:ilvl="0">
      <w:lvl w:ilvl="0">
        <w:numFmt w:val="decimal"/>
        <w:lvlText w:val="%1."/>
        <w:lvlJc w:val="left"/>
      </w:lvl>
    </w:lvlOverride>
  </w:num>
  <w:num w:numId="68">
    <w:abstractNumId w:val="74"/>
  </w:num>
  <w:num w:numId="69">
    <w:abstractNumId w:val="37"/>
  </w:num>
  <w:num w:numId="70">
    <w:abstractNumId w:val="29"/>
  </w:num>
  <w:num w:numId="71">
    <w:abstractNumId w:val="20"/>
  </w:num>
  <w:num w:numId="72">
    <w:abstractNumId w:val="34"/>
  </w:num>
  <w:num w:numId="73">
    <w:abstractNumId w:val="69"/>
  </w:num>
  <w:num w:numId="74">
    <w:abstractNumId w:val="31"/>
  </w:num>
  <w:num w:numId="75">
    <w:abstractNumId w:val="45"/>
    <w:lvlOverride w:ilvl="0">
      <w:lvl w:ilvl="0">
        <w:numFmt w:val="decimal"/>
        <w:lvlText w:val="%1."/>
        <w:lvlJc w:val="left"/>
      </w:lvl>
    </w:lvlOverride>
  </w:num>
  <w:num w:numId="76">
    <w:abstractNumId w:val="58"/>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defaultTabStop w:val="720"/>
  <w:drawingGridHorizontalSpacing w:val="110"/>
  <w:displayHorizontalDrawingGridEvery w:val="2"/>
  <w:characterSpacingControl w:val="doNotCompress"/>
  <w:hdrShapeDefaults>
    <o:shapedefaults v:ext="edit" spidmax="17410">
      <o:colormru v:ext="edit" colors="#c00"/>
      <o:colormenu v:ext="edit" strokecolor="#c00"/>
    </o:shapedefaults>
  </w:hdrShapeDefaults>
  <w:footnotePr>
    <w:footnote w:id="0"/>
    <w:footnote w:id="1"/>
  </w:footnotePr>
  <w:endnotePr>
    <w:endnote w:id="0"/>
    <w:endnote w:id="1"/>
  </w:endnotePr>
  <w:compat/>
  <w:rsids>
    <w:rsidRoot w:val="004C5C69"/>
    <w:rsid w:val="000140C1"/>
    <w:rsid w:val="00023B97"/>
    <w:rsid w:val="00064BE3"/>
    <w:rsid w:val="00066131"/>
    <w:rsid w:val="00076CC6"/>
    <w:rsid w:val="000F21AA"/>
    <w:rsid w:val="000F4B69"/>
    <w:rsid w:val="000F5330"/>
    <w:rsid w:val="001062FB"/>
    <w:rsid w:val="001326E7"/>
    <w:rsid w:val="001368A2"/>
    <w:rsid w:val="00143417"/>
    <w:rsid w:val="001466F5"/>
    <w:rsid w:val="00183399"/>
    <w:rsid w:val="001A2351"/>
    <w:rsid w:val="001C0B13"/>
    <w:rsid w:val="001C5579"/>
    <w:rsid w:val="001D5BE9"/>
    <w:rsid w:val="001F0B63"/>
    <w:rsid w:val="00217ED5"/>
    <w:rsid w:val="002308D0"/>
    <w:rsid w:val="002859D4"/>
    <w:rsid w:val="002B5422"/>
    <w:rsid w:val="002F0094"/>
    <w:rsid w:val="002F6F1A"/>
    <w:rsid w:val="00373A40"/>
    <w:rsid w:val="00383959"/>
    <w:rsid w:val="003D2DD5"/>
    <w:rsid w:val="003E79AD"/>
    <w:rsid w:val="00432D74"/>
    <w:rsid w:val="00446972"/>
    <w:rsid w:val="00453E47"/>
    <w:rsid w:val="00473F19"/>
    <w:rsid w:val="00477655"/>
    <w:rsid w:val="004B2683"/>
    <w:rsid w:val="004C5C69"/>
    <w:rsid w:val="0050006D"/>
    <w:rsid w:val="005029FE"/>
    <w:rsid w:val="00521388"/>
    <w:rsid w:val="00560A96"/>
    <w:rsid w:val="005621D6"/>
    <w:rsid w:val="005624DE"/>
    <w:rsid w:val="005906D6"/>
    <w:rsid w:val="0059601F"/>
    <w:rsid w:val="005A1CC0"/>
    <w:rsid w:val="005B0DE5"/>
    <w:rsid w:val="0060223E"/>
    <w:rsid w:val="006561C8"/>
    <w:rsid w:val="0069114A"/>
    <w:rsid w:val="006B08AA"/>
    <w:rsid w:val="006D2D04"/>
    <w:rsid w:val="007008C8"/>
    <w:rsid w:val="00722F50"/>
    <w:rsid w:val="007456AF"/>
    <w:rsid w:val="00765DDB"/>
    <w:rsid w:val="007B06DD"/>
    <w:rsid w:val="007D64A4"/>
    <w:rsid w:val="00836F65"/>
    <w:rsid w:val="00855802"/>
    <w:rsid w:val="008A0E19"/>
    <w:rsid w:val="008D652A"/>
    <w:rsid w:val="008E6E16"/>
    <w:rsid w:val="008F5AE7"/>
    <w:rsid w:val="00960CDF"/>
    <w:rsid w:val="009808ED"/>
    <w:rsid w:val="009A77EA"/>
    <w:rsid w:val="009B5BFC"/>
    <w:rsid w:val="009C05FC"/>
    <w:rsid w:val="009C267B"/>
    <w:rsid w:val="009F3CFB"/>
    <w:rsid w:val="00A547B4"/>
    <w:rsid w:val="00A64EF9"/>
    <w:rsid w:val="00A74857"/>
    <w:rsid w:val="00A85CCD"/>
    <w:rsid w:val="00AC4BBE"/>
    <w:rsid w:val="00AC627F"/>
    <w:rsid w:val="00AE624E"/>
    <w:rsid w:val="00B1275B"/>
    <w:rsid w:val="00B83560"/>
    <w:rsid w:val="00BA725E"/>
    <w:rsid w:val="00BD2BCA"/>
    <w:rsid w:val="00BF2D34"/>
    <w:rsid w:val="00C009B2"/>
    <w:rsid w:val="00C20D1B"/>
    <w:rsid w:val="00C61686"/>
    <w:rsid w:val="00C82A24"/>
    <w:rsid w:val="00C82CAB"/>
    <w:rsid w:val="00C91947"/>
    <w:rsid w:val="00CC5CF9"/>
    <w:rsid w:val="00CD092A"/>
    <w:rsid w:val="00D310F4"/>
    <w:rsid w:val="00DA071D"/>
    <w:rsid w:val="00DB1A5A"/>
    <w:rsid w:val="00DE1272"/>
    <w:rsid w:val="00E04F2E"/>
    <w:rsid w:val="00EA5F49"/>
    <w:rsid w:val="00F21E86"/>
    <w:rsid w:val="00F42BC1"/>
    <w:rsid w:val="00F46F0B"/>
    <w:rsid w:val="00F46FDA"/>
    <w:rsid w:val="00F6696A"/>
    <w:rsid w:val="00F700D2"/>
    <w:rsid w:val="00F735F3"/>
    <w:rsid w:val="00F8484A"/>
    <w:rsid w:val="00F9119A"/>
    <w:rsid w:val="00F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c00"/>
      <o:colormenu v:ext="edit" strokecolor="#c00"/>
    </o:shapedefaults>
    <o:shapelayout v:ext="edit">
      <o:idmap v:ext="edit" data="1"/>
      <o:rules v:ext="edit">
        <o:r id="V:Rule12"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F0B"/>
  </w:style>
  <w:style w:type="paragraph" w:styleId="Heading1">
    <w:name w:val="heading 1"/>
    <w:basedOn w:val="Normal"/>
    <w:link w:val="Heading1Char"/>
    <w:uiPriority w:val="9"/>
    <w:qFormat/>
    <w:rsid w:val="001F0B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F0B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F53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B6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F0B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F5330"/>
    <w:rPr>
      <w:rFonts w:ascii="Times New Roman" w:eastAsia="Times New Roman" w:hAnsi="Times New Roman" w:cs="Times New Roman"/>
      <w:b/>
      <w:bCs/>
      <w:sz w:val="27"/>
      <w:szCs w:val="27"/>
    </w:rPr>
  </w:style>
  <w:style w:type="paragraph" w:styleId="NoSpacing">
    <w:name w:val="No Spacing"/>
    <w:uiPriority w:val="1"/>
    <w:qFormat/>
    <w:rsid w:val="004C5C69"/>
    <w:pPr>
      <w:spacing w:after="0" w:line="240" w:lineRule="auto"/>
    </w:pPr>
  </w:style>
  <w:style w:type="paragraph" w:styleId="BalloonText">
    <w:name w:val="Balloon Text"/>
    <w:basedOn w:val="Normal"/>
    <w:link w:val="BalloonTextChar"/>
    <w:uiPriority w:val="99"/>
    <w:semiHidden/>
    <w:unhideWhenUsed/>
    <w:rsid w:val="00521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388"/>
    <w:rPr>
      <w:rFonts w:ascii="Tahoma" w:hAnsi="Tahoma" w:cs="Tahoma"/>
      <w:sz w:val="16"/>
      <w:szCs w:val="16"/>
    </w:rPr>
  </w:style>
  <w:style w:type="paragraph" w:styleId="Header">
    <w:name w:val="header"/>
    <w:basedOn w:val="Normal"/>
    <w:link w:val="HeaderChar"/>
    <w:uiPriority w:val="99"/>
    <w:semiHidden/>
    <w:unhideWhenUsed/>
    <w:rsid w:val="009C26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267B"/>
  </w:style>
  <w:style w:type="paragraph" w:styleId="Footer">
    <w:name w:val="footer"/>
    <w:basedOn w:val="Normal"/>
    <w:link w:val="FooterChar"/>
    <w:uiPriority w:val="99"/>
    <w:unhideWhenUsed/>
    <w:rsid w:val="009C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67B"/>
  </w:style>
  <w:style w:type="paragraph" w:styleId="NormalWeb">
    <w:name w:val="Normal (Web)"/>
    <w:basedOn w:val="Normal"/>
    <w:uiPriority w:val="99"/>
    <w:unhideWhenUsed/>
    <w:rsid w:val="001F0B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F0B63"/>
    <w:rPr>
      <w:color w:val="0000FF"/>
      <w:u w:val="single"/>
    </w:rPr>
  </w:style>
  <w:style w:type="character" w:customStyle="1" w:styleId="apple-tab-span">
    <w:name w:val="apple-tab-span"/>
    <w:basedOn w:val="DefaultParagraphFont"/>
    <w:rsid w:val="001F0B63"/>
  </w:style>
  <w:style w:type="paragraph" w:styleId="ListParagraph">
    <w:name w:val="List Paragraph"/>
    <w:basedOn w:val="Normal"/>
    <w:uiPriority w:val="34"/>
    <w:qFormat/>
    <w:rsid w:val="00AE624E"/>
    <w:pPr>
      <w:ind w:left="720"/>
      <w:contextualSpacing/>
    </w:pPr>
  </w:style>
</w:styles>
</file>

<file path=word/webSettings.xml><?xml version="1.0" encoding="utf-8"?>
<w:webSettings xmlns:r="http://schemas.openxmlformats.org/officeDocument/2006/relationships" xmlns:w="http://schemas.openxmlformats.org/wordprocessingml/2006/main">
  <w:divs>
    <w:div w:id="334454366">
      <w:bodyDiv w:val="1"/>
      <w:marLeft w:val="0"/>
      <w:marRight w:val="0"/>
      <w:marTop w:val="0"/>
      <w:marBottom w:val="0"/>
      <w:divBdr>
        <w:top w:val="none" w:sz="0" w:space="0" w:color="auto"/>
        <w:left w:val="none" w:sz="0" w:space="0" w:color="auto"/>
        <w:bottom w:val="none" w:sz="0" w:space="0" w:color="auto"/>
        <w:right w:val="none" w:sz="0" w:space="0" w:color="auto"/>
      </w:divBdr>
      <w:divsChild>
        <w:div w:id="1656908401">
          <w:marLeft w:val="-115"/>
          <w:marRight w:val="0"/>
          <w:marTop w:val="0"/>
          <w:marBottom w:val="0"/>
          <w:divBdr>
            <w:top w:val="none" w:sz="0" w:space="0" w:color="auto"/>
            <w:left w:val="none" w:sz="0" w:space="0" w:color="auto"/>
            <w:bottom w:val="none" w:sz="0" w:space="0" w:color="auto"/>
            <w:right w:val="none" w:sz="0" w:space="0" w:color="auto"/>
          </w:divBdr>
        </w:div>
        <w:div w:id="593635275">
          <w:marLeft w:val="-130"/>
          <w:marRight w:val="0"/>
          <w:marTop w:val="0"/>
          <w:marBottom w:val="0"/>
          <w:divBdr>
            <w:top w:val="none" w:sz="0" w:space="0" w:color="auto"/>
            <w:left w:val="none" w:sz="0" w:space="0" w:color="auto"/>
            <w:bottom w:val="none" w:sz="0" w:space="0" w:color="auto"/>
            <w:right w:val="none" w:sz="0" w:space="0" w:color="auto"/>
          </w:divBdr>
        </w:div>
        <w:div w:id="491027653">
          <w:marLeft w:val="-115"/>
          <w:marRight w:val="0"/>
          <w:marTop w:val="0"/>
          <w:marBottom w:val="0"/>
          <w:divBdr>
            <w:top w:val="none" w:sz="0" w:space="0" w:color="auto"/>
            <w:left w:val="none" w:sz="0" w:space="0" w:color="auto"/>
            <w:bottom w:val="none" w:sz="0" w:space="0" w:color="auto"/>
            <w:right w:val="none" w:sz="0" w:space="0" w:color="auto"/>
          </w:divBdr>
        </w:div>
        <w:div w:id="1323773836">
          <w:marLeft w:val="-115"/>
          <w:marRight w:val="0"/>
          <w:marTop w:val="0"/>
          <w:marBottom w:val="0"/>
          <w:divBdr>
            <w:top w:val="none" w:sz="0" w:space="0" w:color="auto"/>
            <w:left w:val="none" w:sz="0" w:space="0" w:color="auto"/>
            <w:bottom w:val="none" w:sz="0" w:space="0" w:color="auto"/>
            <w:right w:val="none" w:sz="0" w:space="0" w:color="auto"/>
          </w:divBdr>
        </w:div>
        <w:div w:id="742028472">
          <w:marLeft w:val="-115"/>
          <w:marRight w:val="0"/>
          <w:marTop w:val="0"/>
          <w:marBottom w:val="0"/>
          <w:divBdr>
            <w:top w:val="none" w:sz="0" w:space="0" w:color="auto"/>
            <w:left w:val="none" w:sz="0" w:space="0" w:color="auto"/>
            <w:bottom w:val="none" w:sz="0" w:space="0" w:color="auto"/>
            <w:right w:val="none" w:sz="0" w:space="0" w:color="auto"/>
          </w:divBdr>
        </w:div>
        <w:div w:id="1606426443">
          <w:marLeft w:val="-115"/>
          <w:marRight w:val="0"/>
          <w:marTop w:val="0"/>
          <w:marBottom w:val="0"/>
          <w:divBdr>
            <w:top w:val="none" w:sz="0" w:space="0" w:color="auto"/>
            <w:left w:val="none" w:sz="0" w:space="0" w:color="auto"/>
            <w:bottom w:val="none" w:sz="0" w:space="0" w:color="auto"/>
            <w:right w:val="none" w:sz="0" w:space="0" w:color="auto"/>
          </w:divBdr>
        </w:div>
        <w:div w:id="268700833">
          <w:marLeft w:val="-115"/>
          <w:marRight w:val="0"/>
          <w:marTop w:val="0"/>
          <w:marBottom w:val="0"/>
          <w:divBdr>
            <w:top w:val="none" w:sz="0" w:space="0" w:color="auto"/>
            <w:left w:val="none" w:sz="0" w:space="0" w:color="auto"/>
            <w:bottom w:val="none" w:sz="0" w:space="0" w:color="auto"/>
            <w:right w:val="none" w:sz="0" w:space="0" w:color="auto"/>
          </w:divBdr>
        </w:div>
        <w:div w:id="103303794">
          <w:marLeft w:val="-115"/>
          <w:marRight w:val="0"/>
          <w:marTop w:val="0"/>
          <w:marBottom w:val="0"/>
          <w:divBdr>
            <w:top w:val="none" w:sz="0" w:space="0" w:color="auto"/>
            <w:left w:val="none" w:sz="0" w:space="0" w:color="auto"/>
            <w:bottom w:val="none" w:sz="0" w:space="0" w:color="auto"/>
            <w:right w:val="none" w:sz="0" w:space="0" w:color="auto"/>
          </w:divBdr>
        </w:div>
        <w:div w:id="656111962">
          <w:marLeft w:val="-115"/>
          <w:marRight w:val="0"/>
          <w:marTop w:val="0"/>
          <w:marBottom w:val="0"/>
          <w:divBdr>
            <w:top w:val="none" w:sz="0" w:space="0" w:color="auto"/>
            <w:left w:val="none" w:sz="0" w:space="0" w:color="auto"/>
            <w:bottom w:val="none" w:sz="0" w:space="0" w:color="auto"/>
            <w:right w:val="none" w:sz="0" w:space="0" w:color="auto"/>
          </w:divBdr>
        </w:div>
        <w:div w:id="729809439">
          <w:marLeft w:val="-115"/>
          <w:marRight w:val="0"/>
          <w:marTop w:val="0"/>
          <w:marBottom w:val="0"/>
          <w:divBdr>
            <w:top w:val="none" w:sz="0" w:space="0" w:color="auto"/>
            <w:left w:val="none" w:sz="0" w:space="0" w:color="auto"/>
            <w:bottom w:val="none" w:sz="0" w:space="0" w:color="auto"/>
            <w:right w:val="none" w:sz="0" w:space="0" w:color="auto"/>
          </w:divBdr>
        </w:div>
        <w:div w:id="1779368460">
          <w:marLeft w:val="-115"/>
          <w:marRight w:val="0"/>
          <w:marTop w:val="0"/>
          <w:marBottom w:val="0"/>
          <w:divBdr>
            <w:top w:val="none" w:sz="0" w:space="0" w:color="auto"/>
            <w:left w:val="none" w:sz="0" w:space="0" w:color="auto"/>
            <w:bottom w:val="none" w:sz="0" w:space="0" w:color="auto"/>
            <w:right w:val="none" w:sz="0" w:space="0" w:color="auto"/>
          </w:divBdr>
        </w:div>
        <w:div w:id="1148478237">
          <w:marLeft w:val="-115"/>
          <w:marRight w:val="0"/>
          <w:marTop w:val="0"/>
          <w:marBottom w:val="0"/>
          <w:divBdr>
            <w:top w:val="none" w:sz="0" w:space="0" w:color="auto"/>
            <w:left w:val="none" w:sz="0" w:space="0" w:color="auto"/>
            <w:bottom w:val="none" w:sz="0" w:space="0" w:color="auto"/>
            <w:right w:val="none" w:sz="0" w:space="0" w:color="auto"/>
          </w:divBdr>
        </w:div>
        <w:div w:id="891385064">
          <w:marLeft w:val="-70"/>
          <w:marRight w:val="0"/>
          <w:marTop w:val="0"/>
          <w:marBottom w:val="0"/>
          <w:divBdr>
            <w:top w:val="none" w:sz="0" w:space="0" w:color="auto"/>
            <w:left w:val="none" w:sz="0" w:space="0" w:color="auto"/>
            <w:bottom w:val="none" w:sz="0" w:space="0" w:color="auto"/>
            <w:right w:val="none" w:sz="0" w:space="0" w:color="auto"/>
          </w:divBdr>
        </w:div>
        <w:div w:id="171573820">
          <w:marLeft w:val="-115"/>
          <w:marRight w:val="0"/>
          <w:marTop w:val="0"/>
          <w:marBottom w:val="0"/>
          <w:divBdr>
            <w:top w:val="none" w:sz="0" w:space="0" w:color="auto"/>
            <w:left w:val="none" w:sz="0" w:space="0" w:color="auto"/>
            <w:bottom w:val="none" w:sz="0" w:space="0" w:color="auto"/>
            <w:right w:val="none" w:sz="0" w:space="0" w:color="auto"/>
          </w:divBdr>
        </w:div>
        <w:div w:id="956526158">
          <w:marLeft w:val="-115"/>
          <w:marRight w:val="0"/>
          <w:marTop w:val="0"/>
          <w:marBottom w:val="0"/>
          <w:divBdr>
            <w:top w:val="none" w:sz="0" w:space="0" w:color="auto"/>
            <w:left w:val="none" w:sz="0" w:space="0" w:color="auto"/>
            <w:bottom w:val="none" w:sz="0" w:space="0" w:color="auto"/>
            <w:right w:val="none" w:sz="0" w:space="0" w:color="auto"/>
          </w:divBdr>
        </w:div>
        <w:div w:id="1437360360">
          <w:marLeft w:val="-115"/>
          <w:marRight w:val="0"/>
          <w:marTop w:val="0"/>
          <w:marBottom w:val="0"/>
          <w:divBdr>
            <w:top w:val="none" w:sz="0" w:space="0" w:color="auto"/>
            <w:left w:val="none" w:sz="0" w:space="0" w:color="auto"/>
            <w:bottom w:val="none" w:sz="0" w:space="0" w:color="auto"/>
            <w:right w:val="none" w:sz="0" w:space="0" w:color="auto"/>
          </w:divBdr>
        </w:div>
        <w:div w:id="1482767809">
          <w:marLeft w:val="-115"/>
          <w:marRight w:val="0"/>
          <w:marTop w:val="0"/>
          <w:marBottom w:val="0"/>
          <w:divBdr>
            <w:top w:val="none" w:sz="0" w:space="0" w:color="auto"/>
            <w:left w:val="none" w:sz="0" w:space="0" w:color="auto"/>
            <w:bottom w:val="none" w:sz="0" w:space="0" w:color="auto"/>
            <w:right w:val="none" w:sz="0" w:space="0" w:color="auto"/>
          </w:divBdr>
        </w:div>
        <w:div w:id="583026888">
          <w:marLeft w:val="-115"/>
          <w:marRight w:val="0"/>
          <w:marTop w:val="0"/>
          <w:marBottom w:val="0"/>
          <w:divBdr>
            <w:top w:val="none" w:sz="0" w:space="0" w:color="auto"/>
            <w:left w:val="none" w:sz="0" w:space="0" w:color="auto"/>
            <w:bottom w:val="none" w:sz="0" w:space="0" w:color="auto"/>
            <w:right w:val="none" w:sz="0" w:space="0" w:color="auto"/>
          </w:divBdr>
        </w:div>
        <w:div w:id="1276327889">
          <w:marLeft w:val="-115"/>
          <w:marRight w:val="0"/>
          <w:marTop w:val="0"/>
          <w:marBottom w:val="0"/>
          <w:divBdr>
            <w:top w:val="none" w:sz="0" w:space="0" w:color="auto"/>
            <w:left w:val="none" w:sz="0" w:space="0" w:color="auto"/>
            <w:bottom w:val="none" w:sz="0" w:space="0" w:color="auto"/>
            <w:right w:val="none" w:sz="0" w:space="0" w:color="auto"/>
          </w:divBdr>
        </w:div>
        <w:div w:id="1759861788">
          <w:marLeft w:val="-115"/>
          <w:marRight w:val="0"/>
          <w:marTop w:val="0"/>
          <w:marBottom w:val="0"/>
          <w:divBdr>
            <w:top w:val="none" w:sz="0" w:space="0" w:color="auto"/>
            <w:left w:val="none" w:sz="0" w:space="0" w:color="auto"/>
            <w:bottom w:val="none" w:sz="0" w:space="0" w:color="auto"/>
            <w:right w:val="none" w:sz="0" w:space="0" w:color="auto"/>
          </w:divBdr>
        </w:div>
        <w:div w:id="1014918542">
          <w:marLeft w:val="-115"/>
          <w:marRight w:val="0"/>
          <w:marTop w:val="0"/>
          <w:marBottom w:val="0"/>
          <w:divBdr>
            <w:top w:val="none" w:sz="0" w:space="0" w:color="auto"/>
            <w:left w:val="none" w:sz="0" w:space="0" w:color="auto"/>
            <w:bottom w:val="none" w:sz="0" w:space="0" w:color="auto"/>
            <w:right w:val="none" w:sz="0" w:space="0" w:color="auto"/>
          </w:divBdr>
        </w:div>
      </w:divsChild>
    </w:div>
    <w:div w:id="1080059359">
      <w:bodyDiv w:val="1"/>
      <w:marLeft w:val="0"/>
      <w:marRight w:val="0"/>
      <w:marTop w:val="0"/>
      <w:marBottom w:val="0"/>
      <w:divBdr>
        <w:top w:val="none" w:sz="0" w:space="0" w:color="auto"/>
        <w:left w:val="none" w:sz="0" w:space="0" w:color="auto"/>
        <w:bottom w:val="none" w:sz="0" w:space="0" w:color="auto"/>
        <w:right w:val="none" w:sz="0" w:space="0" w:color="auto"/>
      </w:divBdr>
      <w:divsChild>
        <w:div w:id="1466846615">
          <w:marLeft w:val="-115"/>
          <w:marRight w:val="0"/>
          <w:marTop w:val="0"/>
          <w:marBottom w:val="0"/>
          <w:divBdr>
            <w:top w:val="none" w:sz="0" w:space="0" w:color="auto"/>
            <w:left w:val="none" w:sz="0" w:space="0" w:color="auto"/>
            <w:bottom w:val="none" w:sz="0" w:space="0" w:color="auto"/>
            <w:right w:val="none" w:sz="0" w:space="0" w:color="auto"/>
          </w:divBdr>
        </w:div>
        <w:div w:id="1172065571">
          <w:marLeft w:val="-25"/>
          <w:marRight w:val="0"/>
          <w:marTop w:val="0"/>
          <w:marBottom w:val="0"/>
          <w:divBdr>
            <w:top w:val="none" w:sz="0" w:space="0" w:color="auto"/>
            <w:left w:val="none" w:sz="0" w:space="0" w:color="auto"/>
            <w:bottom w:val="none" w:sz="0" w:space="0" w:color="auto"/>
            <w:right w:val="none" w:sz="0" w:space="0" w:color="auto"/>
          </w:divBdr>
        </w:div>
        <w:div w:id="1592005463">
          <w:marLeft w:val="-115"/>
          <w:marRight w:val="0"/>
          <w:marTop w:val="0"/>
          <w:marBottom w:val="0"/>
          <w:divBdr>
            <w:top w:val="none" w:sz="0" w:space="0" w:color="auto"/>
            <w:left w:val="none" w:sz="0" w:space="0" w:color="auto"/>
            <w:bottom w:val="none" w:sz="0" w:space="0" w:color="auto"/>
            <w:right w:val="none" w:sz="0" w:space="0" w:color="auto"/>
          </w:divBdr>
        </w:div>
        <w:div w:id="2003853964">
          <w:marLeft w:val="-115"/>
          <w:marRight w:val="0"/>
          <w:marTop w:val="0"/>
          <w:marBottom w:val="0"/>
          <w:divBdr>
            <w:top w:val="none" w:sz="0" w:space="0" w:color="auto"/>
            <w:left w:val="none" w:sz="0" w:space="0" w:color="auto"/>
            <w:bottom w:val="none" w:sz="0" w:space="0" w:color="auto"/>
            <w:right w:val="none" w:sz="0" w:space="0" w:color="auto"/>
          </w:divBdr>
        </w:div>
        <w:div w:id="925305446">
          <w:marLeft w:val="-115"/>
          <w:marRight w:val="0"/>
          <w:marTop w:val="0"/>
          <w:marBottom w:val="0"/>
          <w:divBdr>
            <w:top w:val="none" w:sz="0" w:space="0" w:color="auto"/>
            <w:left w:val="none" w:sz="0" w:space="0" w:color="auto"/>
            <w:bottom w:val="none" w:sz="0" w:space="0" w:color="auto"/>
            <w:right w:val="none" w:sz="0" w:space="0" w:color="auto"/>
          </w:divBdr>
        </w:div>
        <w:div w:id="5717566">
          <w:marLeft w:val="-115"/>
          <w:marRight w:val="0"/>
          <w:marTop w:val="0"/>
          <w:marBottom w:val="0"/>
          <w:divBdr>
            <w:top w:val="none" w:sz="0" w:space="0" w:color="auto"/>
            <w:left w:val="none" w:sz="0" w:space="0" w:color="auto"/>
            <w:bottom w:val="none" w:sz="0" w:space="0" w:color="auto"/>
            <w:right w:val="none" w:sz="0" w:space="0" w:color="auto"/>
          </w:divBdr>
        </w:div>
        <w:div w:id="1985430829">
          <w:marLeft w:val="-115"/>
          <w:marRight w:val="0"/>
          <w:marTop w:val="0"/>
          <w:marBottom w:val="0"/>
          <w:divBdr>
            <w:top w:val="none" w:sz="0" w:space="0" w:color="auto"/>
            <w:left w:val="none" w:sz="0" w:space="0" w:color="auto"/>
            <w:bottom w:val="none" w:sz="0" w:space="0" w:color="auto"/>
            <w:right w:val="none" w:sz="0" w:space="0" w:color="auto"/>
          </w:divBdr>
        </w:div>
        <w:div w:id="1677657147">
          <w:marLeft w:val="-115"/>
          <w:marRight w:val="0"/>
          <w:marTop w:val="0"/>
          <w:marBottom w:val="0"/>
          <w:divBdr>
            <w:top w:val="none" w:sz="0" w:space="0" w:color="auto"/>
            <w:left w:val="none" w:sz="0" w:space="0" w:color="auto"/>
            <w:bottom w:val="none" w:sz="0" w:space="0" w:color="auto"/>
            <w:right w:val="none" w:sz="0" w:space="0" w:color="auto"/>
          </w:divBdr>
        </w:div>
        <w:div w:id="1294798101">
          <w:marLeft w:val="-115"/>
          <w:marRight w:val="0"/>
          <w:marTop w:val="0"/>
          <w:marBottom w:val="0"/>
          <w:divBdr>
            <w:top w:val="none" w:sz="0" w:space="0" w:color="auto"/>
            <w:left w:val="none" w:sz="0" w:space="0" w:color="auto"/>
            <w:bottom w:val="none" w:sz="0" w:space="0" w:color="auto"/>
            <w:right w:val="none" w:sz="0" w:space="0" w:color="auto"/>
          </w:divBdr>
        </w:div>
        <w:div w:id="2006853633">
          <w:marLeft w:val="-115"/>
          <w:marRight w:val="0"/>
          <w:marTop w:val="0"/>
          <w:marBottom w:val="0"/>
          <w:divBdr>
            <w:top w:val="none" w:sz="0" w:space="0" w:color="auto"/>
            <w:left w:val="none" w:sz="0" w:space="0" w:color="auto"/>
            <w:bottom w:val="none" w:sz="0" w:space="0" w:color="auto"/>
            <w:right w:val="none" w:sz="0" w:space="0" w:color="auto"/>
          </w:divBdr>
        </w:div>
        <w:div w:id="1420710793">
          <w:marLeft w:val="-115"/>
          <w:marRight w:val="0"/>
          <w:marTop w:val="0"/>
          <w:marBottom w:val="0"/>
          <w:divBdr>
            <w:top w:val="none" w:sz="0" w:space="0" w:color="auto"/>
            <w:left w:val="none" w:sz="0" w:space="0" w:color="auto"/>
            <w:bottom w:val="none" w:sz="0" w:space="0" w:color="auto"/>
            <w:right w:val="none" w:sz="0" w:space="0" w:color="auto"/>
          </w:divBdr>
        </w:div>
        <w:div w:id="1587419213">
          <w:marLeft w:val="-115"/>
          <w:marRight w:val="0"/>
          <w:marTop w:val="0"/>
          <w:marBottom w:val="0"/>
          <w:divBdr>
            <w:top w:val="none" w:sz="0" w:space="0" w:color="auto"/>
            <w:left w:val="none" w:sz="0" w:space="0" w:color="auto"/>
            <w:bottom w:val="none" w:sz="0" w:space="0" w:color="auto"/>
            <w:right w:val="none" w:sz="0" w:space="0" w:color="auto"/>
          </w:divBdr>
        </w:div>
        <w:div w:id="377436675">
          <w:marLeft w:val="-115"/>
          <w:marRight w:val="0"/>
          <w:marTop w:val="0"/>
          <w:marBottom w:val="0"/>
          <w:divBdr>
            <w:top w:val="none" w:sz="0" w:space="0" w:color="auto"/>
            <w:left w:val="none" w:sz="0" w:space="0" w:color="auto"/>
            <w:bottom w:val="none" w:sz="0" w:space="0" w:color="auto"/>
            <w:right w:val="none" w:sz="0" w:space="0" w:color="auto"/>
          </w:divBdr>
        </w:div>
        <w:div w:id="1383870241">
          <w:marLeft w:val="-115"/>
          <w:marRight w:val="0"/>
          <w:marTop w:val="0"/>
          <w:marBottom w:val="0"/>
          <w:divBdr>
            <w:top w:val="none" w:sz="0" w:space="0" w:color="auto"/>
            <w:left w:val="none" w:sz="0" w:space="0" w:color="auto"/>
            <w:bottom w:val="none" w:sz="0" w:space="0" w:color="auto"/>
            <w:right w:val="none" w:sz="0" w:space="0" w:color="auto"/>
          </w:divBdr>
        </w:div>
        <w:div w:id="810711168">
          <w:marLeft w:val="-115"/>
          <w:marRight w:val="0"/>
          <w:marTop w:val="0"/>
          <w:marBottom w:val="0"/>
          <w:divBdr>
            <w:top w:val="none" w:sz="0" w:space="0" w:color="auto"/>
            <w:left w:val="none" w:sz="0" w:space="0" w:color="auto"/>
            <w:bottom w:val="none" w:sz="0" w:space="0" w:color="auto"/>
            <w:right w:val="none" w:sz="0" w:space="0" w:color="auto"/>
          </w:divBdr>
        </w:div>
        <w:div w:id="1734157672">
          <w:marLeft w:val="-115"/>
          <w:marRight w:val="0"/>
          <w:marTop w:val="0"/>
          <w:marBottom w:val="0"/>
          <w:divBdr>
            <w:top w:val="none" w:sz="0" w:space="0" w:color="auto"/>
            <w:left w:val="none" w:sz="0" w:space="0" w:color="auto"/>
            <w:bottom w:val="none" w:sz="0" w:space="0" w:color="auto"/>
            <w:right w:val="none" w:sz="0" w:space="0" w:color="auto"/>
          </w:divBdr>
        </w:div>
        <w:div w:id="128209260">
          <w:marLeft w:val="-115"/>
          <w:marRight w:val="0"/>
          <w:marTop w:val="0"/>
          <w:marBottom w:val="0"/>
          <w:divBdr>
            <w:top w:val="none" w:sz="0" w:space="0" w:color="auto"/>
            <w:left w:val="none" w:sz="0" w:space="0" w:color="auto"/>
            <w:bottom w:val="none" w:sz="0" w:space="0" w:color="auto"/>
            <w:right w:val="none" w:sz="0" w:space="0" w:color="auto"/>
          </w:divBdr>
        </w:div>
        <w:div w:id="905578488">
          <w:marLeft w:val="-115"/>
          <w:marRight w:val="0"/>
          <w:marTop w:val="0"/>
          <w:marBottom w:val="0"/>
          <w:divBdr>
            <w:top w:val="none" w:sz="0" w:space="0" w:color="auto"/>
            <w:left w:val="none" w:sz="0" w:space="0" w:color="auto"/>
            <w:bottom w:val="none" w:sz="0" w:space="0" w:color="auto"/>
            <w:right w:val="none" w:sz="0" w:space="0" w:color="auto"/>
          </w:divBdr>
        </w:div>
        <w:div w:id="1220629805">
          <w:marLeft w:val="-115"/>
          <w:marRight w:val="0"/>
          <w:marTop w:val="0"/>
          <w:marBottom w:val="0"/>
          <w:divBdr>
            <w:top w:val="none" w:sz="0" w:space="0" w:color="auto"/>
            <w:left w:val="none" w:sz="0" w:space="0" w:color="auto"/>
            <w:bottom w:val="none" w:sz="0" w:space="0" w:color="auto"/>
            <w:right w:val="none" w:sz="0" w:space="0" w:color="auto"/>
          </w:divBdr>
        </w:div>
        <w:div w:id="1372803778">
          <w:marLeft w:val="-115"/>
          <w:marRight w:val="0"/>
          <w:marTop w:val="0"/>
          <w:marBottom w:val="0"/>
          <w:divBdr>
            <w:top w:val="none" w:sz="0" w:space="0" w:color="auto"/>
            <w:left w:val="none" w:sz="0" w:space="0" w:color="auto"/>
            <w:bottom w:val="none" w:sz="0" w:space="0" w:color="auto"/>
            <w:right w:val="none" w:sz="0" w:space="0" w:color="auto"/>
          </w:divBdr>
        </w:div>
        <w:div w:id="1819880504">
          <w:marLeft w:val="-115"/>
          <w:marRight w:val="0"/>
          <w:marTop w:val="0"/>
          <w:marBottom w:val="0"/>
          <w:divBdr>
            <w:top w:val="none" w:sz="0" w:space="0" w:color="auto"/>
            <w:left w:val="none" w:sz="0" w:space="0" w:color="auto"/>
            <w:bottom w:val="none" w:sz="0" w:space="0" w:color="auto"/>
            <w:right w:val="none" w:sz="0" w:space="0" w:color="auto"/>
          </w:divBdr>
        </w:div>
        <w:div w:id="1748768658">
          <w:marLeft w:val="-115"/>
          <w:marRight w:val="0"/>
          <w:marTop w:val="0"/>
          <w:marBottom w:val="0"/>
          <w:divBdr>
            <w:top w:val="none" w:sz="0" w:space="0" w:color="auto"/>
            <w:left w:val="none" w:sz="0" w:space="0" w:color="auto"/>
            <w:bottom w:val="none" w:sz="0" w:space="0" w:color="auto"/>
            <w:right w:val="none" w:sz="0" w:space="0" w:color="auto"/>
          </w:divBdr>
        </w:div>
      </w:divsChild>
    </w:div>
    <w:div w:id="1566797689">
      <w:bodyDiv w:val="1"/>
      <w:marLeft w:val="0"/>
      <w:marRight w:val="0"/>
      <w:marTop w:val="0"/>
      <w:marBottom w:val="0"/>
      <w:divBdr>
        <w:top w:val="none" w:sz="0" w:space="0" w:color="auto"/>
        <w:left w:val="none" w:sz="0" w:space="0" w:color="auto"/>
        <w:bottom w:val="none" w:sz="0" w:space="0" w:color="auto"/>
        <w:right w:val="none" w:sz="0" w:space="0" w:color="auto"/>
      </w:divBdr>
      <w:divsChild>
        <w:div w:id="146482794">
          <w:marLeft w:val="-115"/>
          <w:marRight w:val="0"/>
          <w:marTop w:val="0"/>
          <w:marBottom w:val="0"/>
          <w:divBdr>
            <w:top w:val="none" w:sz="0" w:space="0" w:color="auto"/>
            <w:left w:val="none" w:sz="0" w:space="0" w:color="auto"/>
            <w:bottom w:val="none" w:sz="0" w:space="0" w:color="auto"/>
            <w:right w:val="none" w:sz="0" w:space="0" w:color="auto"/>
          </w:divBdr>
        </w:div>
        <w:div w:id="1182746751">
          <w:marLeft w:val="-25"/>
          <w:marRight w:val="0"/>
          <w:marTop w:val="0"/>
          <w:marBottom w:val="0"/>
          <w:divBdr>
            <w:top w:val="none" w:sz="0" w:space="0" w:color="auto"/>
            <w:left w:val="none" w:sz="0" w:space="0" w:color="auto"/>
            <w:bottom w:val="none" w:sz="0" w:space="0" w:color="auto"/>
            <w:right w:val="none" w:sz="0" w:space="0" w:color="auto"/>
          </w:divBdr>
        </w:div>
        <w:div w:id="1190223281">
          <w:marLeft w:val="-115"/>
          <w:marRight w:val="0"/>
          <w:marTop w:val="0"/>
          <w:marBottom w:val="0"/>
          <w:divBdr>
            <w:top w:val="none" w:sz="0" w:space="0" w:color="auto"/>
            <w:left w:val="none" w:sz="0" w:space="0" w:color="auto"/>
            <w:bottom w:val="none" w:sz="0" w:space="0" w:color="auto"/>
            <w:right w:val="none" w:sz="0" w:space="0" w:color="auto"/>
          </w:divBdr>
        </w:div>
        <w:div w:id="1730306888">
          <w:marLeft w:val="-115"/>
          <w:marRight w:val="0"/>
          <w:marTop w:val="0"/>
          <w:marBottom w:val="0"/>
          <w:divBdr>
            <w:top w:val="none" w:sz="0" w:space="0" w:color="auto"/>
            <w:left w:val="none" w:sz="0" w:space="0" w:color="auto"/>
            <w:bottom w:val="none" w:sz="0" w:space="0" w:color="auto"/>
            <w:right w:val="none" w:sz="0" w:space="0" w:color="auto"/>
          </w:divBdr>
        </w:div>
        <w:div w:id="1617103005">
          <w:marLeft w:val="-115"/>
          <w:marRight w:val="0"/>
          <w:marTop w:val="0"/>
          <w:marBottom w:val="0"/>
          <w:divBdr>
            <w:top w:val="none" w:sz="0" w:space="0" w:color="auto"/>
            <w:left w:val="none" w:sz="0" w:space="0" w:color="auto"/>
            <w:bottom w:val="none" w:sz="0" w:space="0" w:color="auto"/>
            <w:right w:val="none" w:sz="0" w:space="0" w:color="auto"/>
          </w:divBdr>
        </w:div>
        <w:div w:id="1944342726">
          <w:marLeft w:val="-115"/>
          <w:marRight w:val="0"/>
          <w:marTop w:val="0"/>
          <w:marBottom w:val="0"/>
          <w:divBdr>
            <w:top w:val="none" w:sz="0" w:space="0" w:color="auto"/>
            <w:left w:val="none" w:sz="0" w:space="0" w:color="auto"/>
            <w:bottom w:val="none" w:sz="0" w:space="0" w:color="auto"/>
            <w:right w:val="none" w:sz="0" w:space="0" w:color="auto"/>
          </w:divBdr>
        </w:div>
        <w:div w:id="1805849531">
          <w:marLeft w:val="-115"/>
          <w:marRight w:val="0"/>
          <w:marTop w:val="0"/>
          <w:marBottom w:val="0"/>
          <w:divBdr>
            <w:top w:val="none" w:sz="0" w:space="0" w:color="auto"/>
            <w:left w:val="none" w:sz="0" w:space="0" w:color="auto"/>
            <w:bottom w:val="none" w:sz="0" w:space="0" w:color="auto"/>
            <w:right w:val="none" w:sz="0" w:space="0" w:color="auto"/>
          </w:divBdr>
        </w:div>
        <w:div w:id="165559705">
          <w:marLeft w:val="-115"/>
          <w:marRight w:val="0"/>
          <w:marTop w:val="0"/>
          <w:marBottom w:val="0"/>
          <w:divBdr>
            <w:top w:val="none" w:sz="0" w:space="0" w:color="auto"/>
            <w:left w:val="none" w:sz="0" w:space="0" w:color="auto"/>
            <w:bottom w:val="none" w:sz="0" w:space="0" w:color="auto"/>
            <w:right w:val="none" w:sz="0" w:space="0" w:color="auto"/>
          </w:divBdr>
        </w:div>
        <w:div w:id="551424718">
          <w:marLeft w:val="-115"/>
          <w:marRight w:val="0"/>
          <w:marTop w:val="0"/>
          <w:marBottom w:val="0"/>
          <w:divBdr>
            <w:top w:val="none" w:sz="0" w:space="0" w:color="auto"/>
            <w:left w:val="none" w:sz="0" w:space="0" w:color="auto"/>
            <w:bottom w:val="none" w:sz="0" w:space="0" w:color="auto"/>
            <w:right w:val="none" w:sz="0" w:space="0" w:color="auto"/>
          </w:divBdr>
        </w:div>
        <w:div w:id="1874920055">
          <w:marLeft w:val="-115"/>
          <w:marRight w:val="0"/>
          <w:marTop w:val="0"/>
          <w:marBottom w:val="0"/>
          <w:divBdr>
            <w:top w:val="none" w:sz="0" w:space="0" w:color="auto"/>
            <w:left w:val="none" w:sz="0" w:space="0" w:color="auto"/>
            <w:bottom w:val="none" w:sz="0" w:space="0" w:color="auto"/>
            <w:right w:val="none" w:sz="0" w:space="0" w:color="auto"/>
          </w:divBdr>
        </w:div>
        <w:div w:id="117065937">
          <w:marLeft w:val="-115"/>
          <w:marRight w:val="0"/>
          <w:marTop w:val="0"/>
          <w:marBottom w:val="0"/>
          <w:divBdr>
            <w:top w:val="none" w:sz="0" w:space="0" w:color="auto"/>
            <w:left w:val="none" w:sz="0" w:space="0" w:color="auto"/>
            <w:bottom w:val="none" w:sz="0" w:space="0" w:color="auto"/>
            <w:right w:val="none" w:sz="0" w:space="0" w:color="auto"/>
          </w:divBdr>
        </w:div>
        <w:div w:id="1232932200">
          <w:marLeft w:val="-115"/>
          <w:marRight w:val="0"/>
          <w:marTop w:val="0"/>
          <w:marBottom w:val="0"/>
          <w:divBdr>
            <w:top w:val="none" w:sz="0" w:space="0" w:color="auto"/>
            <w:left w:val="none" w:sz="0" w:space="0" w:color="auto"/>
            <w:bottom w:val="none" w:sz="0" w:space="0" w:color="auto"/>
            <w:right w:val="none" w:sz="0" w:space="0" w:color="auto"/>
          </w:divBdr>
        </w:div>
        <w:div w:id="280769172">
          <w:marLeft w:val="-115"/>
          <w:marRight w:val="0"/>
          <w:marTop w:val="0"/>
          <w:marBottom w:val="0"/>
          <w:divBdr>
            <w:top w:val="none" w:sz="0" w:space="0" w:color="auto"/>
            <w:left w:val="none" w:sz="0" w:space="0" w:color="auto"/>
            <w:bottom w:val="none" w:sz="0" w:space="0" w:color="auto"/>
            <w:right w:val="none" w:sz="0" w:space="0" w:color="auto"/>
          </w:divBdr>
        </w:div>
        <w:div w:id="1734739771">
          <w:marLeft w:val="-115"/>
          <w:marRight w:val="0"/>
          <w:marTop w:val="0"/>
          <w:marBottom w:val="0"/>
          <w:divBdr>
            <w:top w:val="none" w:sz="0" w:space="0" w:color="auto"/>
            <w:left w:val="none" w:sz="0" w:space="0" w:color="auto"/>
            <w:bottom w:val="none" w:sz="0" w:space="0" w:color="auto"/>
            <w:right w:val="none" w:sz="0" w:space="0" w:color="auto"/>
          </w:divBdr>
        </w:div>
        <w:div w:id="1651900957">
          <w:marLeft w:val="-115"/>
          <w:marRight w:val="0"/>
          <w:marTop w:val="0"/>
          <w:marBottom w:val="0"/>
          <w:divBdr>
            <w:top w:val="none" w:sz="0" w:space="0" w:color="auto"/>
            <w:left w:val="none" w:sz="0" w:space="0" w:color="auto"/>
            <w:bottom w:val="none" w:sz="0" w:space="0" w:color="auto"/>
            <w:right w:val="none" w:sz="0" w:space="0" w:color="auto"/>
          </w:divBdr>
        </w:div>
        <w:div w:id="598028805">
          <w:marLeft w:val="-115"/>
          <w:marRight w:val="0"/>
          <w:marTop w:val="0"/>
          <w:marBottom w:val="0"/>
          <w:divBdr>
            <w:top w:val="none" w:sz="0" w:space="0" w:color="auto"/>
            <w:left w:val="none" w:sz="0" w:space="0" w:color="auto"/>
            <w:bottom w:val="none" w:sz="0" w:space="0" w:color="auto"/>
            <w:right w:val="none" w:sz="0" w:space="0" w:color="auto"/>
          </w:divBdr>
        </w:div>
        <w:div w:id="1945962079">
          <w:marLeft w:val="-115"/>
          <w:marRight w:val="0"/>
          <w:marTop w:val="0"/>
          <w:marBottom w:val="0"/>
          <w:divBdr>
            <w:top w:val="none" w:sz="0" w:space="0" w:color="auto"/>
            <w:left w:val="none" w:sz="0" w:space="0" w:color="auto"/>
            <w:bottom w:val="none" w:sz="0" w:space="0" w:color="auto"/>
            <w:right w:val="none" w:sz="0" w:space="0" w:color="auto"/>
          </w:divBdr>
        </w:div>
        <w:div w:id="1845436176">
          <w:marLeft w:val="-115"/>
          <w:marRight w:val="0"/>
          <w:marTop w:val="0"/>
          <w:marBottom w:val="0"/>
          <w:divBdr>
            <w:top w:val="none" w:sz="0" w:space="0" w:color="auto"/>
            <w:left w:val="none" w:sz="0" w:space="0" w:color="auto"/>
            <w:bottom w:val="none" w:sz="0" w:space="0" w:color="auto"/>
            <w:right w:val="none" w:sz="0" w:space="0" w:color="auto"/>
          </w:divBdr>
        </w:div>
        <w:div w:id="1258364423">
          <w:marLeft w:val="-115"/>
          <w:marRight w:val="0"/>
          <w:marTop w:val="0"/>
          <w:marBottom w:val="0"/>
          <w:divBdr>
            <w:top w:val="none" w:sz="0" w:space="0" w:color="auto"/>
            <w:left w:val="none" w:sz="0" w:space="0" w:color="auto"/>
            <w:bottom w:val="none" w:sz="0" w:space="0" w:color="auto"/>
            <w:right w:val="none" w:sz="0" w:space="0" w:color="auto"/>
          </w:divBdr>
        </w:div>
        <w:div w:id="9992052">
          <w:marLeft w:val="-115"/>
          <w:marRight w:val="0"/>
          <w:marTop w:val="0"/>
          <w:marBottom w:val="0"/>
          <w:divBdr>
            <w:top w:val="none" w:sz="0" w:space="0" w:color="auto"/>
            <w:left w:val="none" w:sz="0" w:space="0" w:color="auto"/>
            <w:bottom w:val="none" w:sz="0" w:space="0" w:color="auto"/>
            <w:right w:val="none" w:sz="0" w:space="0" w:color="auto"/>
          </w:divBdr>
        </w:div>
        <w:div w:id="956957826">
          <w:marLeft w:val="-115"/>
          <w:marRight w:val="0"/>
          <w:marTop w:val="0"/>
          <w:marBottom w:val="0"/>
          <w:divBdr>
            <w:top w:val="none" w:sz="0" w:space="0" w:color="auto"/>
            <w:left w:val="none" w:sz="0" w:space="0" w:color="auto"/>
            <w:bottom w:val="none" w:sz="0" w:space="0" w:color="auto"/>
            <w:right w:val="none" w:sz="0" w:space="0" w:color="auto"/>
          </w:divBdr>
        </w:div>
        <w:div w:id="5524349">
          <w:marLeft w:val="-115"/>
          <w:marRight w:val="0"/>
          <w:marTop w:val="0"/>
          <w:marBottom w:val="0"/>
          <w:divBdr>
            <w:top w:val="none" w:sz="0" w:space="0" w:color="auto"/>
            <w:left w:val="none" w:sz="0" w:space="0" w:color="auto"/>
            <w:bottom w:val="none" w:sz="0" w:space="0" w:color="auto"/>
            <w:right w:val="none" w:sz="0" w:space="0" w:color="auto"/>
          </w:divBdr>
        </w:div>
        <w:div w:id="1759716187">
          <w:marLeft w:val="-115"/>
          <w:marRight w:val="0"/>
          <w:marTop w:val="0"/>
          <w:marBottom w:val="0"/>
          <w:divBdr>
            <w:top w:val="none" w:sz="0" w:space="0" w:color="auto"/>
            <w:left w:val="none" w:sz="0" w:space="0" w:color="auto"/>
            <w:bottom w:val="none" w:sz="0" w:space="0" w:color="auto"/>
            <w:right w:val="none" w:sz="0" w:space="0" w:color="auto"/>
          </w:divBdr>
        </w:div>
        <w:div w:id="1865556014">
          <w:marLeft w:val="-115"/>
          <w:marRight w:val="0"/>
          <w:marTop w:val="0"/>
          <w:marBottom w:val="0"/>
          <w:divBdr>
            <w:top w:val="none" w:sz="0" w:space="0" w:color="auto"/>
            <w:left w:val="none" w:sz="0" w:space="0" w:color="auto"/>
            <w:bottom w:val="none" w:sz="0" w:space="0" w:color="auto"/>
            <w:right w:val="none" w:sz="0" w:space="0" w:color="auto"/>
          </w:divBdr>
        </w:div>
        <w:div w:id="346373463">
          <w:marLeft w:val="-160"/>
          <w:marRight w:val="0"/>
          <w:marTop w:val="0"/>
          <w:marBottom w:val="0"/>
          <w:divBdr>
            <w:top w:val="none" w:sz="0" w:space="0" w:color="auto"/>
            <w:left w:val="none" w:sz="0" w:space="0" w:color="auto"/>
            <w:bottom w:val="none" w:sz="0" w:space="0" w:color="auto"/>
            <w:right w:val="none" w:sz="0" w:space="0" w:color="auto"/>
          </w:divBdr>
        </w:div>
      </w:divsChild>
    </w:div>
    <w:div w:id="1905675595">
      <w:bodyDiv w:val="1"/>
      <w:marLeft w:val="0"/>
      <w:marRight w:val="0"/>
      <w:marTop w:val="0"/>
      <w:marBottom w:val="0"/>
      <w:divBdr>
        <w:top w:val="none" w:sz="0" w:space="0" w:color="auto"/>
        <w:left w:val="none" w:sz="0" w:space="0" w:color="auto"/>
        <w:bottom w:val="none" w:sz="0" w:space="0" w:color="auto"/>
        <w:right w:val="none" w:sz="0" w:space="0" w:color="auto"/>
      </w:divBdr>
      <w:divsChild>
        <w:div w:id="1366831392">
          <w:marLeft w:val="-115"/>
          <w:marRight w:val="0"/>
          <w:marTop w:val="0"/>
          <w:marBottom w:val="0"/>
          <w:divBdr>
            <w:top w:val="none" w:sz="0" w:space="0" w:color="auto"/>
            <w:left w:val="none" w:sz="0" w:space="0" w:color="auto"/>
            <w:bottom w:val="none" w:sz="0" w:space="0" w:color="auto"/>
            <w:right w:val="none" w:sz="0" w:space="0" w:color="auto"/>
          </w:divBdr>
        </w:div>
        <w:div w:id="1081834131">
          <w:marLeft w:val="-25"/>
          <w:marRight w:val="0"/>
          <w:marTop w:val="0"/>
          <w:marBottom w:val="0"/>
          <w:divBdr>
            <w:top w:val="none" w:sz="0" w:space="0" w:color="auto"/>
            <w:left w:val="none" w:sz="0" w:space="0" w:color="auto"/>
            <w:bottom w:val="none" w:sz="0" w:space="0" w:color="auto"/>
            <w:right w:val="none" w:sz="0" w:space="0" w:color="auto"/>
          </w:divBdr>
        </w:div>
        <w:div w:id="2100329591">
          <w:marLeft w:val="-115"/>
          <w:marRight w:val="0"/>
          <w:marTop w:val="0"/>
          <w:marBottom w:val="0"/>
          <w:divBdr>
            <w:top w:val="none" w:sz="0" w:space="0" w:color="auto"/>
            <w:left w:val="none" w:sz="0" w:space="0" w:color="auto"/>
            <w:bottom w:val="none" w:sz="0" w:space="0" w:color="auto"/>
            <w:right w:val="none" w:sz="0" w:space="0" w:color="auto"/>
          </w:divBdr>
        </w:div>
        <w:div w:id="239414601">
          <w:marLeft w:val="-115"/>
          <w:marRight w:val="0"/>
          <w:marTop w:val="0"/>
          <w:marBottom w:val="0"/>
          <w:divBdr>
            <w:top w:val="none" w:sz="0" w:space="0" w:color="auto"/>
            <w:left w:val="none" w:sz="0" w:space="0" w:color="auto"/>
            <w:bottom w:val="none" w:sz="0" w:space="0" w:color="auto"/>
            <w:right w:val="none" w:sz="0" w:space="0" w:color="auto"/>
          </w:divBdr>
        </w:div>
        <w:div w:id="1515143096">
          <w:marLeft w:val="-115"/>
          <w:marRight w:val="0"/>
          <w:marTop w:val="0"/>
          <w:marBottom w:val="0"/>
          <w:divBdr>
            <w:top w:val="none" w:sz="0" w:space="0" w:color="auto"/>
            <w:left w:val="none" w:sz="0" w:space="0" w:color="auto"/>
            <w:bottom w:val="none" w:sz="0" w:space="0" w:color="auto"/>
            <w:right w:val="none" w:sz="0" w:space="0" w:color="auto"/>
          </w:divBdr>
        </w:div>
        <w:div w:id="70585367">
          <w:marLeft w:val="-115"/>
          <w:marRight w:val="0"/>
          <w:marTop w:val="0"/>
          <w:marBottom w:val="0"/>
          <w:divBdr>
            <w:top w:val="none" w:sz="0" w:space="0" w:color="auto"/>
            <w:left w:val="none" w:sz="0" w:space="0" w:color="auto"/>
            <w:bottom w:val="none" w:sz="0" w:space="0" w:color="auto"/>
            <w:right w:val="none" w:sz="0" w:space="0" w:color="auto"/>
          </w:divBdr>
        </w:div>
        <w:div w:id="1762216768">
          <w:marLeft w:val="-115"/>
          <w:marRight w:val="0"/>
          <w:marTop w:val="0"/>
          <w:marBottom w:val="0"/>
          <w:divBdr>
            <w:top w:val="none" w:sz="0" w:space="0" w:color="auto"/>
            <w:left w:val="none" w:sz="0" w:space="0" w:color="auto"/>
            <w:bottom w:val="none" w:sz="0" w:space="0" w:color="auto"/>
            <w:right w:val="none" w:sz="0" w:space="0" w:color="auto"/>
          </w:divBdr>
        </w:div>
        <w:div w:id="1875732982">
          <w:marLeft w:val="-115"/>
          <w:marRight w:val="0"/>
          <w:marTop w:val="0"/>
          <w:marBottom w:val="0"/>
          <w:divBdr>
            <w:top w:val="none" w:sz="0" w:space="0" w:color="auto"/>
            <w:left w:val="none" w:sz="0" w:space="0" w:color="auto"/>
            <w:bottom w:val="none" w:sz="0" w:space="0" w:color="auto"/>
            <w:right w:val="none" w:sz="0" w:space="0" w:color="auto"/>
          </w:divBdr>
        </w:div>
        <w:div w:id="967129683">
          <w:marLeft w:val="-115"/>
          <w:marRight w:val="0"/>
          <w:marTop w:val="0"/>
          <w:marBottom w:val="0"/>
          <w:divBdr>
            <w:top w:val="none" w:sz="0" w:space="0" w:color="auto"/>
            <w:left w:val="none" w:sz="0" w:space="0" w:color="auto"/>
            <w:bottom w:val="none" w:sz="0" w:space="0" w:color="auto"/>
            <w:right w:val="none" w:sz="0" w:space="0" w:color="auto"/>
          </w:divBdr>
        </w:div>
        <w:div w:id="744914773">
          <w:marLeft w:val="-115"/>
          <w:marRight w:val="0"/>
          <w:marTop w:val="0"/>
          <w:marBottom w:val="0"/>
          <w:divBdr>
            <w:top w:val="none" w:sz="0" w:space="0" w:color="auto"/>
            <w:left w:val="none" w:sz="0" w:space="0" w:color="auto"/>
            <w:bottom w:val="none" w:sz="0" w:space="0" w:color="auto"/>
            <w:right w:val="none" w:sz="0" w:space="0" w:color="auto"/>
          </w:divBdr>
        </w:div>
        <w:div w:id="452988428">
          <w:marLeft w:val="-115"/>
          <w:marRight w:val="0"/>
          <w:marTop w:val="0"/>
          <w:marBottom w:val="0"/>
          <w:divBdr>
            <w:top w:val="none" w:sz="0" w:space="0" w:color="auto"/>
            <w:left w:val="none" w:sz="0" w:space="0" w:color="auto"/>
            <w:bottom w:val="none" w:sz="0" w:space="0" w:color="auto"/>
            <w:right w:val="none" w:sz="0" w:space="0" w:color="auto"/>
          </w:divBdr>
        </w:div>
        <w:div w:id="464081738">
          <w:marLeft w:val="-115"/>
          <w:marRight w:val="0"/>
          <w:marTop w:val="0"/>
          <w:marBottom w:val="0"/>
          <w:divBdr>
            <w:top w:val="none" w:sz="0" w:space="0" w:color="auto"/>
            <w:left w:val="none" w:sz="0" w:space="0" w:color="auto"/>
            <w:bottom w:val="none" w:sz="0" w:space="0" w:color="auto"/>
            <w:right w:val="none" w:sz="0" w:space="0" w:color="auto"/>
          </w:divBdr>
        </w:div>
        <w:div w:id="1701853885">
          <w:marLeft w:val="-115"/>
          <w:marRight w:val="0"/>
          <w:marTop w:val="0"/>
          <w:marBottom w:val="0"/>
          <w:divBdr>
            <w:top w:val="none" w:sz="0" w:space="0" w:color="auto"/>
            <w:left w:val="none" w:sz="0" w:space="0" w:color="auto"/>
            <w:bottom w:val="none" w:sz="0" w:space="0" w:color="auto"/>
            <w:right w:val="none" w:sz="0" w:space="0" w:color="auto"/>
          </w:divBdr>
        </w:div>
        <w:div w:id="271399001">
          <w:marLeft w:val="-115"/>
          <w:marRight w:val="0"/>
          <w:marTop w:val="0"/>
          <w:marBottom w:val="0"/>
          <w:divBdr>
            <w:top w:val="none" w:sz="0" w:space="0" w:color="auto"/>
            <w:left w:val="none" w:sz="0" w:space="0" w:color="auto"/>
            <w:bottom w:val="none" w:sz="0" w:space="0" w:color="auto"/>
            <w:right w:val="none" w:sz="0" w:space="0" w:color="auto"/>
          </w:divBdr>
        </w:div>
        <w:div w:id="1216166090">
          <w:marLeft w:val="-115"/>
          <w:marRight w:val="0"/>
          <w:marTop w:val="0"/>
          <w:marBottom w:val="0"/>
          <w:divBdr>
            <w:top w:val="none" w:sz="0" w:space="0" w:color="auto"/>
            <w:left w:val="none" w:sz="0" w:space="0" w:color="auto"/>
            <w:bottom w:val="none" w:sz="0" w:space="0" w:color="auto"/>
            <w:right w:val="none" w:sz="0" w:space="0" w:color="auto"/>
          </w:divBdr>
        </w:div>
        <w:div w:id="835653072">
          <w:marLeft w:val="-115"/>
          <w:marRight w:val="0"/>
          <w:marTop w:val="0"/>
          <w:marBottom w:val="0"/>
          <w:divBdr>
            <w:top w:val="none" w:sz="0" w:space="0" w:color="auto"/>
            <w:left w:val="none" w:sz="0" w:space="0" w:color="auto"/>
            <w:bottom w:val="none" w:sz="0" w:space="0" w:color="auto"/>
            <w:right w:val="none" w:sz="0" w:space="0" w:color="auto"/>
          </w:divBdr>
        </w:div>
        <w:div w:id="1858351713">
          <w:marLeft w:val="-115"/>
          <w:marRight w:val="0"/>
          <w:marTop w:val="0"/>
          <w:marBottom w:val="0"/>
          <w:divBdr>
            <w:top w:val="none" w:sz="0" w:space="0" w:color="auto"/>
            <w:left w:val="none" w:sz="0" w:space="0" w:color="auto"/>
            <w:bottom w:val="none" w:sz="0" w:space="0" w:color="auto"/>
            <w:right w:val="none" w:sz="0" w:space="0" w:color="auto"/>
          </w:divBdr>
        </w:div>
        <w:div w:id="1140078982">
          <w:marLeft w:val="-115"/>
          <w:marRight w:val="0"/>
          <w:marTop w:val="0"/>
          <w:marBottom w:val="0"/>
          <w:divBdr>
            <w:top w:val="none" w:sz="0" w:space="0" w:color="auto"/>
            <w:left w:val="none" w:sz="0" w:space="0" w:color="auto"/>
            <w:bottom w:val="none" w:sz="0" w:space="0" w:color="auto"/>
            <w:right w:val="none" w:sz="0" w:space="0" w:color="auto"/>
          </w:divBdr>
        </w:div>
        <w:div w:id="1451515303">
          <w:marLeft w:val="-115"/>
          <w:marRight w:val="0"/>
          <w:marTop w:val="0"/>
          <w:marBottom w:val="0"/>
          <w:divBdr>
            <w:top w:val="none" w:sz="0" w:space="0" w:color="auto"/>
            <w:left w:val="none" w:sz="0" w:space="0" w:color="auto"/>
            <w:bottom w:val="none" w:sz="0" w:space="0" w:color="auto"/>
            <w:right w:val="none" w:sz="0" w:space="0" w:color="auto"/>
          </w:divBdr>
        </w:div>
        <w:div w:id="1810441026">
          <w:marLeft w:val="-115"/>
          <w:marRight w:val="0"/>
          <w:marTop w:val="0"/>
          <w:marBottom w:val="0"/>
          <w:divBdr>
            <w:top w:val="none" w:sz="0" w:space="0" w:color="auto"/>
            <w:left w:val="none" w:sz="0" w:space="0" w:color="auto"/>
            <w:bottom w:val="none" w:sz="0" w:space="0" w:color="auto"/>
            <w:right w:val="none" w:sz="0" w:space="0" w:color="auto"/>
          </w:divBdr>
        </w:div>
        <w:div w:id="500703399">
          <w:marLeft w:val="-115"/>
          <w:marRight w:val="0"/>
          <w:marTop w:val="0"/>
          <w:marBottom w:val="0"/>
          <w:divBdr>
            <w:top w:val="none" w:sz="0" w:space="0" w:color="auto"/>
            <w:left w:val="none" w:sz="0" w:space="0" w:color="auto"/>
            <w:bottom w:val="none" w:sz="0" w:space="0" w:color="auto"/>
            <w:right w:val="none" w:sz="0" w:space="0" w:color="auto"/>
          </w:divBdr>
        </w:div>
        <w:div w:id="71507779">
          <w:marLeft w:val="-115"/>
          <w:marRight w:val="0"/>
          <w:marTop w:val="0"/>
          <w:marBottom w:val="0"/>
          <w:divBdr>
            <w:top w:val="none" w:sz="0" w:space="0" w:color="auto"/>
            <w:left w:val="none" w:sz="0" w:space="0" w:color="auto"/>
            <w:bottom w:val="none" w:sz="0" w:space="0" w:color="auto"/>
            <w:right w:val="none" w:sz="0" w:space="0" w:color="auto"/>
          </w:divBdr>
        </w:div>
        <w:div w:id="1672096182">
          <w:marLeft w:val="-115"/>
          <w:marRight w:val="0"/>
          <w:marTop w:val="0"/>
          <w:marBottom w:val="0"/>
          <w:divBdr>
            <w:top w:val="none" w:sz="0" w:space="0" w:color="auto"/>
            <w:left w:val="none" w:sz="0" w:space="0" w:color="auto"/>
            <w:bottom w:val="none" w:sz="0" w:space="0" w:color="auto"/>
            <w:right w:val="none" w:sz="0" w:space="0" w:color="auto"/>
          </w:divBdr>
        </w:div>
        <w:div w:id="1159077895">
          <w:marLeft w:val="-115"/>
          <w:marRight w:val="0"/>
          <w:marTop w:val="0"/>
          <w:marBottom w:val="0"/>
          <w:divBdr>
            <w:top w:val="none" w:sz="0" w:space="0" w:color="auto"/>
            <w:left w:val="none" w:sz="0" w:space="0" w:color="auto"/>
            <w:bottom w:val="none" w:sz="0" w:space="0" w:color="auto"/>
            <w:right w:val="none" w:sz="0" w:space="0" w:color="auto"/>
          </w:divBdr>
        </w:div>
        <w:div w:id="1146166417">
          <w:marLeft w:val="-115"/>
          <w:marRight w:val="0"/>
          <w:marTop w:val="0"/>
          <w:marBottom w:val="0"/>
          <w:divBdr>
            <w:top w:val="none" w:sz="0" w:space="0" w:color="auto"/>
            <w:left w:val="none" w:sz="0" w:space="0" w:color="auto"/>
            <w:bottom w:val="none" w:sz="0" w:space="0" w:color="auto"/>
            <w:right w:val="none" w:sz="0" w:space="0" w:color="auto"/>
          </w:divBdr>
        </w:div>
      </w:divsChild>
    </w:div>
    <w:div w:id="1991056604">
      <w:bodyDiv w:val="1"/>
      <w:marLeft w:val="0"/>
      <w:marRight w:val="0"/>
      <w:marTop w:val="0"/>
      <w:marBottom w:val="0"/>
      <w:divBdr>
        <w:top w:val="none" w:sz="0" w:space="0" w:color="auto"/>
        <w:left w:val="none" w:sz="0" w:space="0" w:color="auto"/>
        <w:bottom w:val="none" w:sz="0" w:space="0" w:color="auto"/>
        <w:right w:val="none" w:sz="0" w:space="0" w:color="auto"/>
      </w:divBdr>
    </w:div>
    <w:div w:id="199691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document/d/12erV_aytfPS-me4diSBkLRsSuJ1aanSkPTVfAX9i1jw/edit"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docs.google.com/document/d/12erV_aytfPS-me4diSBkLRsSuJ1aanSkPTVfAX9i1jw/edit" TargetMode="External"/><Relationship Id="rId17" Type="http://schemas.openxmlformats.org/officeDocument/2006/relationships/hyperlink" Target="https://docs.google.com/document/d/12erV_aytfPS-me4diSBkLRsSuJ1aanSkPTVfAX9i1jw/ed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google.com/document/d/12erV_aytfPS-me4diSBkLRsSuJ1aanSkPTVfAX9i1jw/edit" TargetMode="External"/><Relationship Id="rId20" Type="http://schemas.openxmlformats.org/officeDocument/2006/relationships/hyperlink" Target="https://koreanwarlegacy.org/interviews/william-f-honam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2erV_aytfPS-me4diSBkLRsSuJ1aanSkPTVfAX9i1jw/ed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document/d/12erV_aytfPS-me4diSBkLRsSuJ1aanSkPTVfAX9i1jw/edit"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koreanwarlegacy.org/interviews/richard-carey-part-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document/d/12erV_aytfPS-me4diSBkLRsSuJ1aanSkPTVfAX9i1jw/edit"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E54E-87DB-409E-873D-B38B33B5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3941</Words>
  <Characters>22466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bghayes@gmail.com</dc:creator>
  <cp:lastModifiedBy>bghayes@gmail.com</cp:lastModifiedBy>
  <cp:revision>5</cp:revision>
  <cp:lastPrinted>2020-09-01T18:56:00Z</cp:lastPrinted>
  <dcterms:created xsi:type="dcterms:W3CDTF">2020-09-01T18:50:00Z</dcterms:created>
  <dcterms:modified xsi:type="dcterms:W3CDTF">2020-09-01T18:57:00Z</dcterms:modified>
</cp:coreProperties>
</file>