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7F69AC" w14:textId="77777777" w:rsidR="006538E6" w:rsidRPr="006538E6" w:rsidRDefault="006538E6" w:rsidP="006538E6">
      <w:pPr>
        <w:spacing w:after="0" w:line="240" w:lineRule="auto"/>
        <w:jc w:val="center"/>
        <w:rPr>
          <w:rFonts w:eastAsia="Times New Roman" w:cs="Times New Roman"/>
          <w:szCs w:val="24"/>
        </w:rPr>
      </w:pPr>
      <w:r w:rsidRPr="006538E6">
        <w:rPr>
          <w:rFonts w:ascii="Arial" w:eastAsia="Times New Roman" w:hAnsi="Arial" w:cs="Arial"/>
          <w:color w:val="000000"/>
          <w:sz w:val="18"/>
          <w:szCs w:val="18"/>
        </w:rPr>
        <w:t>World History Digital Education</w:t>
      </w:r>
    </w:p>
    <w:p w14:paraId="7905F62C" w14:textId="77777777" w:rsidR="006538E6" w:rsidRPr="006538E6" w:rsidRDefault="006538E6" w:rsidP="006538E6">
      <w:pPr>
        <w:spacing w:after="0" w:line="240" w:lineRule="auto"/>
        <w:jc w:val="center"/>
        <w:rPr>
          <w:rFonts w:eastAsia="Times New Roman" w:cs="Times New Roman"/>
          <w:szCs w:val="24"/>
        </w:rPr>
      </w:pPr>
      <w:r w:rsidRPr="006538E6">
        <w:rPr>
          <w:rFonts w:ascii="Arial" w:eastAsia="Times New Roman" w:hAnsi="Arial" w:cs="Arial"/>
          <w:color w:val="000000"/>
          <w:sz w:val="18"/>
          <w:szCs w:val="18"/>
        </w:rPr>
        <w:t>Lesson Plan </w:t>
      </w:r>
    </w:p>
    <w:p w14:paraId="74C1FE93" w14:textId="77777777" w:rsidR="006538E6" w:rsidRPr="006538E6" w:rsidRDefault="006538E6" w:rsidP="006538E6">
      <w:pPr>
        <w:spacing w:after="0" w:line="240" w:lineRule="auto"/>
        <w:rPr>
          <w:rFonts w:eastAsia="Times New Roman" w:cs="Times New Roman"/>
          <w:szCs w:val="24"/>
        </w:rPr>
      </w:pPr>
    </w:p>
    <w:tbl>
      <w:tblPr>
        <w:tblW w:w="0" w:type="auto"/>
        <w:tblCellMar>
          <w:top w:w="15" w:type="dxa"/>
          <w:left w:w="15" w:type="dxa"/>
          <w:bottom w:w="15" w:type="dxa"/>
          <w:right w:w="15" w:type="dxa"/>
        </w:tblCellMar>
        <w:tblLook w:val="04A0" w:firstRow="1" w:lastRow="0" w:firstColumn="1" w:lastColumn="0" w:noHBand="0" w:noVBand="1"/>
      </w:tblPr>
      <w:tblGrid>
        <w:gridCol w:w="9340"/>
      </w:tblGrid>
      <w:tr w:rsidR="006538E6" w:rsidRPr="006538E6" w14:paraId="21028C8A" w14:textId="77777777" w:rsidTr="006538E6">
        <w:trPr>
          <w:trHeight w:val="8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5052B3" w14:textId="77777777" w:rsidR="006538E6" w:rsidRPr="006538E6" w:rsidRDefault="006538E6" w:rsidP="006538E6">
            <w:pPr>
              <w:spacing w:after="0" w:line="240" w:lineRule="auto"/>
              <w:jc w:val="center"/>
              <w:rPr>
                <w:rFonts w:eastAsia="Times New Roman" w:cs="Times New Roman"/>
                <w:szCs w:val="24"/>
              </w:rPr>
            </w:pPr>
            <w:r w:rsidRPr="006538E6">
              <w:rPr>
                <w:rFonts w:ascii="Calibri" w:eastAsia="Times New Roman" w:hAnsi="Calibri" w:cs="Calibri"/>
                <w:color w:val="000000"/>
                <w:sz w:val="16"/>
                <w:szCs w:val="16"/>
              </w:rPr>
              <w:t> </w:t>
            </w:r>
          </w:p>
          <w:p w14:paraId="11817C44" w14:textId="77777777" w:rsidR="006538E6" w:rsidRPr="006538E6" w:rsidRDefault="006538E6" w:rsidP="006538E6">
            <w:pPr>
              <w:spacing w:after="0" w:line="240" w:lineRule="auto"/>
              <w:jc w:val="center"/>
              <w:rPr>
                <w:rFonts w:eastAsia="Times New Roman" w:cs="Times New Roman"/>
                <w:szCs w:val="24"/>
              </w:rPr>
            </w:pPr>
            <w:r w:rsidRPr="006538E6">
              <w:rPr>
                <w:rFonts w:ascii="Arial" w:eastAsia="Times New Roman" w:hAnsi="Arial" w:cs="Arial"/>
                <w:color w:val="000000"/>
                <w:sz w:val="22"/>
              </w:rPr>
              <w:t>The Impact of the Veterans’ Readjustment Assistance Act of 1952</w:t>
            </w:r>
          </w:p>
          <w:p w14:paraId="2F88EB03" w14:textId="77777777" w:rsidR="006538E6" w:rsidRPr="006538E6" w:rsidRDefault="006538E6" w:rsidP="006538E6">
            <w:pPr>
              <w:spacing w:after="0" w:line="240" w:lineRule="auto"/>
              <w:jc w:val="center"/>
              <w:rPr>
                <w:rFonts w:eastAsia="Times New Roman" w:cs="Times New Roman"/>
                <w:szCs w:val="24"/>
              </w:rPr>
            </w:pPr>
            <w:r w:rsidRPr="006538E6">
              <w:rPr>
                <w:rFonts w:ascii="Arial" w:eastAsia="Times New Roman" w:hAnsi="Arial" w:cs="Arial"/>
                <w:color w:val="000000"/>
                <w:sz w:val="22"/>
              </w:rPr>
              <w:t>(Korean GI Bill)</w:t>
            </w:r>
          </w:p>
          <w:p w14:paraId="32AC8F4F" w14:textId="77777777" w:rsidR="006538E6" w:rsidRPr="006538E6" w:rsidRDefault="006538E6" w:rsidP="006538E6">
            <w:pPr>
              <w:spacing w:after="0" w:line="240" w:lineRule="auto"/>
              <w:jc w:val="center"/>
              <w:rPr>
                <w:rFonts w:eastAsia="Times New Roman" w:cs="Times New Roman"/>
                <w:szCs w:val="24"/>
              </w:rPr>
            </w:pPr>
            <w:r w:rsidRPr="006538E6">
              <w:rPr>
                <w:rFonts w:ascii="Calibri" w:eastAsia="Times New Roman" w:hAnsi="Calibri" w:cs="Calibri"/>
                <w:color w:val="000000"/>
                <w:sz w:val="16"/>
                <w:szCs w:val="16"/>
              </w:rPr>
              <w:t> </w:t>
            </w:r>
          </w:p>
        </w:tc>
      </w:tr>
      <w:tr w:rsidR="006538E6" w:rsidRPr="006538E6" w14:paraId="56ABD1D2" w14:textId="77777777" w:rsidTr="006538E6">
        <w:trPr>
          <w:trHeight w:val="680"/>
        </w:trPr>
        <w:tc>
          <w:tcPr>
            <w:tcW w:w="0" w:type="auto"/>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hideMark/>
          </w:tcPr>
          <w:p w14:paraId="79D63E81" w14:textId="77777777" w:rsidR="006538E6" w:rsidRPr="006538E6" w:rsidRDefault="006538E6" w:rsidP="006538E6">
            <w:pPr>
              <w:spacing w:after="0" w:line="240" w:lineRule="auto"/>
              <w:jc w:val="center"/>
              <w:rPr>
                <w:rFonts w:eastAsia="Times New Roman" w:cs="Times New Roman"/>
                <w:szCs w:val="24"/>
              </w:rPr>
            </w:pPr>
            <w:r w:rsidRPr="006538E6">
              <w:rPr>
                <w:rFonts w:ascii="Calibri" w:eastAsia="Times New Roman" w:hAnsi="Calibri" w:cs="Calibri"/>
                <w:color w:val="000000"/>
                <w:sz w:val="8"/>
                <w:szCs w:val="8"/>
              </w:rPr>
              <w:t> </w:t>
            </w:r>
          </w:p>
          <w:p w14:paraId="2B28D9CB" w14:textId="77777777" w:rsidR="006538E6" w:rsidRPr="006538E6" w:rsidRDefault="006538E6" w:rsidP="006538E6">
            <w:pPr>
              <w:spacing w:after="0" w:line="240" w:lineRule="auto"/>
              <w:jc w:val="center"/>
              <w:rPr>
                <w:rFonts w:eastAsia="Times New Roman" w:cs="Times New Roman"/>
                <w:szCs w:val="24"/>
              </w:rPr>
            </w:pPr>
            <w:r w:rsidRPr="006538E6">
              <w:rPr>
                <w:rFonts w:ascii="Calibri" w:eastAsia="Times New Roman" w:hAnsi="Calibri" w:cs="Calibri"/>
                <w:b/>
                <w:bCs/>
                <w:color w:val="000000"/>
                <w:szCs w:val="24"/>
              </w:rPr>
              <w:t>AUTHOR INFORMATION</w:t>
            </w:r>
          </w:p>
          <w:p w14:paraId="59380F32" w14:textId="77777777" w:rsidR="006538E6" w:rsidRPr="006538E6" w:rsidRDefault="006538E6" w:rsidP="006538E6">
            <w:pPr>
              <w:spacing w:after="0" w:line="240" w:lineRule="auto"/>
              <w:jc w:val="center"/>
              <w:rPr>
                <w:rFonts w:eastAsia="Times New Roman" w:cs="Times New Roman"/>
                <w:szCs w:val="24"/>
              </w:rPr>
            </w:pPr>
            <w:r w:rsidRPr="006538E6">
              <w:rPr>
                <w:rFonts w:ascii="Calibri" w:eastAsia="Times New Roman" w:hAnsi="Calibri" w:cs="Calibri"/>
                <w:color w:val="000000"/>
                <w:sz w:val="8"/>
                <w:szCs w:val="8"/>
              </w:rPr>
              <w:t> </w:t>
            </w:r>
          </w:p>
        </w:tc>
      </w:tr>
      <w:tr w:rsidR="006538E6" w:rsidRPr="006538E6" w14:paraId="29A424CF" w14:textId="77777777" w:rsidTr="00CA679E">
        <w:trPr>
          <w:trHeight w:val="59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9D4B45" w14:textId="77777777" w:rsidR="006538E6" w:rsidRPr="006538E6" w:rsidRDefault="006538E6" w:rsidP="006538E6">
            <w:pPr>
              <w:spacing w:after="0" w:line="240" w:lineRule="auto"/>
              <w:rPr>
                <w:rFonts w:eastAsia="Times New Roman" w:cs="Times New Roman"/>
                <w:szCs w:val="24"/>
              </w:rPr>
            </w:pPr>
            <w:r w:rsidRPr="006538E6">
              <w:rPr>
                <w:rFonts w:ascii="Arial" w:eastAsia="Times New Roman" w:hAnsi="Arial" w:cs="Arial"/>
                <w:color w:val="000000"/>
                <w:sz w:val="22"/>
              </w:rPr>
              <w:t xml:space="preserve">        </w:t>
            </w:r>
            <w:r w:rsidRPr="006538E6">
              <w:rPr>
                <w:rFonts w:ascii="Arial" w:eastAsia="Times New Roman" w:hAnsi="Arial" w:cs="Arial"/>
                <w:color w:val="000000"/>
                <w:sz w:val="22"/>
              </w:rPr>
              <w:tab/>
            </w:r>
          </w:p>
          <w:p w14:paraId="655D51B5" w14:textId="77777777" w:rsidR="006538E6" w:rsidRPr="006538E6" w:rsidRDefault="006538E6" w:rsidP="006538E6">
            <w:pPr>
              <w:spacing w:after="0" w:line="240" w:lineRule="auto"/>
              <w:rPr>
                <w:rFonts w:eastAsia="Times New Roman" w:cs="Times New Roman"/>
                <w:szCs w:val="24"/>
              </w:rPr>
            </w:pPr>
            <w:r w:rsidRPr="006538E6">
              <w:rPr>
                <w:rFonts w:ascii="Calibri" w:eastAsia="Times New Roman" w:hAnsi="Calibri" w:cs="Calibri"/>
                <w:b/>
                <w:bCs/>
                <w:color w:val="000000"/>
                <w:szCs w:val="24"/>
              </w:rPr>
              <w:t>Author:</w:t>
            </w:r>
            <w:r w:rsidRPr="006538E6">
              <w:rPr>
                <w:rFonts w:ascii="Calibri" w:eastAsia="Times New Roman" w:hAnsi="Calibri" w:cs="Calibri"/>
                <w:color w:val="000000"/>
                <w:szCs w:val="24"/>
              </w:rPr>
              <w:t xml:space="preserve"> Kate Ehrlich</w:t>
            </w:r>
          </w:p>
          <w:p w14:paraId="7275BB6C" w14:textId="0155D043" w:rsidR="006538E6" w:rsidRPr="006538E6" w:rsidRDefault="006538E6" w:rsidP="006538E6">
            <w:pPr>
              <w:spacing w:after="0" w:line="240" w:lineRule="auto"/>
              <w:rPr>
                <w:rFonts w:eastAsia="Times New Roman" w:cs="Times New Roman"/>
                <w:szCs w:val="24"/>
              </w:rPr>
            </w:pPr>
          </w:p>
        </w:tc>
      </w:tr>
      <w:tr w:rsidR="006538E6" w:rsidRPr="006538E6" w14:paraId="60F7BA80" w14:textId="77777777" w:rsidTr="006538E6">
        <w:trPr>
          <w:trHeight w:val="680"/>
        </w:trPr>
        <w:tc>
          <w:tcPr>
            <w:tcW w:w="0" w:type="auto"/>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hideMark/>
          </w:tcPr>
          <w:p w14:paraId="1924D55F" w14:textId="77777777" w:rsidR="006538E6" w:rsidRPr="006538E6" w:rsidRDefault="006538E6" w:rsidP="006538E6">
            <w:pPr>
              <w:spacing w:after="0" w:line="240" w:lineRule="auto"/>
              <w:jc w:val="center"/>
              <w:rPr>
                <w:rFonts w:eastAsia="Times New Roman" w:cs="Times New Roman"/>
                <w:szCs w:val="24"/>
              </w:rPr>
            </w:pPr>
            <w:r w:rsidRPr="006538E6">
              <w:rPr>
                <w:rFonts w:ascii="Calibri" w:eastAsia="Times New Roman" w:hAnsi="Calibri" w:cs="Calibri"/>
                <w:color w:val="000000"/>
                <w:sz w:val="8"/>
                <w:szCs w:val="8"/>
              </w:rPr>
              <w:t> </w:t>
            </w:r>
          </w:p>
          <w:p w14:paraId="351A4B85" w14:textId="77777777" w:rsidR="006538E6" w:rsidRPr="006538E6" w:rsidRDefault="006538E6" w:rsidP="006538E6">
            <w:pPr>
              <w:spacing w:after="0" w:line="240" w:lineRule="auto"/>
              <w:jc w:val="center"/>
              <w:rPr>
                <w:rFonts w:eastAsia="Times New Roman" w:cs="Times New Roman"/>
                <w:szCs w:val="24"/>
              </w:rPr>
            </w:pPr>
            <w:r w:rsidRPr="006538E6">
              <w:rPr>
                <w:rFonts w:ascii="Calibri" w:eastAsia="Times New Roman" w:hAnsi="Calibri" w:cs="Calibri"/>
                <w:b/>
                <w:bCs/>
                <w:color w:val="000000"/>
                <w:szCs w:val="24"/>
              </w:rPr>
              <w:t>GENERAL INFORMATION</w:t>
            </w:r>
          </w:p>
          <w:p w14:paraId="4CCFF506" w14:textId="77777777" w:rsidR="006538E6" w:rsidRPr="006538E6" w:rsidRDefault="006538E6" w:rsidP="006538E6">
            <w:pPr>
              <w:spacing w:after="0" w:line="240" w:lineRule="auto"/>
              <w:jc w:val="center"/>
              <w:rPr>
                <w:rFonts w:eastAsia="Times New Roman" w:cs="Times New Roman"/>
                <w:szCs w:val="24"/>
              </w:rPr>
            </w:pPr>
            <w:r w:rsidRPr="006538E6">
              <w:rPr>
                <w:rFonts w:ascii="Calibri" w:eastAsia="Times New Roman" w:hAnsi="Calibri" w:cs="Calibri"/>
                <w:color w:val="000000"/>
                <w:sz w:val="8"/>
                <w:szCs w:val="8"/>
              </w:rPr>
              <w:t> </w:t>
            </w:r>
          </w:p>
        </w:tc>
      </w:tr>
      <w:tr w:rsidR="006538E6" w:rsidRPr="006538E6" w14:paraId="6064A44B" w14:textId="77777777" w:rsidTr="006538E6">
        <w:trPr>
          <w:trHeight w:val="150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BA99BE" w14:textId="77777777" w:rsidR="006538E6" w:rsidRPr="006538E6" w:rsidRDefault="006538E6" w:rsidP="006538E6">
            <w:pPr>
              <w:spacing w:after="0" w:line="240" w:lineRule="auto"/>
              <w:rPr>
                <w:rFonts w:eastAsia="Times New Roman" w:cs="Times New Roman"/>
                <w:szCs w:val="24"/>
              </w:rPr>
            </w:pPr>
            <w:r w:rsidRPr="006538E6">
              <w:rPr>
                <w:rFonts w:ascii="Calibri" w:eastAsia="Times New Roman" w:hAnsi="Calibri" w:cs="Calibri"/>
                <w:color w:val="000000"/>
                <w:sz w:val="20"/>
                <w:szCs w:val="20"/>
              </w:rPr>
              <w:t> </w:t>
            </w:r>
          </w:p>
          <w:p w14:paraId="03A8CE51" w14:textId="77777777" w:rsidR="006538E6" w:rsidRPr="006538E6" w:rsidRDefault="006538E6" w:rsidP="006538E6">
            <w:pPr>
              <w:spacing w:after="0" w:line="240" w:lineRule="auto"/>
              <w:rPr>
                <w:rFonts w:eastAsia="Times New Roman" w:cs="Times New Roman"/>
                <w:szCs w:val="24"/>
              </w:rPr>
            </w:pPr>
            <w:r w:rsidRPr="006538E6">
              <w:rPr>
                <w:rFonts w:ascii="Calibri" w:eastAsia="Times New Roman" w:hAnsi="Calibri" w:cs="Calibri"/>
                <w:b/>
                <w:bCs/>
                <w:color w:val="000000"/>
                <w:szCs w:val="24"/>
              </w:rPr>
              <w:t>Lesson Grade Span:</w:t>
            </w:r>
            <w:r w:rsidRPr="006538E6">
              <w:rPr>
                <w:rFonts w:ascii="Calibri" w:eastAsia="Times New Roman" w:hAnsi="Calibri" w:cs="Calibri"/>
                <w:color w:val="000000"/>
                <w:szCs w:val="24"/>
              </w:rPr>
              <w:t xml:space="preserve"> Secondary (9-12)</w:t>
            </w:r>
          </w:p>
          <w:p w14:paraId="7DFFA70E" w14:textId="77777777" w:rsidR="006538E6" w:rsidRPr="006538E6" w:rsidRDefault="006538E6" w:rsidP="006538E6">
            <w:pPr>
              <w:spacing w:after="0" w:line="240" w:lineRule="auto"/>
              <w:rPr>
                <w:rFonts w:eastAsia="Times New Roman" w:cs="Times New Roman"/>
                <w:szCs w:val="24"/>
              </w:rPr>
            </w:pPr>
            <w:r w:rsidRPr="006538E6">
              <w:rPr>
                <w:rFonts w:ascii="Calibri" w:eastAsia="Times New Roman" w:hAnsi="Calibri" w:cs="Calibri"/>
                <w:b/>
                <w:bCs/>
                <w:color w:val="000000"/>
                <w:szCs w:val="24"/>
              </w:rPr>
              <w:t>Targeted Grade Level/Course:</w:t>
            </w:r>
            <w:r w:rsidRPr="006538E6">
              <w:rPr>
                <w:rFonts w:ascii="Calibri" w:eastAsia="Times New Roman" w:hAnsi="Calibri" w:cs="Calibri"/>
                <w:color w:val="000000"/>
                <w:szCs w:val="24"/>
              </w:rPr>
              <w:t>  American Studies II (1890 to the Present); 11th grade</w:t>
            </w:r>
          </w:p>
          <w:p w14:paraId="53B8B5AD" w14:textId="77777777" w:rsidR="006538E6" w:rsidRPr="006538E6" w:rsidRDefault="006538E6" w:rsidP="006538E6">
            <w:pPr>
              <w:spacing w:after="0" w:line="240" w:lineRule="auto"/>
              <w:rPr>
                <w:rFonts w:eastAsia="Times New Roman" w:cs="Times New Roman"/>
                <w:szCs w:val="24"/>
              </w:rPr>
            </w:pPr>
            <w:r w:rsidRPr="006538E6">
              <w:rPr>
                <w:rFonts w:ascii="Calibri" w:eastAsia="Times New Roman" w:hAnsi="Calibri" w:cs="Calibri"/>
                <w:b/>
                <w:bCs/>
                <w:color w:val="000000"/>
                <w:szCs w:val="24"/>
              </w:rPr>
              <w:t>Estimated Time to Complete Lesson:</w:t>
            </w:r>
            <w:r w:rsidRPr="006538E6">
              <w:rPr>
                <w:rFonts w:ascii="Calibri" w:eastAsia="Times New Roman" w:hAnsi="Calibri" w:cs="Calibri"/>
                <w:color w:val="000000"/>
                <w:szCs w:val="24"/>
              </w:rPr>
              <w:t xml:space="preserve"> 45 minutes</w:t>
            </w:r>
          </w:p>
          <w:p w14:paraId="701E95C5" w14:textId="77777777" w:rsidR="006538E6" w:rsidRPr="006538E6" w:rsidRDefault="006538E6" w:rsidP="006538E6">
            <w:pPr>
              <w:spacing w:after="0" w:line="240" w:lineRule="auto"/>
              <w:rPr>
                <w:rFonts w:eastAsia="Times New Roman" w:cs="Times New Roman"/>
                <w:szCs w:val="24"/>
              </w:rPr>
            </w:pPr>
            <w:r w:rsidRPr="006538E6">
              <w:rPr>
                <w:rFonts w:ascii="Calibri" w:eastAsia="Times New Roman" w:hAnsi="Calibri" w:cs="Calibri"/>
                <w:color w:val="000000"/>
                <w:sz w:val="20"/>
                <w:szCs w:val="20"/>
              </w:rPr>
              <w:t> </w:t>
            </w:r>
          </w:p>
        </w:tc>
      </w:tr>
      <w:tr w:rsidR="006538E6" w:rsidRPr="006538E6" w14:paraId="309695C3" w14:textId="77777777" w:rsidTr="006538E6">
        <w:trPr>
          <w:trHeight w:val="680"/>
        </w:trPr>
        <w:tc>
          <w:tcPr>
            <w:tcW w:w="0" w:type="auto"/>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hideMark/>
          </w:tcPr>
          <w:p w14:paraId="0FFFC9A9" w14:textId="77777777" w:rsidR="006538E6" w:rsidRPr="006538E6" w:rsidRDefault="006538E6" w:rsidP="006538E6">
            <w:pPr>
              <w:spacing w:after="0" w:line="240" w:lineRule="auto"/>
              <w:jc w:val="center"/>
              <w:rPr>
                <w:rFonts w:eastAsia="Times New Roman" w:cs="Times New Roman"/>
                <w:szCs w:val="24"/>
              </w:rPr>
            </w:pPr>
            <w:r w:rsidRPr="006538E6">
              <w:rPr>
                <w:rFonts w:ascii="Calibri" w:eastAsia="Times New Roman" w:hAnsi="Calibri" w:cs="Calibri"/>
                <w:color w:val="000000"/>
                <w:sz w:val="8"/>
                <w:szCs w:val="8"/>
              </w:rPr>
              <w:t> </w:t>
            </w:r>
          </w:p>
          <w:p w14:paraId="62E807E6" w14:textId="77777777" w:rsidR="006538E6" w:rsidRPr="006538E6" w:rsidRDefault="006538E6" w:rsidP="006538E6">
            <w:pPr>
              <w:spacing w:after="0" w:line="240" w:lineRule="auto"/>
              <w:jc w:val="center"/>
              <w:rPr>
                <w:rFonts w:eastAsia="Times New Roman" w:cs="Times New Roman"/>
                <w:szCs w:val="24"/>
              </w:rPr>
            </w:pPr>
            <w:r w:rsidRPr="006538E6">
              <w:rPr>
                <w:rFonts w:ascii="Calibri" w:eastAsia="Times New Roman" w:hAnsi="Calibri" w:cs="Calibri"/>
                <w:b/>
                <w:bCs/>
                <w:color w:val="000000"/>
                <w:szCs w:val="24"/>
              </w:rPr>
              <w:t>FOCUSED QUESTION</w:t>
            </w:r>
          </w:p>
          <w:p w14:paraId="7A83E289" w14:textId="77777777" w:rsidR="006538E6" w:rsidRPr="006538E6" w:rsidRDefault="006538E6" w:rsidP="006538E6">
            <w:pPr>
              <w:spacing w:after="0" w:line="240" w:lineRule="auto"/>
              <w:jc w:val="center"/>
              <w:rPr>
                <w:rFonts w:eastAsia="Times New Roman" w:cs="Times New Roman"/>
                <w:szCs w:val="24"/>
              </w:rPr>
            </w:pPr>
            <w:r w:rsidRPr="006538E6">
              <w:rPr>
                <w:rFonts w:ascii="Calibri" w:eastAsia="Times New Roman" w:hAnsi="Calibri" w:cs="Calibri"/>
                <w:color w:val="000000"/>
                <w:sz w:val="8"/>
                <w:szCs w:val="8"/>
              </w:rPr>
              <w:t> </w:t>
            </w:r>
          </w:p>
        </w:tc>
      </w:tr>
      <w:tr w:rsidR="006538E6" w:rsidRPr="006538E6" w14:paraId="41B098D6" w14:textId="77777777" w:rsidTr="006538E6">
        <w:trPr>
          <w:trHeight w:val="12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FC1436" w14:textId="77777777" w:rsidR="006538E6" w:rsidRPr="006538E6" w:rsidRDefault="006538E6" w:rsidP="006538E6">
            <w:pPr>
              <w:spacing w:after="0" w:line="240" w:lineRule="auto"/>
              <w:jc w:val="center"/>
              <w:rPr>
                <w:rFonts w:eastAsia="Times New Roman" w:cs="Times New Roman"/>
                <w:szCs w:val="24"/>
              </w:rPr>
            </w:pPr>
            <w:r w:rsidRPr="006538E6">
              <w:rPr>
                <w:rFonts w:ascii="Calibri" w:eastAsia="Times New Roman" w:hAnsi="Calibri" w:cs="Calibri"/>
                <w:color w:val="000000"/>
                <w:sz w:val="20"/>
                <w:szCs w:val="20"/>
              </w:rPr>
              <w:t> </w:t>
            </w:r>
          </w:p>
          <w:p w14:paraId="30A02233" w14:textId="77777777" w:rsidR="006538E6" w:rsidRPr="006538E6" w:rsidRDefault="006538E6" w:rsidP="006538E6">
            <w:pPr>
              <w:spacing w:after="0" w:line="240" w:lineRule="auto"/>
              <w:jc w:val="center"/>
              <w:rPr>
                <w:rFonts w:eastAsia="Times New Roman" w:cs="Times New Roman"/>
                <w:szCs w:val="24"/>
              </w:rPr>
            </w:pPr>
            <w:r w:rsidRPr="006538E6">
              <w:rPr>
                <w:rFonts w:ascii="Calibri" w:eastAsia="Times New Roman" w:hAnsi="Calibri" w:cs="Calibri"/>
                <w:color w:val="000000"/>
                <w:szCs w:val="24"/>
              </w:rPr>
              <w:t xml:space="preserve">How did the </w:t>
            </w:r>
            <w:r w:rsidRPr="006538E6">
              <w:rPr>
                <w:rFonts w:ascii="Arial" w:eastAsia="Times New Roman" w:hAnsi="Arial" w:cs="Arial"/>
                <w:color w:val="000000"/>
                <w:sz w:val="22"/>
              </w:rPr>
              <w:t>Veterans’ Readjustment Assistance Act of 1952 (Korean GI Bill) impact the Korean War veterans and American society as a whole?</w:t>
            </w:r>
          </w:p>
          <w:p w14:paraId="0A4CDC6B" w14:textId="77777777" w:rsidR="006538E6" w:rsidRPr="006538E6" w:rsidRDefault="006538E6" w:rsidP="006538E6">
            <w:pPr>
              <w:spacing w:after="0" w:line="240" w:lineRule="auto"/>
              <w:jc w:val="center"/>
              <w:rPr>
                <w:rFonts w:eastAsia="Times New Roman" w:cs="Times New Roman"/>
                <w:szCs w:val="24"/>
              </w:rPr>
            </w:pPr>
            <w:r w:rsidRPr="006538E6">
              <w:rPr>
                <w:rFonts w:ascii="Arial" w:eastAsia="Times New Roman" w:hAnsi="Arial" w:cs="Arial"/>
                <w:color w:val="000000"/>
                <w:sz w:val="20"/>
                <w:szCs w:val="20"/>
              </w:rPr>
              <w:t> </w:t>
            </w:r>
          </w:p>
        </w:tc>
      </w:tr>
      <w:tr w:rsidR="006538E6" w:rsidRPr="006538E6" w14:paraId="08DB68FB" w14:textId="77777777" w:rsidTr="006538E6">
        <w:trPr>
          <w:trHeight w:val="680"/>
        </w:trPr>
        <w:tc>
          <w:tcPr>
            <w:tcW w:w="0" w:type="auto"/>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hideMark/>
          </w:tcPr>
          <w:p w14:paraId="2EE42AC7" w14:textId="77777777" w:rsidR="006538E6" w:rsidRPr="006538E6" w:rsidRDefault="006538E6" w:rsidP="006538E6">
            <w:pPr>
              <w:spacing w:after="0" w:line="240" w:lineRule="auto"/>
              <w:jc w:val="center"/>
              <w:rPr>
                <w:rFonts w:eastAsia="Times New Roman" w:cs="Times New Roman"/>
                <w:szCs w:val="24"/>
              </w:rPr>
            </w:pPr>
            <w:r w:rsidRPr="006538E6">
              <w:rPr>
                <w:rFonts w:ascii="Calibri" w:eastAsia="Times New Roman" w:hAnsi="Calibri" w:cs="Calibri"/>
                <w:color w:val="000000"/>
                <w:sz w:val="8"/>
                <w:szCs w:val="8"/>
              </w:rPr>
              <w:t> </w:t>
            </w:r>
          </w:p>
          <w:p w14:paraId="0249D064" w14:textId="77777777" w:rsidR="006538E6" w:rsidRPr="006538E6" w:rsidRDefault="006538E6" w:rsidP="006538E6">
            <w:pPr>
              <w:spacing w:after="0" w:line="240" w:lineRule="auto"/>
              <w:jc w:val="center"/>
              <w:rPr>
                <w:rFonts w:eastAsia="Times New Roman" w:cs="Times New Roman"/>
                <w:szCs w:val="24"/>
              </w:rPr>
            </w:pPr>
            <w:r w:rsidRPr="006538E6">
              <w:rPr>
                <w:rFonts w:ascii="Calibri" w:eastAsia="Times New Roman" w:hAnsi="Calibri" w:cs="Calibri"/>
                <w:b/>
                <w:bCs/>
                <w:color w:val="000000"/>
                <w:szCs w:val="24"/>
              </w:rPr>
              <w:t>SOCIAL STUDIES STANDARDS</w:t>
            </w:r>
          </w:p>
          <w:p w14:paraId="64CC335D" w14:textId="77777777" w:rsidR="006538E6" w:rsidRPr="006538E6" w:rsidRDefault="006538E6" w:rsidP="006538E6">
            <w:pPr>
              <w:spacing w:after="0" w:line="240" w:lineRule="auto"/>
              <w:jc w:val="center"/>
              <w:rPr>
                <w:rFonts w:eastAsia="Times New Roman" w:cs="Times New Roman"/>
                <w:szCs w:val="24"/>
              </w:rPr>
            </w:pPr>
            <w:r w:rsidRPr="006538E6">
              <w:rPr>
                <w:rFonts w:ascii="Calibri" w:eastAsia="Times New Roman" w:hAnsi="Calibri" w:cs="Calibri"/>
                <w:color w:val="000000"/>
                <w:sz w:val="8"/>
                <w:szCs w:val="8"/>
              </w:rPr>
              <w:t> </w:t>
            </w:r>
          </w:p>
        </w:tc>
      </w:tr>
      <w:tr w:rsidR="006538E6" w:rsidRPr="006538E6" w14:paraId="03E90A4B" w14:textId="77777777" w:rsidTr="006538E6">
        <w:trPr>
          <w:trHeight w:val="106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5728C4" w14:textId="77777777" w:rsidR="006538E6" w:rsidRPr="006538E6" w:rsidRDefault="006538E6" w:rsidP="006538E6">
            <w:pPr>
              <w:spacing w:after="0" w:line="240" w:lineRule="auto"/>
              <w:rPr>
                <w:rFonts w:eastAsia="Times New Roman" w:cs="Times New Roman"/>
                <w:szCs w:val="24"/>
              </w:rPr>
            </w:pPr>
          </w:p>
          <w:p w14:paraId="7EC3E142" w14:textId="77777777" w:rsidR="006538E6" w:rsidRPr="006538E6" w:rsidRDefault="006538E6" w:rsidP="006538E6">
            <w:pPr>
              <w:spacing w:after="0" w:line="240" w:lineRule="auto"/>
              <w:rPr>
                <w:rFonts w:eastAsia="Times New Roman" w:cs="Times New Roman"/>
                <w:szCs w:val="24"/>
              </w:rPr>
            </w:pPr>
            <w:r w:rsidRPr="006538E6">
              <w:rPr>
                <w:rFonts w:ascii="Arial" w:eastAsia="Times New Roman" w:hAnsi="Arial" w:cs="Arial"/>
                <w:color w:val="000000"/>
                <w:sz w:val="22"/>
                <w:u w:val="single"/>
              </w:rPr>
              <w:t>National Standards</w:t>
            </w:r>
          </w:p>
          <w:p w14:paraId="3BA59D0F" w14:textId="77777777" w:rsidR="006538E6" w:rsidRPr="006538E6" w:rsidRDefault="006538E6" w:rsidP="006538E6">
            <w:pPr>
              <w:spacing w:after="0" w:line="240" w:lineRule="auto"/>
              <w:rPr>
                <w:rFonts w:eastAsia="Times New Roman" w:cs="Times New Roman"/>
                <w:szCs w:val="24"/>
              </w:rPr>
            </w:pPr>
          </w:p>
          <w:p w14:paraId="5B871A7F" w14:textId="77777777" w:rsidR="006538E6" w:rsidRPr="006538E6" w:rsidRDefault="006538E6" w:rsidP="006538E6">
            <w:pPr>
              <w:spacing w:after="0" w:line="240" w:lineRule="auto"/>
              <w:rPr>
                <w:rFonts w:eastAsia="Times New Roman" w:cs="Times New Roman"/>
                <w:szCs w:val="24"/>
              </w:rPr>
            </w:pPr>
            <w:r w:rsidRPr="006538E6">
              <w:rPr>
                <w:rFonts w:ascii="Arial" w:eastAsia="Times New Roman" w:hAnsi="Arial" w:cs="Arial"/>
                <w:b/>
                <w:bCs/>
                <w:color w:val="000000"/>
                <w:sz w:val="22"/>
              </w:rPr>
              <w:t>Postwar United States (1945 to Early 1970s)</w:t>
            </w:r>
          </w:p>
          <w:p w14:paraId="69105001" w14:textId="77777777" w:rsidR="006538E6" w:rsidRPr="006538E6" w:rsidRDefault="006538E6" w:rsidP="006538E6">
            <w:pPr>
              <w:spacing w:after="0" w:line="240" w:lineRule="auto"/>
              <w:rPr>
                <w:rFonts w:eastAsia="Times New Roman" w:cs="Times New Roman"/>
                <w:szCs w:val="24"/>
              </w:rPr>
            </w:pPr>
            <w:r w:rsidRPr="006538E6">
              <w:rPr>
                <w:rFonts w:ascii="Arial" w:eastAsia="Times New Roman" w:hAnsi="Arial" w:cs="Arial"/>
                <w:b/>
                <w:bCs/>
                <w:color w:val="000000"/>
                <w:sz w:val="22"/>
              </w:rPr>
              <w:t xml:space="preserve">Standard 1: </w:t>
            </w:r>
            <w:r w:rsidRPr="006538E6">
              <w:rPr>
                <w:rFonts w:ascii="Arial" w:eastAsia="Times New Roman" w:hAnsi="Arial" w:cs="Arial"/>
                <w:color w:val="000000"/>
                <w:sz w:val="22"/>
              </w:rPr>
              <w:t>The economic boom and social transformation of the postwar United States.</w:t>
            </w:r>
          </w:p>
          <w:p w14:paraId="31DA1659" w14:textId="77777777" w:rsidR="006538E6" w:rsidRPr="006538E6" w:rsidRDefault="006538E6" w:rsidP="006538E6">
            <w:pPr>
              <w:numPr>
                <w:ilvl w:val="0"/>
                <w:numId w:val="1"/>
              </w:numPr>
              <w:spacing w:after="0" w:line="240" w:lineRule="auto"/>
              <w:textAlignment w:val="baseline"/>
              <w:rPr>
                <w:rFonts w:ascii="Arial" w:eastAsia="Times New Roman" w:hAnsi="Arial" w:cs="Arial"/>
                <w:color w:val="000000"/>
                <w:sz w:val="22"/>
              </w:rPr>
            </w:pPr>
            <w:r w:rsidRPr="006538E6">
              <w:rPr>
                <w:rFonts w:ascii="Arial" w:eastAsia="Times New Roman" w:hAnsi="Arial" w:cs="Arial"/>
                <w:b/>
                <w:bCs/>
                <w:color w:val="000000"/>
                <w:sz w:val="22"/>
              </w:rPr>
              <w:t>Standard 1A</w:t>
            </w:r>
            <w:r w:rsidRPr="006538E6">
              <w:rPr>
                <w:rFonts w:ascii="Arial" w:eastAsia="Times New Roman" w:hAnsi="Arial" w:cs="Arial"/>
                <w:color w:val="000000"/>
                <w:sz w:val="22"/>
              </w:rPr>
              <w:t>: The student understands how the social changes of the postwar period affected various Americans.</w:t>
            </w:r>
          </w:p>
          <w:p w14:paraId="169821F6" w14:textId="77777777" w:rsidR="006538E6" w:rsidRPr="006538E6" w:rsidRDefault="006538E6" w:rsidP="006538E6">
            <w:pPr>
              <w:numPr>
                <w:ilvl w:val="1"/>
                <w:numId w:val="1"/>
              </w:numPr>
              <w:spacing w:after="0" w:line="240" w:lineRule="auto"/>
              <w:textAlignment w:val="baseline"/>
              <w:rPr>
                <w:rFonts w:ascii="Arial" w:eastAsia="Times New Roman" w:hAnsi="Arial" w:cs="Arial"/>
                <w:color w:val="000000"/>
                <w:sz w:val="22"/>
              </w:rPr>
            </w:pPr>
            <w:r w:rsidRPr="006538E6">
              <w:rPr>
                <w:rFonts w:ascii="Arial" w:eastAsia="Times New Roman" w:hAnsi="Arial" w:cs="Arial"/>
                <w:color w:val="292929"/>
                <w:sz w:val="22"/>
                <w:shd w:val="clear" w:color="auto" w:fill="F8F8F8"/>
              </w:rPr>
              <w:t>Evaluate the effects of the GI Bill on American society.</w:t>
            </w:r>
          </w:p>
          <w:p w14:paraId="655B94BC" w14:textId="77777777" w:rsidR="006538E6" w:rsidRPr="006538E6" w:rsidRDefault="006538E6" w:rsidP="006538E6">
            <w:pPr>
              <w:numPr>
                <w:ilvl w:val="1"/>
                <w:numId w:val="1"/>
              </w:numPr>
              <w:spacing w:after="0" w:line="240" w:lineRule="auto"/>
              <w:textAlignment w:val="baseline"/>
              <w:rPr>
                <w:rFonts w:ascii="Arial" w:eastAsia="Times New Roman" w:hAnsi="Arial" w:cs="Arial"/>
                <w:color w:val="000000"/>
                <w:sz w:val="22"/>
              </w:rPr>
            </w:pPr>
            <w:r w:rsidRPr="006538E6">
              <w:rPr>
                <w:rFonts w:ascii="Arial" w:eastAsia="Times New Roman" w:hAnsi="Arial" w:cs="Arial"/>
                <w:color w:val="292929"/>
                <w:sz w:val="22"/>
                <w:shd w:val="clear" w:color="auto" w:fill="FFFFFF"/>
              </w:rPr>
              <w:t>Examine the rapid growth of secondary and collegiate education and the role of new governmental spending on educational programs.</w:t>
            </w:r>
          </w:p>
          <w:p w14:paraId="0565DD3F" w14:textId="77777777" w:rsidR="006538E6" w:rsidRPr="006538E6" w:rsidRDefault="006538E6" w:rsidP="006538E6">
            <w:pPr>
              <w:spacing w:after="0" w:line="240" w:lineRule="auto"/>
              <w:rPr>
                <w:rFonts w:eastAsia="Times New Roman" w:cs="Times New Roman"/>
                <w:szCs w:val="24"/>
              </w:rPr>
            </w:pPr>
          </w:p>
          <w:p w14:paraId="2FE57169" w14:textId="77777777" w:rsidR="006538E6" w:rsidRPr="006538E6" w:rsidRDefault="006538E6" w:rsidP="006538E6">
            <w:pPr>
              <w:spacing w:after="0" w:line="240" w:lineRule="auto"/>
              <w:rPr>
                <w:rFonts w:eastAsia="Times New Roman" w:cs="Times New Roman"/>
                <w:szCs w:val="24"/>
              </w:rPr>
            </w:pPr>
            <w:r w:rsidRPr="006538E6">
              <w:rPr>
                <w:rFonts w:ascii="Arial" w:eastAsia="Times New Roman" w:hAnsi="Arial" w:cs="Arial"/>
                <w:color w:val="000000"/>
                <w:sz w:val="22"/>
                <w:u w:val="single"/>
              </w:rPr>
              <w:lastRenderedPageBreak/>
              <w:t>Maryland State Curriculum</w:t>
            </w:r>
          </w:p>
          <w:p w14:paraId="103C937A" w14:textId="77777777" w:rsidR="006538E6" w:rsidRPr="006538E6" w:rsidRDefault="006538E6" w:rsidP="006538E6">
            <w:pPr>
              <w:spacing w:after="0" w:line="240" w:lineRule="auto"/>
              <w:rPr>
                <w:rFonts w:eastAsia="Times New Roman" w:cs="Times New Roman"/>
                <w:szCs w:val="24"/>
              </w:rPr>
            </w:pPr>
          </w:p>
          <w:p w14:paraId="7EF269FC" w14:textId="77777777" w:rsidR="006538E6" w:rsidRPr="006538E6" w:rsidRDefault="006538E6" w:rsidP="006538E6">
            <w:pPr>
              <w:spacing w:after="0" w:line="240" w:lineRule="auto"/>
              <w:rPr>
                <w:rFonts w:eastAsia="Times New Roman" w:cs="Times New Roman"/>
                <w:szCs w:val="24"/>
              </w:rPr>
            </w:pPr>
            <w:r w:rsidRPr="006538E6">
              <w:rPr>
                <w:rFonts w:ascii="Arial" w:eastAsia="Times New Roman" w:hAnsi="Arial" w:cs="Arial"/>
                <w:b/>
                <w:bCs/>
                <w:color w:val="000000"/>
                <w:sz w:val="22"/>
              </w:rPr>
              <w:t>AS2.30.</w:t>
            </w:r>
            <w:proofErr w:type="gramStart"/>
            <w:r w:rsidRPr="006538E6">
              <w:rPr>
                <w:rFonts w:ascii="Arial" w:eastAsia="Times New Roman" w:hAnsi="Arial" w:cs="Arial"/>
                <w:b/>
                <w:bCs/>
                <w:color w:val="000000"/>
                <w:sz w:val="22"/>
              </w:rPr>
              <w:t>05</w:t>
            </w:r>
            <w:r w:rsidRPr="006538E6">
              <w:rPr>
                <w:rFonts w:ascii="Arial" w:eastAsia="Times New Roman" w:hAnsi="Arial" w:cs="Arial"/>
                <w:color w:val="000000"/>
                <w:sz w:val="22"/>
              </w:rPr>
              <w:t>  Evaluate</w:t>
            </w:r>
            <w:proofErr w:type="gramEnd"/>
            <w:r w:rsidRPr="006538E6">
              <w:rPr>
                <w:rFonts w:ascii="Arial" w:eastAsia="Times New Roman" w:hAnsi="Arial" w:cs="Arial"/>
                <w:color w:val="000000"/>
                <w:sz w:val="22"/>
              </w:rPr>
              <w:t xml:space="preserve"> the impact of United States containment policies in Asia.</w:t>
            </w:r>
          </w:p>
          <w:p w14:paraId="34D8F15E" w14:textId="77777777" w:rsidR="006538E6" w:rsidRPr="006538E6" w:rsidRDefault="006538E6" w:rsidP="006538E6">
            <w:pPr>
              <w:numPr>
                <w:ilvl w:val="0"/>
                <w:numId w:val="2"/>
              </w:numPr>
              <w:spacing w:after="0" w:line="240" w:lineRule="auto"/>
              <w:ind w:left="1440"/>
              <w:textAlignment w:val="baseline"/>
              <w:rPr>
                <w:rFonts w:ascii="Arial" w:eastAsia="Times New Roman" w:hAnsi="Arial" w:cs="Arial"/>
                <w:color w:val="000000"/>
                <w:sz w:val="22"/>
              </w:rPr>
            </w:pPr>
            <w:r w:rsidRPr="006538E6">
              <w:rPr>
                <w:rFonts w:ascii="Arial" w:eastAsia="Times New Roman" w:hAnsi="Arial" w:cs="Arial"/>
                <w:b/>
                <w:bCs/>
                <w:color w:val="000000"/>
                <w:sz w:val="22"/>
              </w:rPr>
              <w:t>AS2.30.</w:t>
            </w:r>
            <w:proofErr w:type="gramStart"/>
            <w:r w:rsidRPr="006538E6">
              <w:rPr>
                <w:rFonts w:ascii="Arial" w:eastAsia="Times New Roman" w:hAnsi="Arial" w:cs="Arial"/>
                <w:b/>
                <w:bCs/>
                <w:color w:val="000000"/>
                <w:sz w:val="22"/>
              </w:rPr>
              <w:t>05.d</w:t>
            </w:r>
            <w:proofErr w:type="gramEnd"/>
            <w:r w:rsidRPr="006538E6">
              <w:rPr>
                <w:rFonts w:ascii="Arial" w:eastAsia="Times New Roman" w:hAnsi="Arial" w:cs="Arial"/>
                <w:color w:val="000000"/>
                <w:sz w:val="22"/>
              </w:rPr>
              <w:t>  Assess the political consequences of the Korean War.         </w:t>
            </w:r>
          </w:p>
          <w:p w14:paraId="01B070B4" w14:textId="77777777" w:rsidR="006538E6" w:rsidRPr="006538E6" w:rsidRDefault="006538E6" w:rsidP="006538E6">
            <w:pPr>
              <w:spacing w:after="0" w:line="240" w:lineRule="auto"/>
              <w:rPr>
                <w:rFonts w:eastAsia="Times New Roman" w:cs="Times New Roman"/>
                <w:szCs w:val="24"/>
              </w:rPr>
            </w:pPr>
          </w:p>
          <w:p w14:paraId="68E05CCA" w14:textId="77777777" w:rsidR="006538E6" w:rsidRPr="006538E6" w:rsidRDefault="006538E6" w:rsidP="006538E6">
            <w:pPr>
              <w:spacing w:after="0" w:line="240" w:lineRule="auto"/>
              <w:rPr>
                <w:rFonts w:eastAsia="Times New Roman" w:cs="Times New Roman"/>
                <w:szCs w:val="24"/>
              </w:rPr>
            </w:pPr>
            <w:r w:rsidRPr="006538E6">
              <w:rPr>
                <w:rFonts w:ascii="Arial" w:eastAsia="Times New Roman" w:hAnsi="Arial" w:cs="Arial"/>
                <w:b/>
                <w:bCs/>
                <w:color w:val="000000"/>
                <w:sz w:val="22"/>
              </w:rPr>
              <w:t>AS2.30.</w:t>
            </w:r>
            <w:proofErr w:type="gramStart"/>
            <w:r w:rsidRPr="006538E6">
              <w:rPr>
                <w:rFonts w:ascii="Arial" w:eastAsia="Times New Roman" w:hAnsi="Arial" w:cs="Arial"/>
                <w:b/>
                <w:bCs/>
                <w:color w:val="000000"/>
                <w:sz w:val="22"/>
              </w:rPr>
              <w:t>07</w:t>
            </w:r>
            <w:r w:rsidRPr="006538E6">
              <w:rPr>
                <w:rFonts w:ascii="Arial" w:eastAsia="Times New Roman" w:hAnsi="Arial" w:cs="Arial"/>
                <w:color w:val="000000"/>
                <w:sz w:val="22"/>
              </w:rPr>
              <w:t>  Evaluate</w:t>
            </w:r>
            <w:proofErr w:type="gramEnd"/>
            <w:r w:rsidRPr="006538E6">
              <w:rPr>
                <w:rFonts w:ascii="Arial" w:eastAsia="Times New Roman" w:hAnsi="Arial" w:cs="Arial"/>
                <w:color w:val="000000"/>
                <w:sz w:val="22"/>
              </w:rPr>
              <w:t xml:space="preserve"> the economic conditions of the United States in the 1950s. </w:t>
            </w:r>
          </w:p>
          <w:p w14:paraId="0254A275" w14:textId="77777777" w:rsidR="006538E6" w:rsidRPr="006538E6" w:rsidRDefault="006538E6" w:rsidP="006538E6">
            <w:pPr>
              <w:numPr>
                <w:ilvl w:val="0"/>
                <w:numId w:val="3"/>
              </w:numPr>
              <w:spacing w:after="0" w:line="240" w:lineRule="auto"/>
              <w:ind w:left="1440"/>
              <w:textAlignment w:val="baseline"/>
              <w:rPr>
                <w:rFonts w:ascii="Arial" w:eastAsia="Times New Roman" w:hAnsi="Arial" w:cs="Arial"/>
                <w:color w:val="000000"/>
                <w:sz w:val="22"/>
              </w:rPr>
            </w:pPr>
            <w:r w:rsidRPr="006538E6">
              <w:rPr>
                <w:rFonts w:ascii="Arial" w:eastAsia="Times New Roman" w:hAnsi="Arial" w:cs="Arial"/>
                <w:b/>
                <w:bCs/>
                <w:color w:val="000000"/>
                <w:sz w:val="22"/>
              </w:rPr>
              <w:t>AS2.30.07.</w:t>
            </w:r>
            <w:proofErr w:type="gramStart"/>
            <w:r w:rsidRPr="006538E6">
              <w:rPr>
                <w:rFonts w:ascii="Arial" w:eastAsia="Times New Roman" w:hAnsi="Arial" w:cs="Arial"/>
                <w:b/>
                <w:bCs/>
                <w:color w:val="000000"/>
                <w:sz w:val="22"/>
              </w:rPr>
              <w:t>c</w:t>
            </w:r>
            <w:r w:rsidRPr="006538E6">
              <w:rPr>
                <w:rFonts w:ascii="Arial" w:eastAsia="Times New Roman" w:hAnsi="Arial" w:cs="Arial"/>
                <w:color w:val="000000"/>
                <w:sz w:val="22"/>
              </w:rPr>
              <w:t>  Discuss</w:t>
            </w:r>
            <w:proofErr w:type="gramEnd"/>
            <w:r w:rsidRPr="006538E6">
              <w:rPr>
                <w:rFonts w:ascii="Arial" w:eastAsia="Times New Roman" w:hAnsi="Arial" w:cs="Arial"/>
                <w:color w:val="000000"/>
                <w:sz w:val="22"/>
              </w:rPr>
              <w:t xml:space="preserve"> the economic impact of the GI Bill of Rights.</w:t>
            </w:r>
          </w:p>
        </w:tc>
      </w:tr>
      <w:tr w:rsidR="006538E6" w:rsidRPr="006538E6" w14:paraId="04FC8B3D" w14:textId="77777777" w:rsidTr="006538E6">
        <w:trPr>
          <w:trHeight w:val="680"/>
        </w:trPr>
        <w:tc>
          <w:tcPr>
            <w:tcW w:w="0" w:type="auto"/>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hideMark/>
          </w:tcPr>
          <w:p w14:paraId="1E3CA409" w14:textId="77777777" w:rsidR="006538E6" w:rsidRPr="006538E6" w:rsidRDefault="006538E6" w:rsidP="006538E6">
            <w:pPr>
              <w:spacing w:after="0" w:line="240" w:lineRule="auto"/>
              <w:jc w:val="center"/>
              <w:rPr>
                <w:rFonts w:eastAsia="Times New Roman" w:cs="Times New Roman"/>
                <w:szCs w:val="24"/>
              </w:rPr>
            </w:pPr>
            <w:r w:rsidRPr="006538E6">
              <w:rPr>
                <w:rFonts w:ascii="Calibri" w:eastAsia="Times New Roman" w:hAnsi="Calibri" w:cs="Calibri"/>
                <w:color w:val="000000"/>
                <w:sz w:val="8"/>
                <w:szCs w:val="8"/>
              </w:rPr>
              <w:lastRenderedPageBreak/>
              <w:t> </w:t>
            </w:r>
          </w:p>
          <w:p w14:paraId="176DAE00" w14:textId="77777777" w:rsidR="006538E6" w:rsidRPr="006538E6" w:rsidRDefault="006538E6" w:rsidP="006538E6">
            <w:pPr>
              <w:spacing w:after="0" w:line="240" w:lineRule="auto"/>
              <w:jc w:val="center"/>
              <w:rPr>
                <w:rFonts w:eastAsia="Times New Roman" w:cs="Times New Roman"/>
                <w:szCs w:val="24"/>
              </w:rPr>
            </w:pPr>
            <w:r w:rsidRPr="006538E6">
              <w:rPr>
                <w:rFonts w:ascii="Calibri" w:eastAsia="Times New Roman" w:hAnsi="Calibri" w:cs="Calibri"/>
                <w:b/>
                <w:bCs/>
                <w:color w:val="000000"/>
                <w:szCs w:val="24"/>
              </w:rPr>
              <w:t>STUDENT OUTCOMES &amp; LESSON TARGETS</w:t>
            </w:r>
          </w:p>
          <w:p w14:paraId="65B8FE31" w14:textId="77777777" w:rsidR="006538E6" w:rsidRPr="006538E6" w:rsidRDefault="006538E6" w:rsidP="006538E6">
            <w:pPr>
              <w:spacing w:after="0" w:line="240" w:lineRule="auto"/>
              <w:jc w:val="center"/>
              <w:rPr>
                <w:rFonts w:eastAsia="Times New Roman" w:cs="Times New Roman"/>
                <w:szCs w:val="24"/>
              </w:rPr>
            </w:pPr>
            <w:r w:rsidRPr="006538E6">
              <w:rPr>
                <w:rFonts w:ascii="Calibri" w:eastAsia="Times New Roman" w:hAnsi="Calibri" w:cs="Calibri"/>
                <w:color w:val="000000"/>
                <w:sz w:val="8"/>
                <w:szCs w:val="8"/>
              </w:rPr>
              <w:t> </w:t>
            </w:r>
          </w:p>
        </w:tc>
      </w:tr>
      <w:tr w:rsidR="006538E6" w:rsidRPr="006538E6" w14:paraId="5030EB8D" w14:textId="77777777" w:rsidTr="006538E6">
        <w:trPr>
          <w:trHeight w:val="13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764E77" w14:textId="77777777" w:rsidR="006538E6" w:rsidRPr="006538E6" w:rsidRDefault="006538E6" w:rsidP="006538E6">
            <w:pPr>
              <w:spacing w:after="0" w:line="240" w:lineRule="auto"/>
              <w:rPr>
                <w:rFonts w:eastAsia="Times New Roman" w:cs="Times New Roman"/>
                <w:szCs w:val="24"/>
              </w:rPr>
            </w:pPr>
          </w:p>
          <w:p w14:paraId="40AD2AFC" w14:textId="77777777" w:rsidR="006538E6" w:rsidRPr="006538E6" w:rsidRDefault="006538E6" w:rsidP="006538E6">
            <w:pPr>
              <w:spacing w:after="0" w:line="240" w:lineRule="auto"/>
              <w:rPr>
                <w:rFonts w:eastAsia="Times New Roman" w:cs="Times New Roman"/>
                <w:szCs w:val="24"/>
              </w:rPr>
            </w:pPr>
            <w:r w:rsidRPr="006538E6">
              <w:rPr>
                <w:rFonts w:ascii="Arial" w:eastAsia="Times New Roman" w:hAnsi="Arial" w:cs="Arial"/>
                <w:color w:val="000000"/>
                <w:sz w:val="22"/>
              </w:rPr>
              <w:t>Students will examine primary sources, in the form of veteran testimony, to understand how individuals were impacted by the Veterans’ Readjustment Assistance Act of 1952 (Korean GI Bill).</w:t>
            </w:r>
          </w:p>
          <w:p w14:paraId="4E56D3C5" w14:textId="77777777" w:rsidR="006538E6" w:rsidRPr="006538E6" w:rsidRDefault="006538E6" w:rsidP="006538E6">
            <w:pPr>
              <w:spacing w:after="0" w:line="240" w:lineRule="auto"/>
              <w:rPr>
                <w:rFonts w:eastAsia="Times New Roman" w:cs="Times New Roman"/>
                <w:szCs w:val="24"/>
              </w:rPr>
            </w:pPr>
          </w:p>
          <w:p w14:paraId="74071EAE" w14:textId="77777777" w:rsidR="006538E6" w:rsidRPr="006538E6" w:rsidRDefault="006538E6" w:rsidP="006538E6">
            <w:pPr>
              <w:spacing w:after="0" w:line="240" w:lineRule="auto"/>
              <w:rPr>
                <w:rFonts w:eastAsia="Times New Roman" w:cs="Times New Roman"/>
                <w:szCs w:val="24"/>
              </w:rPr>
            </w:pPr>
            <w:r w:rsidRPr="006538E6">
              <w:rPr>
                <w:rFonts w:ascii="Arial" w:eastAsia="Times New Roman" w:hAnsi="Arial" w:cs="Arial"/>
                <w:color w:val="000000"/>
                <w:sz w:val="22"/>
              </w:rPr>
              <w:t>Students should be able to understand the impact of the Veterans’ Readjustment Assistance Act of 1952 (Korean GI Bill) on Korean War veterans and American society as a whole.</w:t>
            </w:r>
          </w:p>
        </w:tc>
      </w:tr>
      <w:tr w:rsidR="006538E6" w:rsidRPr="006538E6" w14:paraId="5B4C5131" w14:textId="77777777" w:rsidTr="006538E6">
        <w:trPr>
          <w:trHeight w:val="680"/>
        </w:trPr>
        <w:tc>
          <w:tcPr>
            <w:tcW w:w="0" w:type="auto"/>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hideMark/>
          </w:tcPr>
          <w:p w14:paraId="7FC96140" w14:textId="77777777" w:rsidR="006538E6" w:rsidRPr="006538E6" w:rsidRDefault="006538E6" w:rsidP="006538E6">
            <w:pPr>
              <w:spacing w:after="0" w:line="240" w:lineRule="auto"/>
              <w:jc w:val="center"/>
              <w:rPr>
                <w:rFonts w:eastAsia="Times New Roman" w:cs="Times New Roman"/>
                <w:szCs w:val="24"/>
              </w:rPr>
            </w:pPr>
            <w:r w:rsidRPr="006538E6">
              <w:rPr>
                <w:rFonts w:ascii="Calibri" w:eastAsia="Times New Roman" w:hAnsi="Calibri" w:cs="Calibri"/>
                <w:color w:val="000000"/>
                <w:sz w:val="8"/>
                <w:szCs w:val="8"/>
              </w:rPr>
              <w:t> </w:t>
            </w:r>
          </w:p>
          <w:p w14:paraId="6BA4DD11" w14:textId="77777777" w:rsidR="006538E6" w:rsidRPr="006538E6" w:rsidRDefault="006538E6" w:rsidP="006538E6">
            <w:pPr>
              <w:spacing w:after="0" w:line="240" w:lineRule="auto"/>
              <w:jc w:val="center"/>
              <w:rPr>
                <w:rFonts w:eastAsia="Times New Roman" w:cs="Times New Roman"/>
                <w:szCs w:val="24"/>
              </w:rPr>
            </w:pPr>
            <w:r w:rsidRPr="006538E6">
              <w:rPr>
                <w:rFonts w:ascii="Calibri" w:eastAsia="Times New Roman" w:hAnsi="Calibri" w:cs="Calibri"/>
                <w:b/>
                <w:bCs/>
                <w:color w:val="000000"/>
                <w:szCs w:val="24"/>
              </w:rPr>
              <w:t>LESSON OVERVIEW</w:t>
            </w:r>
          </w:p>
          <w:p w14:paraId="2EC1C917" w14:textId="77777777" w:rsidR="006538E6" w:rsidRPr="006538E6" w:rsidRDefault="006538E6" w:rsidP="006538E6">
            <w:pPr>
              <w:spacing w:after="0" w:line="240" w:lineRule="auto"/>
              <w:jc w:val="center"/>
              <w:rPr>
                <w:rFonts w:eastAsia="Times New Roman" w:cs="Times New Roman"/>
                <w:szCs w:val="24"/>
              </w:rPr>
            </w:pPr>
            <w:r w:rsidRPr="006538E6">
              <w:rPr>
                <w:rFonts w:ascii="Calibri" w:eastAsia="Times New Roman" w:hAnsi="Calibri" w:cs="Calibri"/>
                <w:color w:val="000000"/>
                <w:sz w:val="8"/>
                <w:szCs w:val="8"/>
              </w:rPr>
              <w:t> </w:t>
            </w:r>
          </w:p>
        </w:tc>
      </w:tr>
      <w:tr w:rsidR="006538E6" w:rsidRPr="006538E6" w14:paraId="47DEA2B0" w14:textId="77777777" w:rsidTr="006538E6">
        <w:trPr>
          <w:trHeight w:val="2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D3BCD7" w14:textId="77777777" w:rsidR="006538E6" w:rsidRPr="006538E6" w:rsidRDefault="006538E6" w:rsidP="006538E6">
            <w:pPr>
              <w:spacing w:after="0" w:line="240" w:lineRule="auto"/>
              <w:rPr>
                <w:rFonts w:eastAsia="Times New Roman" w:cs="Times New Roman"/>
                <w:szCs w:val="24"/>
              </w:rPr>
            </w:pPr>
            <w:r w:rsidRPr="006538E6">
              <w:rPr>
                <w:rFonts w:ascii="Arial" w:eastAsia="Times New Roman" w:hAnsi="Arial" w:cs="Arial"/>
                <w:color w:val="000000"/>
                <w:sz w:val="22"/>
              </w:rPr>
              <w:t>The main focus of this lesson is the Korean GI Bill and its effect on Korean War veterans.  The Department of Veterans Affairs provides a brief description of the Veterans’ Readjustment Assistance Act of 1952 in the “VA History in Brief” (page 16): </w:t>
            </w:r>
          </w:p>
          <w:p w14:paraId="6B003721" w14:textId="77777777" w:rsidR="006538E6" w:rsidRPr="006538E6" w:rsidRDefault="006538E6" w:rsidP="006538E6">
            <w:pPr>
              <w:spacing w:after="0" w:line="240" w:lineRule="auto"/>
              <w:rPr>
                <w:rFonts w:eastAsia="Times New Roman" w:cs="Times New Roman"/>
                <w:szCs w:val="24"/>
              </w:rPr>
            </w:pPr>
          </w:p>
          <w:p w14:paraId="024FE195" w14:textId="77777777" w:rsidR="006538E6" w:rsidRPr="006538E6" w:rsidRDefault="006538E6" w:rsidP="006538E6">
            <w:pPr>
              <w:spacing w:after="0" w:line="240" w:lineRule="auto"/>
              <w:rPr>
                <w:rFonts w:eastAsia="Times New Roman" w:cs="Times New Roman"/>
                <w:szCs w:val="24"/>
              </w:rPr>
            </w:pPr>
            <w:r w:rsidRPr="006538E6">
              <w:rPr>
                <w:rFonts w:ascii="Arial" w:eastAsia="Times New Roman" w:hAnsi="Arial" w:cs="Arial"/>
                <w:color w:val="000000"/>
                <w:sz w:val="22"/>
              </w:rPr>
              <w:t>“The Veterans’ Readjustment Assistance Act of 1952, called the Korean GI Bill, provided unemployment insurance, job placement, home loans and mustering-out benefits similar to those offered World War II veterans. The Korean GI Bill made several changes, however, in education benefits, reducing financial benefits generally and imposing new restrictions. In contrast to the 48 months of education allowed by the 1944 law, the Korean GI Bill permitted a maximum of 36 months. The Korean GI Bill also did not provide tuition payments to the colleges. Instead, veterans were paid subsistence checks, which were also to cover their college expenses. The effect of the changes was that the benefit no longer completely covered the cost of the veteran’s education.”   </w:t>
            </w:r>
          </w:p>
          <w:p w14:paraId="4D8DB685" w14:textId="77777777" w:rsidR="006538E6" w:rsidRPr="006538E6" w:rsidRDefault="006538E6" w:rsidP="006538E6">
            <w:pPr>
              <w:spacing w:after="0" w:line="240" w:lineRule="auto"/>
              <w:rPr>
                <w:rFonts w:eastAsia="Times New Roman" w:cs="Times New Roman"/>
                <w:szCs w:val="24"/>
              </w:rPr>
            </w:pPr>
          </w:p>
          <w:p w14:paraId="509FD84C" w14:textId="77777777" w:rsidR="006538E6" w:rsidRPr="006538E6" w:rsidRDefault="006538E6" w:rsidP="006538E6">
            <w:pPr>
              <w:spacing w:after="0" w:line="240" w:lineRule="auto"/>
              <w:rPr>
                <w:rFonts w:eastAsia="Times New Roman" w:cs="Times New Roman"/>
                <w:szCs w:val="24"/>
              </w:rPr>
            </w:pPr>
            <w:r w:rsidRPr="006538E6">
              <w:rPr>
                <w:rFonts w:ascii="Arial" w:eastAsia="Times New Roman" w:hAnsi="Arial" w:cs="Arial"/>
                <w:color w:val="000000"/>
                <w:sz w:val="22"/>
              </w:rPr>
              <w:t xml:space="preserve">Teachers may access this resource at: </w:t>
            </w:r>
            <w:hyperlink r:id="rId5" w:history="1">
              <w:r w:rsidRPr="006538E6">
                <w:rPr>
                  <w:rFonts w:ascii="Arial" w:eastAsia="Times New Roman" w:hAnsi="Arial" w:cs="Arial"/>
                  <w:color w:val="1155CC"/>
                  <w:sz w:val="22"/>
                  <w:u w:val="single"/>
                </w:rPr>
                <w:t>https://www.va.gov/opa/publications/archives/docs/history_in_brief.pdf</w:t>
              </w:r>
            </w:hyperlink>
            <w:r w:rsidRPr="006538E6">
              <w:rPr>
                <w:rFonts w:ascii="Arial" w:eastAsia="Times New Roman" w:hAnsi="Arial" w:cs="Arial"/>
                <w:color w:val="000000"/>
                <w:sz w:val="22"/>
              </w:rPr>
              <w:t> </w:t>
            </w:r>
          </w:p>
          <w:p w14:paraId="1F39AD22" w14:textId="77777777" w:rsidR="006538E6" w:rsidRPr="006538E6" w:rsidRDefault="006538E6" w:rsidP="006538E6">
            <w:pPr>
              <w:spacing w:after="0" w:line="240" w:lineRule="auto"/>
              <w:rPr>
                <w:rFonts w:eastAsia="Times New Roman" w:cs="Times New Roman"/>
                <w:szCs w:val="24"/>
              </w:rPr>
            </w:pPr>
          </w:p>
          <w:p w14:paraId="02B3BCCF" w14:textId="77777777" w:rsidR="006538E6" w:rsidRPr="006538E6" w:rsidRDefault="006538E6" w:rsidP="006538E6">
            <w:pPr>
              <w:numPr>
                <w:ilvl w:val="0"/>
                <w:numId w:val="4"/>
              </w:numPr>
              <w:spacing w:after="0" w:line="240" w:lineRule="auto"/>
              <w:textAlignment w:val="baseline"/>
              <w:rPr>
                <w:rFonts w:ascii="Arial" w:eastAsia="Times New Roman" w:hAnsi="Arial" w:cs="Arial"/>
                <w:color w:val="000000"/>
                <w:sz w:val="22"/>
              </w:rPr>
            </w:pPr>
            <w:r w:rsidRPr="006538E6">
              <w:rPr>
                <w:rFonts w:ascii="Arial" w:eastAsia="Times New Roman" w:hAnsi="Arial" w:cs="Arial"/>
                <w:color w:val="000000"/>
                <w:sz w:val="22"/>
              </w:rPr>
              <w:t xml:space="preserve">Teachers will provide background information on the Veterans’ Readjustment Assistance Act of 1952.  Students should already have some familiarity with earlier efforts to provide benefits to American veterans, including the Servicemen’s Readjustment Act of 1944.  This background information could be presented as a reading or a short, pre-recorded lecture.  Teaches can find more information at: </w:t>
            </w:r>
            <w:hyperlink r:id="rId6" w:history="1">
              <w:r w:rsidRPr="006538E6">
                <w:rPr>
                  <w:rFonts w:ascii="Arial" w:eastAsia="Times New Roman" w:hAnsi="Arial" w:cs="Arial"/>
                  <w:color w:val="1155CC"/>
                  <w:sz w:val="22"/>
                  <w:u w:val="single"/>
                </w:rPr>
                <w:t>https://www.benefits.va.gov/gibill/history.asp</w:t>
              </w:r>
            </w:hyperlink>
            <w:r w:rsidRPr="006538E6">
              <w:rPr>
                <w:rFonts w:ascii="Arial" w:eastAsia="Times New Roman" w:hAnsi="Arial" w:cs="Arial"/>
                <w:color w:val="000000"/>
                <w:sz w:val="22"/>
              </w:rPr>
              <w:t xml:space="preserve"> and </w:t>
            </w:r>
            <w:hyperlink r:id="rId7" w:history="1">
              <w:r w:rsidRPr="006538E6">
                <w:rPr>
                  <w:rFonts w:ascii="Arial" w:eastAsia="Times New Roman" w:hAnsi="Arial" w:cs="Arial"/>
                  <w:color w:val="1155CC"/>
                  <w:sz w:val="22"/>
                  <w:u w:val="single"/>
                </w:rPr>
                <w:t>https://www.defense.gov/Explore/Features/story/Article/1727086/75-years-of-the-gi-bill-how-transformative-its-been/</w:t>
              </w:r>
            </w:hyperlink>
            <w:r w:rsidRPr="006538E6">
              <w:rPr>
                <w:rFonts w:ascii="Arial" w:eastAsia="Times New Roman" w:hAnsi="Arial" w:cs="Arial"/>
                <w:color w:val="000000"/>
                <w:sz w:val="22"/>
              </w:rPr>
              <w:t>.</w:t>
            </w:r>
          </w:p>
          <w:p w14:paraId="445F014E" w14:textId="77777777" w:rsidR="006538E6" w:rsidRPr="006538E6" w:rsidRDefault="006538E6" w:rsidP="006538E6">
            <w:pPr>
              <w:spacing w:after="0" w:line="240" w:lineRule="auto"/>
              <w:rPr>
                <w:rFonts w:eastAsia="Times New Roman" w:cs="Times New Roman"/>
                <w:szCs w:val="24"/>
              </w:rPr>
            </w:pPr>
          </w:p>
          <w:p w14:paraId="0BC1D858" w14:textId="77777777" w:rsidR="006538E6" w:rsidRPr="006538E6" w:rsidRDefault="006538E6" w:rsidP="006538E6">
            <w:pPr>
              <w:numPr>
                <w:ilvl w:val="0"/>
                <w:numId w:val="5"/>
              </w:numPr>
              <w:spacing w:after="0" w:line="240" w:lineRule="auto"/>
              <w:textAlignment w:val="baseline"/>
              <w:rPr>
                <w:rFonts w:ascii="Arial" w:eastAsia="Times New Roman" w:hAnsi="Arial" w:cs="Arial"/>
                <w:color w:val="000000"/>
                <w:sz w:val="22"/>
              </w:rPr>
            </w:pPr>
            <w:r w:rsidRPr="006538E6">
              <w:rPr>
                <w:rFonts w:ascii="Arial" w:eastAsia="Times New Roman" w:hAnsi="Arial" w:cs="Arial"/>
                <w:color w:val="000000"/>
                <w:sz w:val="22"/>
              </w:rPr>
              <w:lastRenderedPageBreak/>
              <w:t xml:space="preserve">Following the introduction, teachers will direct students to veteran interviews published on the Korean War Legacy Foundation’s website in which veterans explain how their lives were impacted by the GI Bill.  Students should select </w:t>
            </w:r>
            <w:r w:rsidRPr="006538E6">
              <w:rPr>
                <w:rFonts w:ascii="Arial" w:eastAsia="Times New Roman" w:hAnsi="Arial" w:cs="Arial"/>
                <w:color w:val="000000"/>
                <w:sz w:val="22"/>
                <w:u w:val="single"/>
              </w:rPr>
              <w:t>three</w:t>
            </w:r>
            <w:r w:rsidRPr="006538E6">
              <w:rPr>
                <w:rFonts w:ascii="Arial" w:eastAsia="Times New Roman" w:hAnsi="Arial" w:cs="Arial"/>
                <w:color w:val="000000"/>
                <w:sz w:val="22"/>
              </w:rPr>
              <w:t xml:space="preserve"> of the following interview segments to watch:</w:t>
            </w:r>
          </w:p>
          <w:p w14:paraId="26956BA2" w14:textId="77777777" w:rsidR="006538E6" w:rsidRPr="006538E6" w:rsidRDefault="006538E6" w:rsidP="006538E6">
            <w:pPr>
              <w:spacing w:after="0" w:line="240" w:lineRule="auto"/>
              <w:rPr>
                <w:rFonts w:eastAsia="Times New Roman" w:cs="Times New Roman"/>
                <w:szCs w:val="24"/>
              </w:rPr>
            </w:pPr>
          </w:p>
          <w:p w14:paraId="4D4EDA27" w14:textId="77777777" w:rsidR="006538E6" w:rsidRPr="006538E6" w:rsidRDefault="006538E6" w:rsidP="006538E6">
            <w:pPr>
              <w:numPr>
                <w:ilvl w:val="0"/>
                <w:numId w:val="6"/>
              </w:numPr>
              <w:spacing w:after="0" w:line="240" w:lineRule="auto"/>
              <w:textAlignment w:val="baseline"/>
              <w:rPr>
                <w:rFonts w:ascii="Arial" w:eastAsia="Times New Roman" w:hAnsi="Arial" w:cs="Arial"/>
                <w:color w:val="000000"/>
                <w:sz w:val="22"/>
              </w:rPr>
            </w:pPr>
            <w:r w:rsidRPr="006538E6">
              <w:rPr>
                <w:rFonts w:ascii="Arial" w:eastAsia="Times New Roman" w:hAnsi="Arial" w:cs="Arial"/>
                <w:b/>
                <w:bCs/>
                <w:color w:val="000000"/>
                <w:sz w:val="22"/>
              </w:rPr>
              <w:t xml:space="preserve">Jerry </w:t>
            </w:r>
            <w:proofErr w:type="spellStart"/>
            <w:r w:rsidRPr="006538E6">
              <w:rPr>
                <w:rFonts w:ascii="Arial" w:eastAsia="Times New Roman" w:hAnsi="Arial" w:cs="Arial"/>
                <w:b/>
                <w:bCs/>
                <w:color w:val="000000"/>
                <w:sz w:val="22"/>
              </w:rPr>
              <w:t>Kaspen</w:t>
            </w:r>
            <w:proofErr w:type="spellEnd"/>
            <w:r w:rsidRPr="006538E6">
              <w:rPr>
                <w:rFonts w:ascii="Arial" w:eastAsia="Times New Roman" w:hAnsi="Arial" w:cs="Arial"/>
                <w:b/>
                <w:bCs/>
                <w:color w:val="000000"/>
                <w:sz w:val="22"/>
              </w:rPr>
              <w:t xml:space="preserve">: </w:t>
            </w:r>
            <w:hyperlink r:id="rId8" w:anchor="clip-how-the-war-changed-his-life" w:history="1">
              <w:r w:rsidRPr="006538E6">
                <w:rPr>
                  <w:rFonts w:ascii="Arial" w:eastAsia="Times New Roman" w:hAnsi="Arial" w:cs="Arial"/>
                  <w:color w:val="1155CC"/>
                  <w:sz w:val="22"/>
                  <w:u w:val="single"/>
                </w:rPr>
                <w:t>https://koreanwarlegacy.org/interviews/jerry-kaspen/#clip-how-the-war-changed-his-life</w:t>
              </w:r>
            </w:hyperlink>
            <w:r w:rsidRPr="006538E6">
              <w:rPr>
                <w:rFonts w:ascii="Arial" w:eastAsia="Times New Roman" w:hAnsi="Arial" w:cs="Arial"/>
                <w:color w:val="000000"/>
                <w:sz w:val="22"/>
              </w:rPr>
              <w:t xml:space="preserve"> (1:17:36 - 1:19:38)</w:t>
            </w:r>
          </w:p>
          <w:p w14:paraId="6513DBC3" w14:textId="77777777" w:rsidR="006538E6" w:rsidRPr="006538E6" w:rsidRDefault="006538E6" w:rsidP="006538E6">
            <w:pPr>
              <w:numPr>
                <w:ilvl w:val="0"/>
                <w:numId w:val="6"/>
              </w:numPr>
              <w:spacing w:after="0" w:line="240" w:lineRule="auto"/>
              <w:textAlignment w:val="baseline"/>
              <w:rPr>
                <w:rFonts w:ascii="Arial" w:eastAsia="Times New Roman" w:hAnsi="Arial" w:cs="Arial"/>
                <w:color w:val="000000"/>
                <w:sz w:val="22"/>
              </w:rPr>
            </w:pPr>
            <w:r w:rsidRPr="006538E6">
              <w:rPr>
                <w:rFonts w:ascii="Arial" w:eastAsia="Times New Roman" w:hAnsi="Arial" w:cs="Arial"/>
                <w:b/>
                <w:bCs/>
                <w:color w:val="000000"/>
                <w:sz w:val="22"/>
              </w:rPr>
              <w:t xml:space="preserve">George Carson: </w:t>
            </w:r>
            <w:hyperlink r:id="rId9" w:anchor="clip-a-degree-after-war" w:history="1">
              <w:r w:rsidRPr="006538E6">
                <w:rPr>
                  <w:rFonts w:ascii="Arial" w:eastAsia="Times New Roman" w:hAnsi="Arial" w:cs="Arial"/>
                  <w:color w:val="1155CC"/>
                  <w:sz w:val="22"/>
                  <w:u w:val="single"/>
                </w:rPr>
                <w:t>https://koreanwarlegacy.org/interviews/george-carson/#clip-a-degree-after-war</w:t>
              </w:r>
            </w:hyperlink>
            <w:r w:rsidRPr="006538E6">
              <w:rPr>
                <w:rFonts w:ascii="Arial" w:eastAsia="Times New Roman" w:hAnsi="Arial" w:cs="Arial"/>
                <w:color w:val="000000"/>
                <w:sz w:val="22"/>
              </w:rPr>
              <w:t xml:space="preserve"> (11:49 - 12:47)</w:t>
            </w:r>
          </w:p>
          <w:p w14:paraId="45E2C0A0" w14:textId="77777777" w:rsidR="006538E6" w:rsidRPr="006538E6" w:rsidRDefault="006538E6" w:rsidP="006538E6">
            <w:pPr>
              <w:numPr>
                <w:ilvl w:val="0"/>
                <w:numId w:val="6"/>
              </w:numPr>
              <w:spacing w:after="0" w:line="240" w:lineRule="auto"/>
              <w:textAlignment w:val="baseline"/>
              <w:rPr>
                <w:rFonts w:ascii="Arial" w:eastAsia="Times New Roman" w:hAnsi="Arial" w:cs="Arial"/>
                <w:color w:val="000000"/>
                <w:sz w:val="22"/>
              </w:rPr>
            </w:pPr>
            <w:r w:rsidRPr="006538E6">
              <w:rPr>
                <w:rFonts w:ascii="Arial" w:eastAsia="Times New Roman" w:hAnsi="Arial" w:cs="Arial"/>
                <w:b/>
                <w:bCs/>
                <w:color w:val="000000"/>
                <w:sz w:val="22"/>
              </w:rPr>
              <w:t xml:space="preserve">John Jefferies: </w:t>
            </w:r>
            <w:hyperlink r:id="rId10" w:anchor="clip-g-i-bill-benefits" w:history="1">
              <w:r w:rsidRPr="006538E6">
                <w:rPr>
                  <w:rFonts w:ascii="Arial" w:eastAsia="Times New Roman" w:hAnsi="Arial" w:cs="Arial"/>
                  <w:color w:val="1155CC"/>
                  <w:sz w:val="22"/>
                  <w:u w:val="single"/>
                </w:rPr>
                <w:t>https://koreanwarlegacy.org/interviews/john-jefferies/#clip-g-i-bill-benefits</w:t>
              </w:r>
            </w:hyperlink>
            <w:r w:rsidRPr="006538E6">
              <w:rPr>
                <w:rFonts w:ascii="Arial" w:eastAsia="Times New Roman" w:hAnsi="Arial" w:cs="Arial"/>
                <w:color w:val="000000"/>
                <w:sz w:val="22"/>
              </w:rPr>
              <w:t xml:space="preserve"> (28:43 - 33:00)</w:t>
            </w:r>
          </w:p>
          <w:p w14:paraId="27048C79" w14:textId="77777777" w:rsidR="006538E6" w:rsidRPr="006538E6" w:rsidRDefault="006538E6" w:rsidP="006538E6">
            <w:pPr>
              <w:numPr>
                <w:ilvl w:val="0"/>
                <w:numId w:val="6"/>
              </w:numPr>
              <w:spacing w:after="0" w:line="240" w:lineRule="auto"/>
              <w:textAlignment w:val="baseline"/>
              <w:rPr>
                <w:rFonts w:ascii="Arial" w:eastAsia="Times New Roman" w:hAnsi="Arial" w:cs="Arial"/>
                <w:color w:val="000000"/>
                <w:sz w:val="22"/>
              </w:rPr>
            </w:pPr>
            <w:r w:rsidRPr="006538E6">
              <w:rPr>
                <w:rFonts w:ascii="Arial" w:eastAsia="Times New Roman" w:hAnsi="Arial" w:cs="Arial"/>
                <w:b/>
                <w:bCs/>
                <w:color w:val="000000"/>
                <w:sz w:val="22"/>
              </w:rPr>
              <w:t xml:space="preserve">Paul Spohn: </w:t>
            </w:r>
            <w:hyperlink r:id="rId11" w:anchor="clip-living-well-on-the-g-i-bill" w:history="1">
              <w:r w:rsidRPr="006538E6">
                <w:rPr>
                  <w:rFonts w:ascii="Arial" w:eastAsia="Times New Roman" w:hAnsi="Arial" w:cs="Arial"/>
                  <w:color w:val="1155CC"/>
                  <w:sz w:val="22"/>
                  <w:u w:val="single"/>
                </w:rPr>
                <w:t>https://koreanwarlegacy.org/interviews/paul-spohn/#clip-living-well-on-the-g-i-bill</w:t>
              </w:r>
            </w:hyperlink>
            <w:r w:rsidRPr="006538E6">
              <w:rPr>
                <w:rFonts w:ascii="Arial" w:eastAsia="Times New Roman" w:hAnsi="Arial" w:cs="Arial"/>
                <w:color w:val="000000"/>
                <w:sz w:val="22"/>
              </w:rPr>
              <w:t xml:space="preserve"> (25:45 - 28:08)</w:t>
            </w:r>
          </w:p>
          <w:p w14:paraId="748DC955" w14:textId="77777777" w:rsidR="006538E6" w:rsidRPr="006538E6" w:rsidRDefault="006538E6" w:rsidP="006538E6">
            <w:pPr>
              <w:numPr>
                <w:ilvl w:val="0"/>
                <w:numId w:val="6"/>
              </w:numPr>
              <w:spacing w:after="0" w:line="240" w:lineRule="auto"/>
              <w:textAlignment w:val="baseline"/>
              <w:rPr>
                <w:rFonts w:ascii="Arial" w:eastAsia="Times New Roman" w:hAnsi="Arial" w:cs="Arial"/>
                <w:color w:val="000000"/>
                <w:sz w:val="22"/>
              </w:rPr>
            </w:pPr>
            <w:r w:rsidRPr="006538E6">
              <w:rPr>
                <w:rFonts w:ascii="Arial" w:eastAsia="Times New Roman" w:hAnsi="Arial" w:cs="Arial"/>
                <w:b/>
                <w:bCs/>
                <w:color w:val="000000"/>
                <w:sz w:val="22"/>
              </w:rPr>
              <w:t xml:space="preserve">Robert </w:t>
            </w:r>
            <w:proofErr w:type="spellStart"/>
            <w:r w:rsidRPr="006538E6">
              <w:rPr>
                <w:rFonts w:ascii="Arial" w:eastAsia="Times New Roman" w:hAnsi="Arial" w:cs="Arial"/>
                <w:b/>
                <w:bCs/>
                <w:color w:val="000000"/>
                <w:sz w:val="22"/>
              </w:rPr>
              <w:t>Greitz</w:t>
            </w:r>
            <w:proofErr w:type="spellEnd"/>
            <w:r w:rsidRPr="006538E6">
              <w:rPr>
                <w:rFonts w:ascii="Arial" w:eastAsia="Times New Roman" w:hAnsi="Arial" w:cs="Arial"/>
                <w:b/>
                <w:bCs/>
                <w:color w:val="000000"/>
                <w:sz w:val="22"/>
              </w:rPr>
              <w:t xml:space="preserve">: </w:t>
            </w:r>
            <w:hyperlink r:id="rId12" w:anchor="clip-benefits-of-the-g-i-bill" w:history="1">
              <w:r w:rsidRPr="006538E6">
                <w:rPr>
                  <w:rFonts w:ascii="Arial" w:eastAsia="Times New Roman" w:hAnsi="Arial" w:cs="Arial"/>
                  <w:color w:val="1155CC"/>
                  <w:sz w:val="22"/>
                  <w:u w:val="single"/>
                </w:rPr>
                <w:t>https://koreanwarlegacy.org/interviews/robert-greitz/#clip-benefits-of-the-g-i-bill</w:t>
              </w:r>
            </w:hyperlink>
            <w:r w:rsidRPr="006538E6">
              <w:rPr>
                <w:rFonts w:ascii="Arial" w:eastAsia="Times New Roman" w:hAnsi="Arial" w:cs="Arial"/>
                <w:color w:val="000000"/>
                <w:sz w:val="22"/>
              </w:rPr>
              <w:t xml:space="preserve"> (8:15 - 10:41) </w:t>
            </w:r>
          </w:p>
          <w:p w14:paraId="7E71B7BD" w14:textId="77777777" w:rsidR="006538E6" w:rsidRPr="006538E6" w:rsidRDefault="006538E6" w:rsidP="006538E6">
            <w:pPr>
              <w:spacing w:after="0" w:line="240" w:lineRule="auto"/>
              <w:rPr>
                <w:rFonts w:eastAsia="Times New Roman" w:cs="Times New Roman"/>
                <w:szCs w:val="24"/>
              </w:rPr>
            </w:pPr>
          </w:p>
          <w:p w14:paraId="6BA2C338" w14:textId="77777777" w:rsidR="006538E6" w:rsidRPr="006538E6" w:rsidRDefault="006538E6" w:rsidP="006538E6">
            <w:pPr>
              <w:spacing w:after="0" w:line="240" w:lineRule="auto"/>
              <w:rPr>
                <w:rFonts w:eastAsia="Times New Roman" w:cs="Times New Roman"/>
                <w:szCs w:val="24"/>
              </w:rPr>
            </w:pPr>
            <w:r w:rsidRPr="006538E6">
              <w:rPr>
                <w:rFonts w:ascii="Arial" w:eastAsia="Times New Roman" w:hAnsi="Arial" w:cs="Arial"/>
                <w:color w:val="000000"/>
                <w:sz w:val="22"/>
              </w:rPr>
              <w:t>As students watch the video clips, they should consider the following questions:</w:t>
            </w:r>
          </w:p>
          <w:p w14:paraId="5E283B65" w14:textId="77777777" w:rsidR="006538E6" w:rsidRPr="006538E6" w:rsidRDefault="006538E6" w:rsidP="006538E6">
            <w:pPr>
              <w:spacing w:after="0" w:line="240" w:lineRule="auto"/>
              <w:rPr>
                <w:rFonts w:eastAsia="Times New Roman" w:cs="Times New Roman"/>
                <w:szCs w:val="24"/>
              </w:rPr>
            </w:pPr>
          </w:p>
          <w:p w14:paraId="487B7BDD" w14:textId="77777777" w:rsidR="006538E6" w:rsidRPr="006538E6" w:rsidRDefault="006538E6" w:rsidP="006538E6">
            <w:pPr>
              <w:numPr>
                <w:ilvl w:val="0"/>
                <w:numId w:val="7"/>
              </w:numPr>
              <w:spacing w:after="0" w:line="240" w:lineRule="auto"/>
              <w:textAlignment w:val="baseline"/>
              <w:rPr>
                <w:rFonts w:ascii="Arial" w:eastAsia="Times New Roman" w:hAnsi="Arial" w:cs="Arial"/>
                <w:color w:val="000000"/>
                <w:sz w:val="22"/>
              </w:rPr>
            </w:pPr>
            <w:r w:rsidRPr="006538E6">
              <w:rPr>
                <w:rFonts w:ascii="Arial" w:eastAsia="Times New Roman" w:hAnsi="Arial" w:cs="Arial"/>
                <w:color w:val="000000"/>
                <w:sz w:val="22"/>
              </w:rPr>
              <w:t>How did Korean War veterans benefit from the Korean GI Bill?</w:t>
            </w:r>
          </w:p>
          <w:p w14:paraId="444BB5E3" w14:textId="77777777" w:rsidR="006538E6" w:rsidRPr="006538E6" w:rsidRDefault="006538E6" w:rsidP="006538E6">
            <w:pPr>
              <w:numPr>
                <w:ilvl w:val="0"/>
                <w:numId w:val="7"/>
              </w:numPr>
              <w:spacing w:after="0" w:line="240" w:lineRule="auto"/>
              <w:textAlignment w:val="baseline"/>
              <w:rPr>
                <w:rFonts w:ascii="Arial" w:eastAsia="Times New Roman" w:hAnsi="Arial" w:cs="Arial"/>
                <w:color w:val="000000"/>
                <w:sz w:val="22"/>
              </w:rPr>
            </w:pPr>
            <w:r w:rsidRPr="006538E6">
              <w:rPr>
                <w:rFonts w:ascii="Arial" w:eastAsia="Times New Roman" w:hAnsi="Arial" w:cs="Arial"/>
                <w:color w:val="000000"/>
                <w:sz w:val="22"/>
              </w:rPr>
              <w:t>How did the Veterans’ Readjustment Assistance Act of 1952 compare to the Servicemen’s Readjustment Act of 1944?  How would these differences have impacted Korean War veterans?</w:t>
            </w:r>
          </w:p>
          <w:p w14:paraId="278D8ED2" w14:textId="77777777" w:rsidR="006538E6" w:rsidRPr="006538E6" w:rsidRDefault="006538E6" w:rsidP="006538E6">
            <w:pPr>
              <w:numPr>
                <w:ilvl w:val="0"/>
                <w:numId w:val="7"/>
              </w:numPr>
              <w:spacing w:after="0" w:line="240" w:lineRule="auto"/>
              <w:textAlignment w:val="baseline"/>
              <w:rPr>
                <w:rFonts w:ascii="Arial" w:eastAsia="Times New Roman" w:hAnsi="Arial" w:cs="Arial"/>
                <w:color w:val="000000"/>
                <w:sz w:val="22"/>
              </w:rPr>
            </w:pPr>
            <w:r w:rsidRPr="006538E6">
              <w:rPr>
                <w:rFonts w:ascii="Arial" w:eastAsia="Times New Roman" w:hAnsi="Arial" w:cs="Arial"/>
                <w:color w:val="000000"/>
                <w:sz w:val="22"/>
              </w:rPr>
              <w:t>How did the Korean GI Bill positively impact American society (not just individual veterans)?</w:t>
            </w:r>
          </w:p>
          <w:p w14:paraId="7CACE175" w14:textId="77777777" w:rsidR="006538E6" w:rsidRPr="006538E6" w:rsidRDefault="006538E6" w:rsidP="006538E6">
            <w:pPr>
              <w:spacing w:after="0" w:line="240" w:lineRule="auto"/>
              <w:rPr>
                <w:rFonts w:eastAsia="Times New Roman" w:cs="Times New Roman"/>
                <w:szCs w:val="24"/>
              </w:rPr>
            </w:pPr>
          </w:p>
          <w:p w14:paraId="77F800A9" w14:textId="77777777" w:rsidR="006538E6" w:rsidRDefault="006538E6" w:rsidP="006538E6">
            <w:pPr>
              <w:numPr>
                <w:ilvl w:val="0"/>
                <w:numId w:val="8"/>
              </w:numPr>
              <w:spacing w:after="0" w:line="240" w:lineRule="auto"/>
              <w:textAlignment w:val="baseline"/>
              <w:rPr>
                <w:rFonts w:ascii="Arial" w:eastAsia="Times New Roman" w:hAnsi="Arial" w:cs="Arial"/>
                <w:color w:val="000000"/>
                <w:sz w:val="22"/>
              </w:rPr>
            </w:pPr>
            <w:r w:rsidRPr="006538E6">
              <w:rPr>
                <w:rFonts w:ascii="Arial" w:eastAsia="Times New Roman" w:hAnsi="Arial" w:cs="Arial"/>
                <w:color w:val="000000"/>
                <w:sz w:val="22"/>
              </w:rPr>
              <w:t xml:space="preserve">After students watch the video clips, the teacher can engage the class in a discussion (using a video-conferencing tool) and/or assess student understanding with a short writing assignment.  </w:t>
            </w:r>
            <w:r>
              <w:rPr>
                <w:rFonts w:ascii="Arial" w:eastAsia="Times New Roman" w:hAnsi="Arial" w:cs="Arial"/>
                <w:color w:val="000000"/>
                <w:sz w:val="22"/>
              </w:rPr>
              <w:t>In approximately 200 words, s</w:t>
            </w:r>
            <w:r w:rsidRPr="006538E6">
              <w:rPr>
                <w:rFonts w:ascii="Arial" w:eastAsia="Times New Roman" w:hAnsi="Arial" w:cs="Arial"/>
                <w:color w:val="000000"/>
                <w:sz w:val="22"/>
              </w:rPr>
              <w:t xml:space="preserve">tudents should </w:t>
            </w:r>
            <w:r>
              <w:rPr>
                <w:rFonts w:ascii="Arial" w:eastAsia="Times New Roman" w:hAnsi="Arial" w:cs="Arial"/>
                <w:color w:val="000000"/>
                <w:sz w:val="22"/>
              </w:rPr>
              <w:t>respond to the following:</w:t>
            </w:r>
          </w:p>
          <w:p w14:paraId="7389D5C6" w14:textId="77777777" w:rsidR="006538E6" w:rsidRDefault="006538E6" w:rsidP="006538E6">
            <w:pPr>
              <w:spacing w:after="0" w:line="240" w:lineRule="auto"/>
              <w:textAlignment w:val="baseline"/>
              <w:rPr>
                <w:rFonts w:ascii="Arial" w:eastAsia="Times New Roman" w:hAnsi="Arial" w:cs="Arial"/>
                <w:color w:val="000000"/>
                <w:sz w:val="22"/>
              </w:rPr>
            </w:pPr>
          </w:p>
          <w:p w14:paraId="2F923665" w14:textId="380ED719" w:rsidR="006538E6" w:rsidRDefault="006538E6" w:rsidP="006538E6">
            <w:pPr>
              <w:pStyle w:val="ListParagraph"/>
              <w:numPr>
                <w:ilvl w:val="0"/>
                <w:numId w:val="9"/>
              </w:numPr>
              <w:spacing w:after="0" w:line="240" w:lineRule="auto"/>
              <w:textAlignment w:val="baseline"/>
              <w:rPr>
                <w:rFonts w:ascii="Arial" w:eastAsia="Times New Roman" w:hAnsi="Arial" w:cs="Arial"/>
                <w:color w:val="000000"/>
                <w:sz w:val="22"/>
              </w:rPr>
            </w:pPr>
            <w:r>
              <w:rPr>
                <w:rFonts w:ascii="Arial" w:eastAsia="Times New Roman" w:hAnsi="Arial" w:cs="Arial"/>
                <w:color w:val="000000"/>
                <w:sz w:val="22"/>
              </w:rPr>
              <w:t xml:space="preserve">Describe the main provisions of the </w:t>
            </w:r>
            <w:r w:rsidRPr="006538E6">
              <w:rPr>
                <w:rFonts w:ascii="Arial" w:eastAsia="Times New Roman" w:hAnsi="Arial" w:cs="Arial"/>
                <w:color w:val="000000"/>
                <w:sz w:val="22"/>
              </w:rPr>
              <w:t>Veterans’ Readjustment Assistance Act of 1952</w:t>
            </w:r>
            <w:r>
              <w:rPr>
                <w:rFonts w:ascii="Arial" w:eastAsia="Times New Roman" w:hAnsi="Arial" w:cs="Arial"/>
                <w:color w:val="000000"/>
                <w:sz w:val="22"/>
              </w:rPr>
              <w:t>.</w:t>
            </w:r>
          </w:p>
          <w:p w14:paraId="0F52372C" w14:textId="2C5EABFB" w:rsidR="006538E6" w:rsidRPr="006538E6" w:rsidRDefault="006538E6" w:rsidP="006538E6">
            <w:pPr>
              <w:pStyle w:val="ListParagraph"/>
              <w:numPr>
                <w:ilvl w:val="0"/>
                <w:numId w:val="9"/>
              </w:numPr>
              <w:spacing w:after="0" w:line="240" w:lineRule="auto"/>
              <w:textAlignment w:val="baseline"/>
              <w:rPr>
                <w:rFonts w:ascii="Arial" w:eastAsia="Times New Roman" w:hAnsi="Arial" w:cs="Arial"/>
                <w:color w:val="000000"/>
                <w:sz w:val="22"/>
              </w:rPr>
            </w:pPr>
            <w:r>
              <w:rPr>
                <w:rFonts w:ascii="Arial" w:eastAsia="Times New Roman" w:hAnsi="Arial" w:cs="Arial"/>
                <w:color w:val="000000"/>
                <w:sz w:val="22"/>
              </w:rPr>
              <w:t>E</w:t>
            </w:r>
            <w:r w:rsidRPr="006538E6">
              <w:rPr>
                <w:rFonts w:ascii="Arial" w:eastAsia="Times New Roman" w:hAnsi="Arial" w:cs="Arial"/>
                <w:color w:val="000000"/>
                <w:sz w:val="22"/>
              </w:rPr>
              <w:t>xplain how the Korean GI Bill impacted the lives of individual veterans as well as American society. </w:t>
            </w:r>
          </w:p>
          <w:p w14:paraId="46F8841D" w14:textId="6B44F848" w:rsidR="006538E6" w:rsidRPr="006538E6" w:rsidRDefault="006538E6" w:rsidP="006538E6">
            <w:pPr>
              <w:pStyle w:val="ListParagraph"/>
              <w:numPr>
                <w:ilvl w:val="0"/>
                <w:numId w:val="9"/>
              </w:numPr>
              <w:spacing w:after="0" w:line="240" w:lineRule="auto"/>
              <w:textAlignment w:val="baseline"/>
              <w:rPr>
                <w:rFonts w:ascii="Arial" w:eastAsia="Times New Roman" w:hAnsi="Arial" w:cs="Arial"/>
                <w:color w:val="000000"/>
                <w:sz w:val="22"/>
              </w:rPr>
            </w:pPr>
            <w:r w:rsidRPr="006538E6">
              <w:rPr>
                <w:rFonts w:ascii="Arial" w:eastAsia="Times New Roman" w:hAnsi="Arial" w:cs="Arial"/>
                <w:color w:val="000000"/>
                <w:sz w:val="22"/>
              </w:rPr>
              <w:t>Use specific details and examples from the veterans’ interviews as support.</w:t>
            </w:r>
          </w:p>
          <w:p w14:paraId="601B5B97" w14:textId="77777777" w:rsidR="006538E6" w:rsidRPr="006538E6" w:rsidRDefault="006538E6" w:rsidP="006538E6">
            <w:pPr>
              <w:spacing w:after="0" w:line="240" w:lineRule="auto"/>
              <w:jc w:val="center"/>
              <w:rPr>
                <w:rFonts w:ascii="Arial" w:eastAsia="Times New Roman" w:hAnsi="Arial" w:cs="Arial"/>
                <w:sz w:val="22"/>
              </w:rPr>
            </w:pPr>
            <w:r w:rsidRPr="006538E6">
              <w:rPr>
                <w:rFonts w:ascii="Arial" w:eastAsia="Times New Roman" w:hAnsi="Arial" w:cs="Arial"/>
                <w:color w:val="000000"/>
                <w:sz w:val="22"/>
              </w:rPr>
              <w:t> </w:t>
            </w:r>
          </w:p>
          <w:p w14:paraId="14958A12" w14:textId="3B5344C2" w:rsidR="006538E6" w:rsidRPr="006538E6" w:rsidRDefault="006538E6" w:rsidP="006538E6">
            <w:pPr>
              <w:spacing w:after="0" w:line="240" w:lineRule="auto"/>
              <w:rPr>
                <w:rFonts w:eastAsia="Times New Roman" w:cs="Times New Roman"/>
                <w:szCs w:val="24"/>
              </w:rPr>
            </w:pPr>
            <w:r w:rsidRPr="006538E6">
              <w:rPr>
                <w:rFonts w:ascii="Arial" w:eastAsia="Times New Roman" w:hAnsi="Arial" w:cs="Arial"/>
                <w:sz w:val="22"/>
              </w:rPr>
              <w:t>For further enrichment</w:t>
            </w:r>
          </w:p>
        </w:tc>
      </w:tr>
    </w:tbl>
    <w:p w14:paraId="43142516" w14:textId="77777777" w:rsidR="00D32BC8" w:rsidRDefault="00D32BC8"/>
    <w:sectPr w:rsidR="00D32B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A303D"/>
    <w:multiLevelType w:val="hybridMultilevel"/>
    <w:tmpl w:val="A8B0EC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5F1054A"/>
    <w:multiLevelType w:val="multilevel"/>
    <w:tmpl w:val="50E01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30551"/>
    <w:multiLevelType w:val="multilevel"/>
    <w:tmpl w:val="4616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C76728"/>
    <w:multiLevelType w:val="multilevel"/>
    <w:tmpl w:val="57245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AE6955"/>
    <w:multiLevelType w:val="multilevel"/>
    <w:tmpl w:val="7186A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4C3F9E"/>
    <w:multiLevelType w:val="multilevel"/>
    <w:tmpl w:val="AC723A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1A7859"/>
    <w:multiLevelType w:val="multilevel"/>
    <w:tmpl w:val="8FAA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0161FB"/>
    <w:multiLevelType w:val="multilevel"/>
    <w:tmpl w:val="4B2E76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134AB0"/>
    <w:multiLevelType w:val="multilevel"/>
    <w:tmpl w:val="0298D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8"/>
  </w:num>
  <w:num w:numId="5">
    <w:abstractNumId w:val="7"/>
    <w:lvlOverride w:ilvl="0">
      <w:lvl w:ilvl="0">
        <w:numFmt w:val="decimal"/>
        <w:lvlText w:val="%1."/>
        <w:lvlJc w:val="left"/>
      </w:lvl>
    </w:lvlOverride>
  </w:num>
  <w:num w:numId="6">
    <w:abstractNumId w:val="6"/>
  </w:num>
  <w:num w:numId="7">
    <w:abstractNumId w:val="1"/>
  </w:num>
  <w:num w:numId="8">
    <w:abstractNumId w:val="5"/>
    <w:lvlOverride w:ilvl="0">
      <w:lvl w:ilvl="0">
        <w:numFmt w:val="decimal"/>
        <w:lvlText w:val="%1."/>
        <w:lvlJc w:val="left"/>
      </w:lvl>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8E6"/>
    <w:rsid w:val="006538E6"/>
    <w:rsid w:val="008E1F20"/>
    <w:rsid w:val="00CA679E"/>
    <w:rsid w:val="00D32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BAA4C"/>
  <w15:chartTrackingRefBased/>
  <w15:docId w15:val="{CEF98F50-158A-47C4-92B3-2953B9067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38E6"/>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6538E6"/>
  </w:style>
  <w:style w:type="character" w:styleId="Hyperlink">
    <w:name w:val="Hyperlink"/>
    <w:basedOn w:val="DefaultParagraphFont"/>
    <w:uiPriority w:val="99"/>
    <w:semiHidden/>
    <w:unhideWhenUsed/>
    <w:rsid w:val="006538E6"/>
    <w:rPr>
      <w:color w:val="0000FF"/>
      <w:u w:val="single"/>
    </w:rPr>
  </w:style>
  <w:style w:type="paragraph" w:styleId="ListParagraph">
    <w:name w:val="List Paragraph"/>
    <w:basedOn w:val="Normal"/>
    <w:uiPriority w:val="34"/>
    <w:qFormat/>
    <w:rsid w:val="006538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75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reanwarlegacy.org/interviews/jerry-kasp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efense.gov/Explore/Features/story/Article/1727086/75-years-of-the-gi-bill-how-transformative-its-been/" TargetMode="External"/><Relationship Id="rId12" Type="http://schemas.openxmlformats.org/officeDocument/2006/relationships/hyperlink" Target="https://koreanwarlegacy.org/interviews/robert-grei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enefits.va.gov/gibill/history.asp" TargetMode="External"/><Relationship Id="rId11" Type="http://schemas.openxmlformats.org/officeDocument/2006/relationships/hyperlink" Target="https://koreanwarlegacy.org/interviews/paul-spohn/" TargetMode="External"/><Relationship Id="rId5" Type="http://schemas.openxmlformats.org/officeDocument/2006/relationships/hyperlink" Target="https://www.va.gov/opa/publications/archives/docs/history_in_brief.pdf" TargetMode="External"/><Relationship Id="rId10" Type="http://schemas.openxmlformats.org/officeDocument/2006/relationships/hyperlink" Target="https://koreanwarlegacy.org/interviews/john-jefferies/" TargetMode="External"/><Relationship Id="rId4" Type="http://schemas.openxmlformats.org/officeDocument/2006/relationships/webSettings" Target="webSettings.xml"/><Relationship Id="rId9" Type="http://schemas.openxmlformats.org/officeDocument/2006/relationships/hyperlink" Target="https://koreanwarlegacy.org/interviews/george-cars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909</Words>
  <Characters>5183</Characters>
  <Application>Microsoft Office Word</Application>
  <DocSecurity>0</DocSecurity>
  <Lines>43</Lines>
  <Paragraphs>12</Paragraphs>
  <ScaleCrop>false</ScaleCrop>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Ehrlich</dc:creator>
  <cp:keywords/>
  <dc:description/>
  <cp:lastModifiedBy>Bobbie Downs</cp:lastModifiedBy>
  <cp:revision>2</cp:revision>
  <dcterms:created xsi:type="dcterms:W3CDTF">2020-06-06T12:52:00Z</dcterms:created>
  <dcterms:modified xsi:type="dcterms:W3CDTF">2020-06-06T12:52:00Z</dcterms:modified>
</cp:coreProperties>
</file>