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1836A3" w14:textId="77777777" w:rsidR="00C504BF" w:rsidRDefault="00C504BF">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5"/>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C504BF" w14:paraId="5F308EC1" w14:textId="77777777">
        <w:tc>
          <w:tcPr>
            <w:tcW w:w="9576" w:type="dxa"/>
          </w:tcPr>
          <w:p w14:paraId="796525A4" w14:textId="77777777" w:rsidR="00D76C36" w:rsidRDefault="00D76C36">
            <w:pPr>
              <w:pBdr>
                <w:top w:val="nil"/>
                <w:left w:val="nil"/>
                <w:bottom w:val="nil"/>
                <w:right w:val="nil"/>
                <w:between w:val="nil"/>
              </w:pBdr>
              <w:jc w:val="center"/>
            </w:pPr>
          </w:p>
          <w:p w14:paraId="15F4C43D" w14:textId="1C761736" w:rsidR="00C504BF" w:rsidRDefault="00C11050">
            <w:pPr>
              <w:pBdr>
                <w:top w:val="nil"/>
                <w:left w:val="nil"/>
                <w:bottom w:val="nil"/>
                <w:right w:val="nil"/>
                <w:between w:val="nil"/>
              </w:pBdr>
              <w:jc w:val="center"/>
              <w:rPr>
                <w:rFonts w:ascii="Calibri" w:eastAsia="Calibri" w:hAnsi="Calibri" w:cs="Calibri"/>
                <w:color w:val="000000"/>
              </w:rPr>
            </w:pPr>
            <w:r>
              <w:t xml:space="preserve">What would we do without printing? </w:t>
            </w:r>
          </w:p>
          <w:p w14:paraId="6A191466" w14:textId="77777777" w:rsidR="00C504BF" w:rsidRDefault="00C504BF">
            <w:pPr>
              <w:pBdr>
                <w:top w:val="nil"/>
                <w:left w:val="nil"/>
                <w:bottom w:val="nil"/>
                <w:right w:val="nil"/>
                <w:between w:val="nil"/>
              </w:pBdr>
              <w:jc w:val="center"/>
              <w:rPr>
                <w:rFonts w:ascii="Calibri" w:eastAsia="Calibri" w:hAnsi="Calibri" w:cs="Calibri"/>
                <w:color w:val="000000"/>
                <w:sz w:val="16"/>
                <w:szCs w:val="16"/>
              </w:rPr>
            </w:pPr>
          </w:p>
        </w:tc>
      </w:tr>
      <w:tr w:rsidR="00C504BF" w14:paraId="5D9E02F6" w14:textId="77777777">
        <w:tc>
          <w:tcPr>
            <w:tcW w:w="9576" w:type="dxa"/>
            <w:shd w:val="clear" w:color="auto" w:fill="B8CCE4"/>
          </w:tcPr>
          <w:p w14:paraId="64E16C0F" w14:textId="77777777" w:rsidR="00C504BF" w:rsidRDefault="00C504BF">
            <w:pPr>
              <w:pBdr>
                <w:top w:val="nil"/>
                <w:left w:val="nil"/>
                <w:bottom w:val="nil"/>
                <w:right w:val="nil"/>
                <w:between w:val="nil"/>
              </w:pBdr>
              <w:jc w:val="center"/>
              <w:rPr>
                <w:rFonts w:ascii="Calibri" w:eastAsia="Calibri" w:hAnsi="Calibri" w:cs="Calibri"/>
                <w:color w:val="000000"/>
                <w:sz w:val="8"/>
                <w:szCs w:val="8"/>
              </w:rPr>
            </w:pPr>
          </w:p>
          <w:p w14:paraId="36FB7582" w14:textId="77777777" w:rsidR="00C504BF" w:rsidRDefault="00C11050">
            <w:pPr>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000000"/>
              </w:rPr>
              <w:t>AUTHOR INFORMATION</w:t>
            </w:r>
          </w:p>
          <w:p w14:paraId="67D7D1F1" w14:textId="77777777" w:rsidR="00C504BF" w:rsidRDefault="00C504BF">
            <w:pPr>
              <w:pBdr>
                <w:top w:val="nil"/>
                <w:left w:val="nil"/>
                <w:bottom w:val="nil"/>
                <w:right w:val="nil"/>
                <w:between w:val="nil"/>
              </w:pBdr>
              <w:jc w:val="center"/>
              <w:rPr>
                <w:rFonts w:ascii="Calibri" w:eastAsia="Calibri" w:hAnsi="Calibri" w:cs="Calibri"/>
                <w:color w:val="000000"/>
                <w:sz w:val="8"/>
                <w:szCs w:val="8"/>
              </w:rPr>
            </w:pPr>
          </w:p>
        </w:tc>
      </w:tr>
      <w:tr w:rsidR="00C504BF" w14:paraId="56CB5AAB" w14:textId="77777777">
        <w:tc>
          <w:tcPr>
            <w:tcW w:w="9576" w:type="dxa"/>
          </w:tcPr>
          <w:p w14:paraId="11E46D3D" w14:textId="77777777" w:rsidR="00C504BF" w:rsidRDefault="00C11050">
            <w:pPr>
              <w:pBdr>
                <w:top w:val="nil"/>
                <w:left w:val="nil"/>
                <w:bottom w:val="nil"/>
                <w:right w:val="nil"/>
                <w:between w:val="nil"/>
              </w:pBdr>
              <w:rPr>
                <w:rFonts w:ascii="Calibri" w:eastAsia="Calibri" w:hAnsi="Calibri" w:cs="Calibri"/>
                <w:color w:val="000000"/>
                <w:sz w:val="20"/>
                <w:szCs w:val="20"/>
              </w:rPr>
            </w:pPr>
            <w:r>
              <w:rPr>
                <w:rFonts w:ascii="Times New Roman" w:eastAsia="Times New Roman" w:hAnsi="Times New Roman" w:cs="Times New Roman"/>
                <w:color w:val="000000"/>
                <w:sz w:val="22"/>
                <w:szCs w:val="22"/>
              </w:rPr>
              <w:tab/>
            </w:r>
          </w:p>
          <w:p w14:paraId="033F76C9" w14:textId="77777777" w:rsidR="00C504BF" w:rsidRPr="00D76C36" w:rsidRDefault="00C11050">
            <w:pPr>
              <w:pBdr>
                <w:top w:val="nil"/>
                <w:left w:val="nil"/>
                <w:bottom w:val="nil"/>
                <w:right w:val="nil"/>
                <w:between w:val="nil"/>
              </w:pBdr>
              <w:spacing w:line="276" w:lineRule="auto"/>
              <w:rPr>
                <w:b/>
                <w:color w:val="000000"/>
              </w:rPr>
            </w:pPr>
            <w:bookmarkStart w:id="0" w:name="_heading=h.gjdgxs" w:colFirst="0" w:colLast="0"/>
            <w:bookmarkEnd w:id="0"/>
            <w:r w:rsidRPr="00D76C36">
              <w:rPr>
                <w:rFonts w:ascii="Calibri" w:eastAsia="Calibri" w:hAnsi="Calibri" w:cs="Calibri"/>
                <w:b/>
                <w:color w:val="000000"/>
              </w:rPr>
              <w:t xml:space="preserve">Author:  Lisa Kissinger </w:t>
            </w:r>
          </w:p>
          <w:p w14:paraId="2CE7D8DB" w14:textId="77777777" w:rsidR="00C504BF" w:rsidRPr="00D76C36" w:rsidRDefault="00C11050" w:rsidP="00D76C36">
            <w:pPr>
              <w:pBdr>
                <w:top w:val="nil"/>
                <w:left w:val="nil"/>
                <w:bottom w:val="nil"/>
                <w:right w:val="nil"/>
                <w:between w:val="nil"/>
              </w:pBdr>
              <w:spacing w:line="276" w:lineRule="auto"/>
              <w:rPr>
                <w:rFonts w:ascii="Calibri" w:eastAsia="Calibri" w:hAnsi="Calibri" w:cs="Calibri"/>
                <w:b/>
                <w:color w:val="000000"/>
              </w:rPr>
            </w:pPr>
            <w:r w:rsidRPr="00D76C36">
              <w:rPr>
                <w:rFonts w:ascii="Calibri" w:eastAsia="Calibri" w:hAnsi="Calibri" w:cs="Calibri"/>
                <w:b/>
                <w:color w:val="000000"/>
              </w:rPr>
              <w:t xml:space="preserve">State: </w:t>
            </w:r>
            <w:r w:rsidRPr="00D76C36">
              <w:rPr>
                <w:b/>
                <w:color w:val="000000"/>
              </w:rPr>
              <w:t>New York</w:t>
            </w:r>
          </w:p>
          <w:p w14:paraId="1E484D54" w14:textId="21A0B260" w:rsidR="00D76C36" w:rsidRPr="00D76C36" w:rsidRDefault="00D76C36" w:rsidP="00D76C36">
            <w:pPr>
              <w:pBdr>
                <w:top w:val="nil"/>
                <w:left w:val="nil"/>
                <w:bottom w:val="nil"/>
                <w:right w:val="nil"/>
                <w:between w:val="nil"/>
              </w:pBdr>
              <w:spacing w:line="276" w:lineRule="auto"/>
              <w:rPr>
                <w:rFonts w:ascii="Calibri" w:eastAsia="Calibri" w:hAnsi="Calibri" w:cs="Calibri"/>
                <w:color w:val="000000"/>
              </w:rPr>
            </w:pPr>
          </w:p>
        </w:tc>
      </w:tr>
      <w:tr w:rsidR="00C504BF" w14:paraId="21840AAB" w14:textId="77777777">
        <w:tc>
          <w:tcPr>
            <w:tcW w:w="9576" w:type="dxa"/>
            <w:shd w:val="clear" w:color="auto" w:fill="B8CCE4"/>
          </w:tcPr>
          <w:p w14:paraId="52623314" w14:textId="77777777" w:rsidR="00C504BF" w:rsidRDefault="00C504BF">
            <w:pPr>
              <w:pBdr>
                <w:top w:val="nil"/>
                <w:left w:val="nil"/>
                <w:bottom w:val="nil"/>
                <w:right w:val="nil"/>
                <w:between w:val="nil"/>
              </w:pBdr>
              <w:jc w:val="center"/>
              <w:rPr>
                <w:rFonts w:ascii="Calibri" w:eastAsia="Calibri" w:hAnsi="Calibri" w:cs="Calibri"/>
                <w:color w:val="000000"/>
                <w:sz w:val="8"/>
                <w:szCs w:val="8"/>
              </w:rPr>
            </w:pPr>
          </w:p>
          <w:p w14:paraId="1C4E61C1" w14:textId="77777777" w:rsidR="00C504BF" w:rsidRDefault="00C11050">
            <w:pPr>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000000"/>
              </w:rPr>
              <w:t>GENERAL INFORMATION</w:t>
            </w:r>
          </w:p>
          <w:p w14:paraId="0608FAA4" w14:textId="77777777" w:rsidR="00C504BF" w:rsidRDefault="00C504BF">
            <w:pPr>
              <w:pBdr>
                <w:top w:val="nil"/>
                <w:left w:val="nil"/>
                <w:bottom w:val="nil"/>
                <w:right w:val="nil"/>
                <w:between w:val="nil"/>
              </w:pBdr>
              <w:jc w:val="center"/>
              <w:rPr>
                <w:rFonts w:ascii="Calibri" w:eastAsia="Calibri" w:hAnsi="Calibri" w:cs="Calibri"/>
                <w:color w:val="000000"/>
                <w:sz w:val="8"/>
                <w:szCs w:val="8"/>
              </w:rPr>
            </w:pPr>
          </w:p>
        </w:tc>
      </w:tr>
      <w:tr w:rsidR="00C504BF" w14:paraId="22CABCF6" w14:textId="77777777">
        <w:tc>
          <w:tcPr>
            <w:tcW w:w="9576" w:type="dxa"/>
          </w:tcPr>
          <w:p w14:paraId="619A1896" w14:textId="77777777" w:rsidR="00C504BF" w:rsidRDefault="00C504BF">
            <w:pPr>
              <w:pBdr>
                <w:top w:val="nil"/>
                <w:left w:val="nil"/>
                <w:bottom w:val="nil"/>
                <w:right w:val="nil"/>
                <w:between w:val="nil"/>
              </w:pBdr>
              <w:spacing w:line="276" w:lineRule="auto"/>
              <w:rPr>
                <w:rFonts w:ascii="Calibri" w:eastAsia="Calibri" w:hAnsi="Calibri" w:cs="Calibri"/>
                <w:color w:val="000000"/>
                <w:sz w:val="20"/>
                <w:szCs w:val="20"/>
              </w:rPr>
            </w:pPr>
          </w:p>
          <w:p w14:paraId="6FAE23DB" w14:textId="77777777" w:rsidR="00C504BF" w:rsidRDefault="00C11050">
            <w:p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b/>
                <w:color w:val="000000"/>
              </w:rPr>
              <w:t>Lesson Grade Span:</w:t>
            </w:r>
            <w:r>
              <w:rPr>
                <w:rFonts w:ascii="Calibri" w:eastAsia="Calibri" w:hAnsi="Calibri" w:cs="Calibri"/>
                <w:color w:val="000000"/>
              </w:rPr>
              <w:t xml:space="preserve"> Middle (6-8), Secondary (9-12)</w:t>
            </w:r>
          </w:p>
          <w:p w14:paraId="06A281F2" w14:textId="77777777" w:rsidR="00C504BF" w:rsidRDefault="00C11050">
            <w:pPr>
              <w:pBdr>
                <w:top w:val="nil"/>
                <w:left w:val="nil"/>
                <w:bottom w:val="nil"/>
                <w:right w:val="nil"/>
                <w:between w:val="nil"/>
              </w:pBdr>
              <w:spacing w:line="276" w:lineRule="auto"/>
            </w:pPr>
            <w:r>
              <w:rPr>
                <w:rFonts w:ascii="Calibri" w:eastAsia="Calibri" w:hAnsi="Calibri" w:cs="Calibri"/>
                <w:b/>
                <w:color w:val="000000"/>
              </w:rPr>
              <w:t>Targeted Grade Level/Course:</w:t>
            </w:r>
            <w:r>
              <w:rPr>
                <w:rFonts w:ascii="Calibri" w:eastAsia="Calibri" w:hAnsi="Calibri" w:cs="Calibri"/>
                <w:color w:val="000000"/>
              </w:rPr>
              <w:t xml:space="preserve">  </w:t>
            </w:r>
            <w:r>
              <w:t>World History</w:t>
            </w:r>
          </w:p>
          <w:p w14:paraId="235FDE48" w14:textId="77777777" w:rsidR="00C504BF" w:rsidRDefault="00C11050">
            <w:p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b/>
                <w:color w:val="000000"/>
              </w:rPr>
              <w:t>Estimated Time to Complete Lesson:</w:t>
            </w:r>
            <w:r>
              <w:rPr>
                <w:rFonts w:ascii="Calibri" w:eastAsia="Calibri" w:hAnsi="Calibri" w:cs="Calibri"/>
                <w:color w:val="000000"/>
              </w:rPr>
              <w:t xml:space="preserve"> </w:t>
            </w:r>
            <w:r>
              <w:t>1 50-minute lesson</w:t>
            </w:r>
          </w:p>
          <w:p w14:paraId="2FDF40EE" w14:textId="77777777" w:rsidR="00C504BF" w:rsidRDefault="00C504BF">
            <w:pPr>
              <w:pBdr>
                <w:top w:val="nil"/>
                <w:left w:val="nil"/>
                <w:bottom w:val="nil"/>
                <w:right w:val="nil"/>
                <w:between w:val="nil"/>
              </w:pBdr>
              <w:rPr>
                <w:rFonts w:ascii="Calibri" w:eastAsia="Calibri" w:hAnsi="Calibri" w:cs="Calibri"/>
                <w:color w:val="000000"/>
                <w:sz w:val="20"/>
                <w:szCs w:val="20"/>
              </w:rPr>
            </w:pPr>
          </w:p>
        </w:tc>
      </w:tr>
      <w:tr w:rsidR="00C504BF" w14:paraId="7B671A65" w14:textId="77777777">
        <w:tc>
          <w:tcPr>
            <w:tcW w:w="9576" w:type="dxa"/>
            <w:shd w:val="clear" w:color="auto" w:fill="B8CCE4"/>
          </w:tcPr>
          <w:p w14:paraId="56BFDC51" w14:textId="77777777" w:rsidR="00C504BF" w:rsidRDefault="00C504BF">
            <w:pPr>
              <w:pBdr>
                <w:top w:val="nil"/>
                <w:left w:val="nil"/>
                <w:bottom w:val="nil"/>
                <w:right w:val="nil"/>
                <w:between w:val="nil"/>
              </w:pBdr>
              <w:jc w:val="center"/>
              <w:rPr>
                <w:rFonts w:ascii="Calibri" w:eastAsia="Calibri" w:hAnsi="Calibri" w:cs="Calibri"/>
                <w:color w:val="000000"/>
                <w:sz w:val="8"/>
                <w:szCs w:val="8"/>
              </w:rPr>
            </w:pPr>
          </w:p>
          <w:p w14:paraId="1973FD0C" w14:textId="77777777" w:rsidR="00C504BF" w:rsidRDefault="00C11050">
            <w:pPr>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000000"/>
              </w:rPr>
              <w:t>FOCUSED QUESTION</w:t>
            </w:r>
          </w:p>
          <w:p w14:paraId="11BF853C" w14:textId="77777777" w:rsidR="00C504BF" w:rsidRDefault="00C504BF">
            <w:pPr>
              <w:pBdr>
                <w:top w:val="nil"/>
                <w:left w:val="nil"/>
                <w:bottom w:val="nil"/>
                <w:right w:val="nil"/>
                <w:between w:val="nil"/>
              </w:pBdr>
              <w:jc w:val="center"/>
              <w:rPr>
                <w:rFonts w:ascii="Calibri" w:eastAsia="Calibri" w:hAnsi="Calibri" w:cs="Calibri"/>
                <w:color w:val="000000"/>
                <w:sz w:val="8"/>
                <w:szCs w:val="8"/>
              </w:rPr>
            </w:pPr>
          </w:p>
        </w:tc>
      </w:tr>
      <w:tr w:rsidR="00C504BF" w14:paraId="236638AA" w14:textId="77777777">
        <w:tc>
          <w:tcPr>
            <w:tcW w:w="9576" w:type="dxa"/>
          </w:tcPr>
          <w:p w14:paraId="3D6C9F76" w14:textId="77777777" w:rsidR="00C504BF" w:rsidRDefault="00C504BF">
            <w:pPr>
              <w:pBdr>
                <w:top w:val="nil"/>
                <w:left w:val="nil"/>
                <w:bottom w:val="nil"/>
                <w:right w:val="nil"/>
                <w:between w:val="nil"/>
              </w:pBdr>
              <w:jc w:val="center"/>
              <w:rPr>
                <w:rFonts w:ascii="Calibri" w:eastAsia="Calibri" w:hAnsi="Calibri" w:cs="Calibri"/>
                <w:color w:val="000000"/>
                <w:sz w:val="20"/>
                <w:szCs w:val="20"/>
              </w:rPr>
            </w:pPr>
          </w:p>
          <w:p w14:paraId="0B2E34A2" w14:textId="77777777" w:rsidR="00C504BF" w:rsidRDefault="00C11050">
            <w:pPr>
              <w:pBdr>
                <w:top w:val="nil"/>
                <w:left w:val="nil"/>
                <w:bottom w:val="nil"/>
                <w:right w:val="nil"/>
                <w:between w:val="nil"/>
              </w:pBdr>
              <w:jc w:val="center"/>
              <w:rPr>
                <w:rFonts w:ascii="Calibri" w:eastAsia="Calibri" w:hAnsi="Calibri" w:cs="Calibri"/>
                <w:color w:val="000000"/>
              </w:rPr>
            </w:pPr>
            <w:r>
              <w:t>Why invent a printing press?</w:t>
            </w:r>
          </w:p>
          <w:p w14:paraId="06A5D843" w14:textId="77777777" w:rsidR="00C504BF" w:rsidRDefault="00C504BF">
            <w:pPr>
              <w:jc w:val="center"/>
              <w:rPr>
                <w:sz w:val="20"/>
                <w:szCs w:val="20"/>
              </w:rPr>
            </w:pPr>
          </w:p>
        </w:tc>
      </w:tr>
      <w:tr w:rsidR="00C504BF" w14:paraId="5CED4D59" w14:textId="77777777">
        <w:tc>
          <w:tcPr>
            <w:tcW w:w="9576" w:type="dxa"/>
            <w:shd w:val="clear" w:color="auto" w:fill="B8CCE4"/>
          </w:tcPr>
          <w:p w14:paraId="23989FAF" w14:textId="77777777" w:rsidR="00C504BF" w:rsidRDefault="00C504BF">
            <w:pPr>
              <w:pBdr>
                <w:top w:val="nil"/>
                <w:left w:val="nil"/>
                <w:bottom w:val="nil"/>
                <w:right w:val="nil"/>
                <w:between w:val="nil"/>
              </w:pBdr>
              <w:jc w:val="center"/>
              <w:rPr>
                <w:rFonts w:ascii="Calibri" w:eastAsia="Calibri" w:hAnsi="Calibri" w:cs="Calibri"/>
                <w:color w:val="000000"/>
                <w:sz w:val="8"/>
                <w:szCs w:val="8"/>
              </w:rPr>
            </w:pPr>
          </w:p>
          <w:p w14:paraId="3132D2D1" w14:textId="77777777" w:rsidR="00C504BF" w:rsidRDefault="00C11050">
            <w:pPr>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000000"/>
              </w:rPr>
              <w:t>STANDARDS (STATE/C3)</w:t>
            </w:r>
          </w:p>
          <w:p w14:paraId="05CE7864" w14:textId="77777777" w:rsidR="00C504BF" w:rsidRDefault="00C504BF">
            <w:pPr>
              <w:pBdr>
                <w:top w:val="nil"/>
                <w:left w:val="nil"/>
                <w:bottom w:val="nil"/>
                <w:right w:val="nil"/>
                <w:between w:val="nil"/>
              </w:pBdr>
              <w:jc w:val="center"/>
              <w:rPr>
                <w:rFonts w:ascii="Calibri" w:eastAsia="Calibri" w:hAnsi="Calibri" w:cs="Calibri"/>
                <w:color w:val="000000"/>
                <w:sz w:val="8"/>
                <w:szCs w:val="8"/>
              </w:rPr>
            </w:pPr>
          </w:p>
        </w:tc>
      </w:tr>
      <w:tr w:rsidR="00C504BF" w14:paraId="6FE8CA92" w14:textId="77777777">
        <w:tc>
          <w:tcPr>
            <w:tcW w:w="9576" w:type="dxa"/>
          </w:tcPr>
          <w:p w14:paraId="16BD31F1" w14:textId="77777777" w:rsidR="00C504BF" w:rsidRDefault="00C11050">
            <w:r>
              <w:t>New York State</w:t>
            </w:r>
          </w:p>
          <w:p w14:paraId="73319F86" w14:textId="77777777" w:rsidR="00C504BF" w:rsidRDefault="00C11050">
            <w:r>
              <w:t xml:space="preserve">Social Studies Practices Grades 9-12 </w:t>
            </w:r>
          </w:p>
          <w:p w14:paraId="51C1C1A1" w14:textId="77777777" w:rsidR="00C504BF" w:rsidRDefault="00C11050">
            <w:r>
              <w:t>C. Comparison and Contextualization</w:t>
            </w:r>
          </w:p>
          <w:p w14:paraId="112E1156" w14:textId="77777777" w:rsidR="00C504BF" w:rsidRDefault="00C11050">
            <w:r>
              <w:t>3. Identify and compare similarities and differences between historical developments over time and in different geographical and cultural contexts.</w:t>
            </w:r>
          </w:p>
          <w:p w14:paraId="2F5BCD89" w14:textId="77777777" w:rsidR="00C504BF" w:rsidRDefault="00C504BF"/>
        </w:tc>
      </w:tr>
      <w:tr w:rsidR="00C504BF" w14:paraId="646F8317" w14:textId="77777777">
        <w:tc>
          <w:tcPr>
            <w:tcW w:w="9576" w:type="dxa"/>
            <w:shd w:val="clear" w:color="auto" w:fill="B8CCE4"/>
          </w:tcPr>
          <w:p w14:paraId="50B04005" w14:textId="77777777" w:rsidR="00C504BF" w:rsidRDefault="00C504BF">
            <w:pPr>
              <w:pBdr>
                <w:top w:val="nil"/>
                <w:left w:val="nil"/>
                <w:bottom w:val="nil"/>
                <w:right w:val="nil"/>
                <w:between w:val="nil"/>
              </w:pBdr>
              <w:jc w:val="center"/>
              <w:rPr>
                <w:rFonts w:ascii="Calibri" w:eastAsia="Calibri" w:hAnsi="Calibri" w:cs="Calibri"/>
                <w:color w:val="000000"/>
                <w:sz w:val="8"/>
                <w:szCs w:val="8"/>
              </w:rPr>
            </w:pPr>
          </w:p>
          <w:p w14:paraId="1494D8C2" w14:textId="77777777" w:rsidR="00C504BF" w:rsidRDefault="00C11050">
            <w:pPr>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000000"/>
              </w:rPr>
              <w:t>STUDENT &amp; TARGET OUTCOMES</w:t>
            </w:r>
          </w:p>
          <w:p w14:paraId="2D4C5542" w14:textId="77777777" w:rsidR="00C504BF" w:rsidRDefault="00C504BF">
            <w:pPr>
              <w:pBdr>
                <w:top w:val="nil"/>
                <w:left w:val="nil"/>
                <w:bottom w:val="nil"/>
                <w:right w:val="nil"/>
                <w:between w:val="nil"/>
              </w:pBdr>
              <w:jc w:val="center"/>
              <w:rPr>
                <w:rFonts w:ascii="Calibri" w:eastAsia="Calibri" w:hAnsi="Calibri" w:cs="Calibri"/>
                <w:color w:val="000000"/>
                <w:sz w:val="8"/>
                <w:szCs w:val="8"/>
              </w:rPr>
            </w:pPr>
          </w:p>
        </w:tc>
      </w:tr>
      <w:tr w:rsidR="00C504BF" w14:paraId="4E83C7CC" w14:textId="77777777">
        <w:tc>
          <w:tcPr>
            <w:tcW w:w="9576" w:type="dxa"/>
          </w:tcPr>
          <w:p w14:paraId="51E447C9" w14:textId="77777777" w:rsidR="00D76C36" w:rsidRDefault="00D76C36"/>
          <w:p w14:paraId="2504F973" w14:textId="55770414" w:rsidR="00C504BF" w:rsidRDefault="00C11050">
            <w:r>
              <w:t>Students will be able to:</w:t>
            </w:r>
          </w:p>
          <w:p w14:paraId="4AE2806D" w14:textId="77777777" w:rsidR="00C504BF" w:rsidRDefault="00C11050">
            <w:pPr>
              <w:numPr>
                <w:ilvl w:val="0"/>
                <w:numId w:val="1"/>
              </w:numPr>
            </w:pPr>
            <w:r>
              <w:t>Identify and compare similarities and differences between historical developments over time in Mesopotamia, Korea and Europe</w:t>
            </w:r>
          </w:p>
          <w:p w14:paraId="6E65B2A8" w14:textId="77777777" w:rsidR="00C504BF" w:rsidRDefault="00C504BF">
            <w:pPr>
              <w:pBdr>
                <w:top w:val="nil"/>
                <w:left w:val="nil"/>
                <w:bottom w:val="nil"/>
                <w:right w:val="nil"/>
                <w:between w:val="nil"/>
              </w:pBdr>
              <w:rPr>
                <w:rFonts w:ascii="Calibri" w:eastAsia="Calibri" w:hAnsi="Calibri" w:cs="Calibri"/>
                <w:color w:val="000000"/>
                <w:sz w:val="22"/>
                <w:szCs w:val="22"/>
              </w:rPr>
            </w:pPr>
          </w:p>
        </w:tc>
      </w:tr>
      <w:tr w:rsidR="00C504BF" w14:paraId="18EF2CE0" w14:textId="77777777">
        <w:tc>
          <w:tcPr>
            <w:tcW w:w="9576" w:type="dxa"/>
            <w:shd w:val="clear" w:color="auto" w:fill="B8CCE4"/>
          </w:tcPr>
          <w:p w14:paraId="3094C530" w14:textId="77777777" w:rsidR="00C504BF" w:rsidRDefault="00C504BF">
            <w:pPr>
              <w:pBdr>
                <w:top w:val="nil"/>
                <w:left w:val="nil"/>
                <w:bottom w:val="nil"/>
                <w:right w:val="nil"/>
                <w:between w:val="nil"/>
              </w:pBdr>
              <w:jc w:val="center"/>
              <w:rPr>
                <w:rFonts w:ascii="Calibri" w:eastAsia="Calibri" w:hAnsi="Calibri" w:cs="Calibri"/>
                <w:color w:val="000000"/>
                <w:sz w:val="8"/>
                <w:szCs w:val="8"/>
              </w:rPr>
            </w:pPr>
          </w:p>
          <w:p w14:paraId="565D8160" w14:textId="77777777" w:rsidR="00C504BF" w:rsidRDefault="00C11050">
            <w:pPr>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000000"/>
              </w:rPr>
              <w:t>LESSON OVERVIEW</w:t>
            </w:r>
          </w:p>
          <w:p w14:paraId="5C392FE4" w14:textId="77777777" w:rsidR="00C504BF" w:rsidRDefault="00C504BF">
            <w:pPr>
              <w:pBdr>
                <w:top w:val="nil"/>
                <w:left w:val="nil"/>
                <w:bottom w:val="nil"/>
                <w:right w:val="nil"/>
                <w:between w:val="nil"/>
              </w:pBdr>
              <w:jc w:val="center"/>
              <w:rPr>
                <w:rFonts w:ascii="Calibri" w:eastAsia="Calibri" w:hAnsi="Calibri" w:cs="Calibri"/>
                <w:color w:val="000000"/>
                <w:sz w:val="8"/>
                <w:szCs w:val="8"/>
              </w:rPr>
            </w:pPr>
          </w:p>
        </w:tc>
      </w:tr>
      <w:tr w:rsidR="00C504BF" w14:paraId="55737031" w14:textId="77777777">
        <w:tc>
          <w:tcPr>
            <w:tcW w:w="9576" w:type="dxa"/>
          </w:tcPr>
          <w:p w14:paraId="2A994832" w14:textId="279FA7D6" w:rsidR="00C504BF" w:rsidRDefault="00C11050">
            <w:pPr>
              <w:pBdr>
                <w:top w:val="nil"/>
                <w:left w:val="nil"/>
                <w:bottom w:val="nil"/>
                <w:right w:val="nil"/>
                <w:between w:val="nil"/>
              </w:pBdr>
            </w:pPr>
            <w:r>
              <w:t xml:space="preserve">In this </w:t>
            </w:r>
            <w:r w:rsidR="00D76C36">
              <w:t>lesson, students</w:t>
            </w:r>
            <w:r>
              <w:t xml:space="preserve"> will analyze primary and secondary sources which depict three different printing technologies.   Background knowledge for this lesson includes the purpose and significance of cuneiform and the Gutenberg Bible.  Students will analyze images of primary sources and artifacts in order to compare the origins and purpose of printing technology.</w:t>
            </w:r>
          </w:p>
        </w:tc>
      </w:tr>
    </w:tbl>
    <w:p w14:paraId="125C68D7" w14:textId="32F696BB" w:rsidR="00C504BF" w:rsidRDefault="00C504BF"/>
    <w:p w14:paraId="3901638B" w14:textId="05549CA6" w:rsidR="00D76C36" w:rsidRDefault="00D76C36"/>
    <w:p w14:paraId="1A0A34EB" w14:textId="77777777" w:rsidR="00D76C36" w:rsidRDefault="00D76C36"/>
    <w:tbl>
      <w:tblPr>
        <w:tblStyle w:val="a6"/>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C504BF" w14:paraId="4C815595" w14:textId="77777777">
        <w:tc>
          <w:tcPr>
            <w:tcW w:w="9576" w:type="dxa"/>
            <w:shd w:val="clear" w:color="auto" w:fill="B8CCE4"/>
          </w:tcPr>
          <w:p w14:paraId="7E2EB3A7" w14:textId="77777777" w:rsidR="00C504BF" w:rsidRDefault="00C504BF">
            <w:pPr>
              <w:jc w:val="center"/>
              <w:rPr>
                <w:sz w:val="8"/>
                <w:szCs w:val="8"/>
              </w:rPr>
            </w:pPr>
          </w:p>
          <w:p w14:paraId="60AF0CAB" w14:textId="77777777" w:rsidR="00C504BF" w:rsidRDefault="00C11050">
            <w:pPr>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000000"/>
              </w:rPr>
              <w:t>PROCEDURES</w:t>
            </w:r>
          </w:p>
          <w:p w14:paraId="3685F7D4" w14:textId="77777777" w:rsidR="00C504BF" w:rsidRDefault="00C504BF">
            <w:pPr>
              <w:jc w:val="center"/>
              <w:rPr>
                <w:sz w:val="8"/>
                <w:szCs w:val="8"/>
              </w:rPr>
            </w:pPr>
          </w:p>
        </w:tc>
      </w:tr>
      <w:tr w:rsidR="00C504BF" w14:paraId="2533C77E" w14:textId="77777777">
        <w:tc>
          <w:tcPr>
            <w:tcW w:w="9576" w:type="dxa"/>
          </w:tcPr>
          <w:p w14:paraId="18BD1F9B" w14:textId="77777777" w:rsidR="00C504BF" w:rsidRDefault="00C11050">
            <w:pPr>
              <w:numPr>
                <w:ilvl w:val="0"/>
                <w:numId w:val="2"/>
              </w:numPr>
            </w:pPr>
            <w:r>
              <w:t xml:space="preserve">Bellringer/Hook:  In a quick “turn and talk”, ask students to discuss: How would the world be different if printing had not been invented?   </w:t>
            </w:r>
          </w:p>
          <w:p w14:paraId="2A72350F" w14:textId="77777777" w:rsidR="00C504BF" w:rsidRDefault="00C11050">
            <w:pPr>
              <w:numPr>
                <w:ilvl w:val="0"/>
                <w:numId w:val="2"/>
              </w:numPr>
            </w:pPr>
            <w:r>
              <w:t xml:space="preserve">Reference the learning target. </w:t>
            </w:r>
          </w:p>
          <w:p w14:paraId="7A6A3951" w14:textId="77777777" w:rsidR="00C504BF" w:rsidRDefault="00C11050">
            <w:pPr>
              <w:numPr>
                <w:ilvl w:val="0"/>
                <w:numId w:val="2"/>
              </w:numPr>
            </w:pPr>
            <w:r>
              <w:t>Review the purpose and significance of cuneiform and the Gutenberg Bible (</w:t>
            </w:r>
            <w:hyperlink r:id="rId8">
              <w:r>
                <w:rPr>
                  <w:color w:val="1155CC"/>
                  <w:u w:val="single"/>
                </w:rPr>
                <w:t>Resource 1</w:t>
              </w:r>
            </w:hyperlink>
            <w:r>
              <w:t xml:space="preserve">). </w:t>
            </w:r>
          </w:p>
          <w:p w14:paraId="5825D375" w14:textId="77777777" w:rsidR="00C504BF" w:rsidRDefault="00C11050">
            <w:pPr>
              <w:numPr>
                <w:ilvl w:val="1"/>
                <w:numId w:val="2"/>
              </w:numPr>
            </w:pPr>
            <w:r>
              <w:t>With the images in Resource 1, ask students to analyze:</w:t>
            </w:r>
          </w:p>
          <w:p w14:paraId="3E2E133C" w14:textId="77777777" w:rsidR="00C504BF" w:rsidRDefault="00C11050">
            <w:pPr>
              <w:numPr>
                <w:ilvl w:val="2"/>
                <w:numId w:val="2"/>
              </w:numPr>
            </w:pPr>
            <w:r>
              <w:t>Describe the artifacts.  What do you see?</w:t>
            </w:r>
          </w:p>
          <w:p w14:paraId="08A4B593" w14:textId="77777777" w:rsidR="00C504BF" w:rsidRDefault="00C11050">
            <w:pPr>
              <w:numPr>
                <w:ilvl w:val="2"/>
                <w:numId w:val="2"/>
              </w:numPr>
            </w:pPr>
            <w:r>
              <w:t>What were the advantages of this type of technology?</w:t>
            </w:r>
          </w:p>
          <w:p w14:paraId="31D67489" w14:textId="77777777" w:rsidR="00C504BF" w:rsidRDefault="00C11050">
            <w:pPr>
              <w:numPr>
                <w:ilvl w:val="2"/>
                <w:numId w:val="2"/>
              </w:numPr>
            </w:pPr>
            <w:r>
              <w:t xml:space="preserve">What were the disadvantages of this type of technology? </w:t>
            </w:r>
          </w:p>
          <w:p w14:paraId="0B418516" w14:textId="77777777" w:rsidR="00C504BF" w:rsidRDefault="00C11050">
            <w:pPr>
              <w:numPr>
                <w:ilvl w:val="2"/>
                <w:numId w:val="2"/>
              </w:numPr>
            </w:pPr>
            <w:r>
              <w:t>How did cuneiform affect Sumerian society?  How did the Gutenberg Bible affect medieval society in Europe?</w:t>
            </w:r>
          </w:p>
          <w:p w14:paraId="6B9B643F" w14:textId="77777777" w:rsidR="00C504BF" w:rsidRDefault="00C11050">
            <w:pPr>
              <w:numPr>
                <w:ilvl w:val="0"/>
                <w:numId w:val="2"/>
              </w:numPr>
            </w:pPr>
            <w:r>
              <w:t xml:space="preserve">Explain that in this lesson, students will learn about the invention of metal movable type in Korea - which actually happened earlier than in Europe. </w:t>
            </w:r>
          </w:p>
          <w:p w14:paraId="4361BB20" w14:textId="77777777" w:rsidR="00C504BF" w:rsidRDefault="00C11050">
            <w:pPr>
              <w:numPr>
                <w:ilvl w:val="1"/>
                <w:numId w:val="2"/>
              </w:numPr>
            </w:pPr>
            <w:r>
              <w:t xml:space="preserve">If necessary, locate Korea on a world map.   Depending on the background of your students, it may be necessary to provide a brief background of Korean history.  For example, The Asian Society essay on Korean History and Political Geography, </w:t>
            </w:r>
            <w:hyperlink r:id="rId9">
              <w:r>
                <w:rPr>
                  <w:color w:val="1155CC"/>
                  <w:u w:val="single"/>
                </w:rPr>
                <w:t>https://asiasociety.org/education/korean-history-and-political-geography</w:t>
              </w:r>
            </w:hyperlink>
            <w:r>
              <w:t>.</w:t>
            </w:r>
          </w:p>
          <w:p w14:paraId="17548661" w14:textId="77777777" w:rsidR="00C504BF" w:rsidRDefault="00C11050">
            <w:pPr>
              <w:numPr>
                <w:ilvl w:val="0"/>
                <w:numId w:val="2"/>
              </w:numPr>
            </w:pPr>
            <w:r>
              <w:t xml:space="preserve">Introduce to students that the Koreans invented metal movable type in the 1300s. </w:t>
            </w:r>
          </w:p>
          <w:p w14:paraId="20B40338" w14:textId="77777777" w:rsidR="00C504BF" w:rsidRDefault="00C11050">
            <w:pPr>
              <w:numPr>
                <w:ilvl w:val="1"/>
                <w:numId w:val="2"/>
              </w:numPr>
            </w:pPr>
            <w:r>
              <w:t>Examine images of Jikji, the Buddhist text printed in 1377.  (</w:t>
            </w:r>
            <w:hyperlink r:id="rId10">
              <w:r>
                <w:rPr>
                  <w:color w:val="1155CC"/>
                  <w:u w:val="single"/>
                </w:rPr>
                <w:t>Resource 3</w:t>
              </w:r>
            </w:hyperlink>
            <w:r>
              <w:t>)</w:t>
            </w:r>
          </w:p>
          <w:p w14:paraId="34EC35DD" w14:textId="77777777" w:rsidR="00C504BF" w:rsidRDefault="00C11050">
            <w:pPr>
              <w:numPr>
                <w:ilvl w:val="1"/>
                <w:numId w:val="2"/>
              </w:numPr>
            </w:pPr>
            <w:r>
              <w:t>With the images in Resource 3, ask students to analyze:</w:t>
            </w:r>
          </w:p>
          <w:p w14:paraId="64DB33CD" w14:textId="77777777" w:rsidR="00C504BF" w:rsidRDefault="00C11050">
            <w:pPr>
              <w:numPr>
                <w:ilvl w:val="2"/>
                <w:numId w:val="2"/>
              </w:numPr>
            </w:pPr>
            <w:r>
              <w:t>Describe the artifact. What do you see?</w:t>
            </w:r>
          </w:p>
          <w:p w14:paraId="485F3B7B" w14:textId="77777777" w:rsidR="00C504BF" w:rsidRDefault="00C11050">
            <w:pPr>
              <w:numPr>
                <w:ilvl w:val="2"/>
                <w:numId w:val="2"/>
              </w:numPr>
            </w:pPr>
            <w:r>
              <w:t>What were the advantages of this type of technology?</w:t>
            </w:r>
          </w:p>
          <w:p w14:paraId="0879A8C4" w14:textId="77777777" w:rsidR="00C504BF" w:rsidRDefault="00C11050">
            <w:pPr>
              <w:numPr>
                <w:ilvl w:val="2"/>
                <w:numId w:val="2"/>
              </w:numPr>
            </w:pPr>
            <w:r>
              <w:t>What were the disadvantages?</w:t>
            </w:r>
          </w:p>
          <w:p w14:paraId="3E4C1AD4" w14:textId="77777777" w:rsidR="00C504BF" w:rsidRDefault="00C11050">
            <w:pPr>
              <w:numPr>
                <w:ilvl w:val="1"/>
                <w:numId w:val="2"/>
              </w:numPr>
            </w:pPr>
            <w:r>
              <w:t xml:space="preserve">View the Google Arts and Culture stories about Korean early printing. </w:t>
            </w:r>
            <w:hyperlink r:id="rId11">
              <w:r>
                <w:rPr>
                  <w:color w:val="1155CC"/>
                  <w:u w:val="single"/>
                </w:rPr>
                <w:t>https://artsandculture.google.com/partner/cheongju-early-printing-museum</w:t>
              </w:r>
            </w:hyperlink>
          </w:p>
          <w:p w14:paraId="08AE16A1" w14:textId="77777777" w:rsidR="00C504BF" w:rsidRDefault="00C504BF"/>
          <w:p w14:paraId="19A6C946" w14:textId="77777777" w:rsidR="00C504BF" w:rsidRDefault="00C11050">
            <w:pPr>
              <w:numPr>
                <w:ilvl w:val="0"/>
                <w:numId w:val="2"/>
              </w:numPr>
            </w:pPr>
            <w:r>
              <w:t>Complete a Venn Diagram (</w:t>
            </w:r>
            <w:hyperlink r:id="rId12">
              <w:r>
                <w:rPr>
                  <w:color w:val="1155CC"/>
                  <w:u w:val="single"/>
                </w:rPr>
                <w:t>Resource 4</w:t>
              </w:r>
            </w:hyperlink>
            <w:r>
              <w:t xml:space="preserve">) to compare the purpose and significance of the printing technologies.  </w:t>
            </w:r>
          </w:p>
          <w:p w14:paraId="2E845168" w14:textId="77777777" w:rsidR="00C504BF" w:rsidRDefault="00C504BF">
            <w:pPr>
              <w:pBdr>
                <w:top w:val="nil"/>
                <w:left w:val="nil"/>
                <w:bottom w:val="nil"/>
                <w:right w:val="nil"/>
                <w:between w:val="nil"/>
              </w:pBdr>
              <w:rPr>
                <w:rFonts w:ascii="Calibri" w:eastAsia="Calibri" w:hAnsi="Calibri" w:cs="Calibri"/>
                <w:color w:val="000000"/>
                <w:sz w:val="20"/>
                <w:szCs w:val="20"/>
              </w:rPr>
            </w:pPr>
          </w:p>
        </w:tc>
      </w:tr>
      <w:tr w:rsidR="00C504BF" w14:paraId="5BA22773" w14:textId="77777777">
        <w:tc>
          <w:tcPr>
            <w:tcW w:w="9576" w:type="dxa"/>
            <w:shd w:val="clear" w:color="auto" w:fill="B8CCE4"/>
          </w:tcPr>
          <w:p w14:paraId="4E78F5E7" w14:textId="77777777" w:rsidR="00C504BF" w:rsidRDefault="00C504BF">
            <w:pPr>
              <w:jc w:val="center"/>
              <w:rPr>
                <w:sz w:val="8"/>
                <w:szCs w:val="8"/>
              </w:rPr>
            </w:pPr>
          </w:p>
          <w:p w14:paraId="117E838D" w14:textId="77777777" w:rsidR="00C504BF" w:rsidRDefault="00C11050">
            <w:pPr>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000000"/>
              </w:rPr>
              <w:t>FORMATIVE ASSESSMENT</w:t>
            </w:r>
          </w:p>
          <w:p w14:paraId="3D896987" w14:textId="77777777" w:rsidR="00C504BF" w:rsidRDefault="00C504BF">
            <w:pPr>
              <w:pBdr>
                <w:top w:val="nil"/>
                <w:left w:val="nil"/>
                <w:bottom w:val="nil"/>
                <w:right w:val="nil"/>
                <w:between w:val="nil"/>
              </w:pBdr>
              <w:jc w:val="center"/>
              <w:rPr>
                <w:rFonts w:ascii="Calibri" w:eastAsia="Calibri" w:hAnsi="Calibri" w:cs="Calibri"/>
                <w:color w:val="000000"/>
                <w:sz w:val="8"/>
                <w:szCs w:val="8"/>
              </w:rPr>
            </w:pPr>
          </w:p>
        </w:tc>
      </w:tr>
      <w:tr w:rsidR="00C504BF" w14:paraId="2EE41838" w14:textId="77777777">
        <w:tc>
          <w:tcPr>
            <w:tcW w:w="9576" w:type="dxa"/>
          </w:tcPr>
          <w:p w14:paraId="76D04496" w14:textId="77777777" w:rsidR="00C504BF" w:rsidRDefault="00C11050">
            <w:pPr>
              <w:numPr>
                <w:ilvl w:val="0"/>
                <w:numId w:val="1"/>
              </w:numPr>
            </w:pPr>
            <w:r>
              <w:t xml:space="preserve">Evaluate the Venn Diagram.    </w:t>
            </w:r>
          </w:p>
        </w:tc>
      </w:tr>
    </w:tbl>
    <w:p w14:paraId="7F81DB34" w14:textId="77777777" w:rsidR="00C504BF" w:rsidRDefault="00C504BF">
      <w:pPr>
        <w:pBdr>
          <w:top w:val="nil"/>
          <w:left w:val="nil"/>
          <w:bottom w:val="nil"/>
          <w:right w:val="nil"/>
          <w:between w:val="nil"/>
        </w:pBdr>
        <w:rPr>
          <w:rFonts w:ascii="Times New Roman" w:eastAsia="Times New Roman" w:hAnsi="Times New Roman" w:cs="Times New Roman"/>
          <w:color w:val="000000"/>
          <w:sz w:val="14"/>
          <w:szCs w:val="14"/>
        </w:rPr>
      </w:pPr>
    </w:p>
    <w:tbl>
      <w:tblPr>
        <w:tblStyle w:val="a7"/>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C504BF" w14:paraId="53392B03" w14:textId="77777777">
        <w:tc>
          <w:tcPr>
            <w:tcW w:w="9576" w:type="dxa"/>
            <w:shd w:val="clear" w:color="auto" w:fill="B8CCE4"/>
          </w:tcPr>
          <w:p w14:paraId="33C3694E" w14:textId="77777777" w:rsidR="00C504BF" w:rsidRDefault="00C504BF">
            <w:pPr>
              <w:pBdr>
                <w:top w:val="nil"/>
                <w:left w:val="nil"/>
                <w:bottom w:val="nil"/>
                <w:right w:val="nil"/>
                <w:between w:val="nil"/>
              </w:pBdr>
              <w:jc w:val="center"/>
              <w:rPr>
                <w:rFonts w:ascii="Calibri" w:eastAsia="Calibri" w:hAnsi="Calibri" w:cs="Calibri"/>
                <w:color w:val="000000"/>
                <w:sz w:val="8"/>
                <w:szCs w:val="8"/>
              </w:rPr>
            </w:pPr>
          </w:p>
          <w:p w14:paraId="6AABA249" w14:textId="77777777" w:rsidR="00C504BF" w:rsidRDefault="00C11050">
            <w:pPr>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000000"/>
              </w:rPr>
              <w:t>RESOURCE LIST</w:t>
            </w:r>
          </w:p>
          <w:p w14:paraId="557DB943" w14:textId="77777777" w:rsidR="00C504BF" w:rsidRDefault="00C504BF">
            <w:pPr>
              <w:pBdr>
                <w:top w:val="nil"/>
                <w:left w:val="nil"/>
                <w:bottom w:val="nil"/>
                <w:right w:val="nil"/>
                <w:between w:val="nil"/>
              </w:pBdr>
              <w:jc w:val="center"/>
              <w:rPr>
                <w:rFonts w:ascii="Calibri" w:eastAsia="Calibri" w:hAnsi="Calibri" w:cs="Calibri"/>
                <w:color w:val="000000"/>
                <w:sz w:val="8"/>
                <w:szCs w:val="8"/>
              </w:rPr>
            </w:pPr>
          </w:p>
        </w:tc>
      </w:tr>
      <w:tr w:rsidR="00C504BF" w14:paraId="0BD339C3" w14:textId="77777777">
        <w:tc>
          <w:tcPr>
            <w:tcW w:w="9576" w:type="dxa"/>
          </w:tcPr>
          <w:p w14:paraId="5333EC9A" w14:textId="77777777" w:rsidR="00C504BF" w:rsidRDefault="00C11050">
            <w:pPr>
              <w:pBdr>
                <w:top w:val="nil"/>
                <w:left w:val="nil"/>
                <w:bottom w:val="nil"/>
                <w:right w:val="nil"/>
                <w:between w:val="nil"/>
              </w:pBdr>
            </w:pPr>
            <w:r>
              <w:t xml:space="preserve">Peterson., M., Margulies, P., </w:t>
            </w:r>
            <w:r>
              <w:rPr>
                <w:u w:val="single"/>
              </w:rPr>
              <w:t>A Brief History of Korea</w:t>
            </w:r>
            <w:r>
              <w:t>.  Facts on File, Infobase Publishing. 2010.</w:t>
            </w:r>
          </w:p>
          <w:p w14:paraId="0A08B9F9" w14:textId="77777777" w:rsidR="00C504BF" w:rsidRDefault="00C11050">
            <w:pPr>
              <w:pBdr>
                <w:top w:val="nil"/>
                <w:left w:val="nil"/>
                <w:bottom w:val="nil"/>
                <w:right w:val="nil"/>
                <w:between w:val="nil"/>
              </w:pBdr>
            </w:pPr>
            <w:r>
              <w:t xml:space="preserve">Google Arts and Culture websites:  </w:t>
            </w:r>
            <w:hyperlink r:id="rId13">
              <w:r>
                <w:rPr>
                  <w:color w:val="1155CC"/>
                  <w:u w:val="single"/>
                </w:rPr>
                <w:t>https://artsandculture.google.com/partner/cheongju-early-printing-museum</w:t>
              </w:r>
            </w:hyperlink>
          </w:p>
        </w:tc>
      </w:tr>
      <w:tr w:rsidR="00C504BF" w14:paraId="09F733F5" w14:textId="77777777">
        <w:tc>
          <w:tcPr>
            <w:tcW w:w="9576" w:type="dxa"/>
            <w:shd w:val="clear" w:color="auto" w:fill="B8CCE4"/>
          </w:tcPr>
          <w:p w14:paraId="415B9913" w14:textId="77777777" w:rsidR="00C504BF" w:rsidRDefault="00C504BF">
            <w:pPr>
              <w:pBdr>
                <w:top w:val="nil"/>
                <w:left w:val="nil"/>
                <w:bottom w:val="nil"/>
                <w:right w:val="nil"/>
                <w:between w:val="nil"/>
              </w:pBdr>
              <w:jc w:val="center"/>
              <w:rPr>
                <w:rFonts w:ascii="Calibri" w:eastAsia="Calibri" w:hAnsi="Calibri" w:cs="Calibri"/>
                <w:color w:val="000000"/>
                <w:sz w:val="8"/>
                <w:szCs w:val="8"/>
              </w:rPr>
            </w:pPr>
          </w:p>
          <w:p w14:paraId="720C4052" w14:textId="77777777" w:rsidR="00C504BF" w:rsidRDefault="00C11050">
            <w:pPr>
              <w:pBdr>
                <w:top w:val="nil"/>
                <w:left w:val="nil"/>
                <w:bottom w:val="nil"/>
                <w:right w:val="nil"/>
                <w:between w:val="nil"/>
              </w:pBdr>
              <w:jc w:val="center"/>
              <w:rPr>
                <w:rFonts w:ascii="Calibri" w:eastAsia="Calibri" w:hAnsi="Calibri" w:cs="Calibri"/>
                <w:b/>
                <w:color w:val="000000"/>
              </w:rPr>
            </w:pPr>
            <w:r>
              <w:rPr>
                <w:b/>
              </w:rPr>
              <w:t>E</w:t>
            </w:r>
            <w:r>
              <w:rPr>
                <w:rFonts w:ascii="Calibri" w:eastAsia="Calibri" w:hAnsi="Calibri" w:cs="Calibri"/>
                <w:b/>
                <w:color w:val="000000"/>
              </w:rPr>
              <w:t>XTENSIONS</w:t>
            </w:r>
          </w:p>
          <w:p w14:paraId="5B0C827F" w14:textId="77777777" w:rsidR="00C504BF" w:rsidRDefault="00C504BF">
            <w:pPr>
              <w:pBdr>
                <w:top w:val="nil"/>
                <w:left w:val="nil"/>
                <w:bottom w:val="nil"/>
                <w:right w:val="nil"/>
                <w:between w:val="nil"/>
              </w:pBdr>
              <w:jc w:val="center"/>
              <w:rPr>
                <w:rFonts w:ascii="Calibri" w:eastAsia="Calibri" w:hAnsi="Calibri" w:cs="Calibri"/>
                <w:color w:val="000000"/>
                <w:sz w:val="8"/>
                <w:szCs w:val="8"/>
              </w:rPr>
            </w:pPr>
          </w:p>
        </w:tc>
      </w:tr>
      <w:tr w:rsidR="00C504BF" w14:paraId="7C4E5871" w14:textId="77777777">
        <w:tc>
          <w:tcPr>
            <w:tcW w:w="9576" w:type="dxa"/>
          </w:tcPr>
          <w:p w14:paraId="6B90EE1B" w14:textId="77777777" w:rsidR="00C504BF" w:rsidRDefault="00C11050">
            <w:pPr>
              <w:ind w:left="720"/>
            </w:pPr>
            <w:r>
              <w:lastRenderedPageBreak/>
              <w:t>Investigate where the Jikji is currently located.  Discuss whether or not this artifact should be returned to Korea. (Peterson, pg. 121)</w:t>
            </w:r>
          </w:p>
          <w:p w14:paraId="320B732D" w14:textId="77777777" w:rsidR="00C504BF" w:rsidRDefault="00C504BF">
            <w:pPr>
              <w:pBdr>
                <w:top w:val="nil"/>
                <w:left w:val="nil"/>
                <w:bottom w:val="nil"/>
                <w:right w:val="nil"/>
                <w:between w:val="nil"/>
              </w:pBdr>
            </w:pPr>
          </w:p>
        </w:tc>
      </w:tr>
    </w:tbl>
    <w:p w14:paraId="6DD34D1A" w14:textId="77777777" w:rsidR="00D76C36" w:rsidRDefault="00D76C36">
      <w:pPr>
        <w:sectPr w:rsidR="00D76C36">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pgNumType w:start="1"/>
          <w:cols w:space="720"/>
        </w:sectPr>
      </w:pPr>
    </w:p>
    <w:p w14:paraId="0AFD436B" w14:textId="77777777" w:rsidR="00D76C36" w:rsidRPr="00D76C36" w:rsidRDefault="00D76C36" w:rsidP="00D76C36">
      <w:pPr>
        <w:rPr>
          <w:rFonts w:ascii="Times New Roman" w:eastAsia="Times New Roman" w:hAnsi="Times New Roman" w:cs="Times New Roman"/>
          <w:color w:val="000000"/>
        </w:rPr>
      </w:pPr>
      <w:r w:rsidRPr="00D76C36">
        <w:rPr>
          <w:rFonts w:ascii="Calibri" w:eastAsia="Times New Roman" w:hAnsi="Calibri" w:cs="Times New Roman"/>
          <w:color w:val="000000"/>
          <w:sz w:val="16"/>
          <w:szCs w:val="16"/>
        </w:rPr>
        <w:lastRenderedPageBreak/>
        <w:t>Resource 1</w:t>
      </w:r>
    </w:p>
    <w:p w14:paraId="31101CCA" w14:textId="77777777" w:rsidR="00D76C36" w:rsidRPr="00D76C36" w:rsidRDefault="00D76C36" w:rsidP="00D76C36">
      <w:pPr>
        <w:rPr>
          <w:rFonts w:ascii="Times New Roman" w:eastAsia="Times New Roman" w:hAnsi="Times New Roman" w:cs="Times New Roman"/>
          <w:color w:val="000000"/>
        </w:rPr>
      </w:pPr>
    </w:p>
    <w:p w14:paraId="522D3EB5" w14:textId="77777777" w:rsidR="00D76C36" w:rsidRPr="00D76C36" w:rsidRDefault="00D76C36" w:rsidP="00D76C36">
      <w:pPr>
        <w:jc w:val="center"/>
        <w:rPr>
          <w:rFonts w:ascii="Times New Roman" w:eastAsia="Times New Roman" w:hAnsi="Times New Roman" w:cs="Times New Roman"/>
          <w:color w:val="000000"/>
        </w:rPr>
      </w:pPr>
      <w:r w:rsidRPr="00D76C36">
        <w:rPr>
          <w:rFonts w:ascii="Calibri" w:eastAsia="Times New Roman" w:hAnsi="Calibri" w:cs="Times New Roman"/>
          <w:b/>
          <w:bCs/>
          <w:color w:val="000000"/>
        </w:rPr>
        <w:t>History of Printing</w:t>
      </w:r>
    </w:p>
    <w:p w14:paraId="2CCB90FA" w14:textId="77777777" w:rsidR="00D76C36" w:rsidRPr="00D76C36" w:rsidRDefault="00D76C36" w:rsidP="00D76C36">
      <w:pPr>
        <w:rPr>
          <w:rFonts w:ascii="Times New Roman" w:eastAsia="Times New Roman" w:hAnsi="Times New Roman" w:cs="Times New Roman"/>
          <w:color w:val="000000"/>
        </w:rPr>
      </w:pPr>
    </w:p>
    <w:p w14:paraId="18859DE4" w14:textId="77777777" w:rsidR="00D76C36" w:rsidRPr="00D76C36" w:rsidRDefault="00D76C36" w:rsidP="00D76C36">
      <w:pPr>
        <w:rPr>
          <w:rFonts w:ascii="Times New Roman" w:eastAsia="Times New Roman" w:hAnsi="Times New Roman" w:cs="Times New Roman"/>
          <w:color w:val="000000"/>
        </w:rPr>
      </w:pPr>
      <w:r w:rsidRPr="00D76C36">
        <w:rPr>
          <w:rFonts w:ascii="Calibri" w:eastAsia="Times New Roman" w:hAnsi="Calibri" w:cs="Times New Roman"/>
          <w:b/>
          <w:bCs/>
          <w:color w:val="000000"/>
        </w:rPr>
        <w:t>Cuneiform </w:t>
      </w:r>
    </w:p>
    <w:p w14:paraId="5906E9DA" w14:textId="77777777" w:rsidR="00D76C36" w:rsidRPr="00D76C36" w:rsidRDefault="00D76C36" w:rsidP="00D76C36">
      <w:pPr>
        <w:rPr>
          <w:rFonts w:ascii="Times New Roman" w:eastAsia="Times New Roman" w:hAnsi="Times New Roman" w:cs="Times New Roman"/>
          <w:color w:val="000000"/>
        </w:rPr>
      </w:pPr>
      <w:r w:rsidRPr="00D76C36">
        <w:rPr>
          <w:rFonts w:ascii="Calibri" w:eastAsia="Times New Roman" w:hAnsi="Calibri" w:cs="Times New Roman"/>
          <w:color w:val="202020"/>
          <w:shd w:val="clear" w:color="auto" w:fill="FFFFFF"/>
        </w:rPr>
        <w:t>Cuneiform was first created around 3200 B.C. by Sumerian scribes in the ancient city-state of Uruk, in present-day Iraq, as a means of recording transactions.  Cuneiform writing was made with a reed stylus to make wedge-shaped marks in clay tablets. The technology developed as scribes would chisel cuneiform into stone. Called pictographs, these marks would be combined to represent syllables and later words. Scribes recorded business transactions, laws, This writing system lasted 3,000 years and was used throughout the Assyrian and Babylonian Empires.</w:t>
      </w:r>
    </w:p>
    <w:p w14:paraId="7946289C" w14:textId="77777777" w:rsidR="00D76C36" w:rsidRPr="00D76C36" w:rsidRDefault="00D76C36" w:rsidP="00D76C36">
      <w:pPr>
        <w:rPr>
          <w:rFonts w:ascii="Times New Roman" w:eastAsia="Times New Roman" w:hAnsi="Times New Roman" w:cs="Times New Roman"/>
          <w:color w:val="000000"/>
        </w:rPr>
      </w:pPr>
    </w:p>
    <w:tbl>
      <w:tblPr>
        <w:tblW w:w="0" w:type="auto"/>
        <w:tblCellMar>
          <w:top w:w="15" w:type="dxa"/>
          <w:left w:w="15" w:type="dxa"/>
          <w:bottom w:w="15" w:type="dxa"/>
          <w:right w:w="15" w:type="dxa"/>
        </w:tblCellMar>
        <w:tblLook w:val="04A0" w:firstRow="1" w:lastRow="0" w:firstColumn="1" w:lastColumn="0" w:noHBand="0" w:noVBand="1"/>
      </w:tblPr>
      <w:tblGrid>
        <w:gridCol w:w="4620"/>
        <w:gridCol w:w="9760"/>
      </w:tblGrid>
      <w:tr w:rsidR="00D76C36" w:rsidRPr="00D76C36" w14:paraId="2902D452" w14:textId="77777777" w:rsidTr="00D76C3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90CF67" w14:textId="13F44203" w:rsidR="00D76C36" w:rsidRPr="00D76C36" w:rsidRDefault="00D76C36" w:rsidP="00D76C36">
            <w:pPr>
              <w:jc w:val="center"/>
              <w:rPr>
                <w:rFonts w:ascii="Times New Roman" w:eastAsia="Times New Roman" w:hAnsi="Times New Roman" w:cs="Times New Roman"/>
              </w:rPr>
            </w:pPr>
            <w:r w:rsidRPr="00D76C36">
              <w:rPr>
                <w:rFonts w:ascii="Calibri" w:eastAsia="Times New Roman" w:hAnsi="Calibri" w:cs="Times New Roman"/>
                <w:color w:val="202020"/>
                <w:bdr w:val="none" w:sz="0" w:space="0" w:color="auto" w:frame="1"/>
                <w:shd w:val="clear" w:color="auto" w:fill="FFFFFF"/>
              </w:rPr>
              <w:fldChar w:fldCharType="begin"/>
            </w:r>
            <w:r w:rsidRPr="00D76C36">
              <w:rPr>
                <w:rFonts w:ascii="Calibri" w:eastAsia="Times New Roman" w:hAnsi="Calibri" w:cs="Times New Roman"/>
                <w:color w:val="202020"/>
                <w:bdr w:val="none" w:sz="0" w:space="0" w:color="auto" w:frame="1"/>
                <w:shd w:val="clear" w:color="auto" w:fill="FFFFFF"/>
              </w:rPr>
              <w:instrText xml:space="preserve"> INCLUDEPICTURE "https://lh6.googleusercontent.com/2AueDnYvV58GEgPp8E6h1_tfh5RMyEHZn43FtoY3M5W6pa7VlxKTY2mIguHQAmZjYRDtcx0mWnkNDRa68UDXh0f72FaQnouYo-deW1PaBK7xzGlNfb09Yv-ObcY8UGzoEdLx-F9k" \* MERGEFORMATINET </w:instrText>
            </w:r>
            <w:r w:rsidRPr="00D76C36">
              <w:rPr>
                <w:rFonts w:ascii="Calibri" w:eastAsia="Times New Roman" w:hAnsi="Calibri" w:cs="Times New Roman"/>
                <w:color w:val="202020"/>
                <w:bdr w:val="none" w:sz="0" w:space="0" w:color="auto" w:frame="1"/>
                <w:shd w:val="clear" w:color="auto" w:fill="FFFFFF"/>
              </w:rPr>
              <w:fldChar w:fldCharType="separate"/>
            </w:r>
            <w:r w:rsidRPr="00D76C36">
              <w:rPr>
                <w:rFonts w:ascii="Calibri" w:eastAsia="Times New Roman" w:hAnsi="Calibri" w:cs="Times New Roman"/>
                <w:noProof/>
                <w:color w:val="202020"/>
                <w:bdr w:val="none" w:sz="0" w:space="0" w:color="auto" w:frame="1"/>
                <w:shd w:val="clear" w:color="auto" w:fill="FFFFFF"/>
              </w:rPr>
              <w:drawing>
                <wp:inline distT="0" distB="0" distL="0" distR="0" wp14:anchorId="3DCFC602" wp14:editId="575FDED4">
                  <wp:extent cx="2806700" cy="4230370"/>
                  <wp:effectExtent l="0" t="0" r="0" b="0"/>
                  <wp:docPr id="2" name="Picture 2" descr="https://lh6.googleusercontent.com/2AueDnYvV58GEgPp8E6h1_tfh5RMyEHZn43FtoY3M5W6pa7VlxKTY2mIguHQAmZjYRDtcx0mWnkNDRa68UDXh0f72FaQnouYo-deW1PaBK7xzGlNfb09Yv-ObcY8UGzoEdLx-F9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2AueDnYvV58GEgPp8E6h1_tfh5RMyEHZn43FtoY3M5W6pa7VlxKTY2mIguHQAmZjYRDtcx0mWnkNDRa68UDXh0f72FaQnouYo-deW1PaBK7xzGlNfb09Yv-ObcY8UGzoEdLx-F9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6700" cy="4230370"/>
                          </a:xfrm>
                          <a:prstGeom prst="rect">
                            <a:avLst/>
                          </a:prstGeom>
                          <a:noFill/>
                          <a:ln>
                            <a:noFill/>
                          </a:ln>
                        </pic:spPr>
                      </pic:pic>
                    </a:graphicData>
                  </a:graphic>
                </wp:inline>
              </w:drawing>
            </w:r>
            <w:r w:rsidRPr="00D76C36">
              <w:rPr>
                <w:rFonts w:ascii="Calibri" w:eastAsia="Times New Roman" w:hAnsi="Calibri" w:cs="Times New Roman"/>
                <w:color w:val="202020"/>
                <w:bdr w:val="none" w:sz="0" w:space="0" w:color="auto" w:frame="1"/>
                <w:shd w:val="clear" w:color="auto" w:fill="FFFFFF"/>
              </w:rPr>
              <w:fldChar w:fldCharType="end"/>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715718" w14:textId="77777777" w:rsidR="00D76C36" w:rsidRPr="00D76C36" w:rsidRDefault="00D76C36" w:rsidP="00D76C36">
            <w:pPr>
              <w:rPr>
                <w:rFonts w:ascii="Times New Roman" w:eastAsia="Times New Roman" w:hAnsi="Times New Roman" w:cs="Times New Roman"/>
              </w:rPr>
            </w:pPr>
            <w:r w:rsidRPr="00D76C36">
              <w:rPr>
                <w:rFonts w:ascii="Calibri" w:eastAsia="Times New Roman" w:hAnsi="Calibri" w:cs="Times New Roman"/>
                <w:b/>
                <w:bCs/>
                <w:color w:val="202020"/>
                <w:shd w:val="clear" w:color="auto" w:fill="FFFFFF"/>
              </w:rPr>
              <w:t>Cuneiform tablets</w:t>
            </w:r>
            <w:r w:rsidRPr="00D76C36">
              <w:rPr>
                <w:rFonts w:ascii="Calibri" w:eastAsia="Times New Roman" w:hAnsi="Calibri" w:cs="Times New Roman"/>
                <w:color w:val="202020"/>
                <w:shd w:val="clear" w:color="auto" w:fill="FFFFFF"/>
              </w:rPr>
              <w:t xml:space="preserve"> were long used for making maps and plans of towns, rural areas, and houses, but rarely for anything larger or without commercial interest. A unique tablet, thought to have come from Sippar in present-day Iraq and dating to around the sixth century B.C., shows much more and reflects something of how ancient Babylonians saw themselves in the world. This Mesopotamian </w:t>
            </w:r>
            <w:r w:rsidRPr="00D76C36">
              <w:rPr>
                <w:rFonts w:ascii="Calibri" w:eastAsia="Times New Roman" w:hAnsi="Calibri" w:cs="Times New Roman"/>
                <w:i/>
                <w:iCs/>
                <w:color w:val="202020"/>
                <w:shd w:val="clear" w:color="auto" w:fill="FFFFFF"/>
              </w:rPr>
              <w:t>mappa mundi</w:t>
            </w:r>
            <w:r w:rsidRPr="00D76C36">
              <w:rPr>
                <w:rFonts w:ascii="Calibri" w:eastAsia="Times New Roman" w:hAnsi="Calibri" w:cs="Times New Roman"/>
                <w:color w:val="202020"/>
                <w:shd w:val="clear" w:color="auto" w:fill="FFFFFF"/>
              </w:rPr>
              <w:t xml:space="preserve"> consists of a circular map surrounded by triangles, with explanatory text above and on the opposite face.The central circle shows the Babylonian realm, bisected by the Euphrates, which is straddled by Babylon itself. Several other geographical areas are labeled by name, and the continent is surrounded by a ring called the “ocean” or “Bitter River.” </w:t>
            </w:r>
          </w:p>
          <w:p w14:paraId="582701CB" w14:textId="77777777" w:rsidR="00D76C36" w:rsidRPr="00D76C36" w:rsidRDefault="00D76C36" w:rsidP="00D76C36">
            <w:pPr>
              <w:rPr>
                <w:rFonts w:ascii="Times New Roman" w:eastAsia="Times New Roman" w:hAnsi="Times New Roman" w:cs="Times New Roman"/>
              </w:rPr>
            </w:pPr>
            <w:r w:rsidRPr="00D76C36">
              <w:rPr>
                <w:rFonts w:ascii="Arial" w:eastAsia="Times New Roman" w:hAnsi="Arial" w:cs="Arial"/>
                <w:color w:val="202020"/>
                <w:sz w:val="22"/>
                <w:szCs w:val="22"/>
                <w:shd w:val="clear" w:color="auto" w:fill="FFFFFF"/>
              </w:rPr>
              <w:t> </w:t>
            </w:r>
          </w:p>
          <w:p w14:paraId="6B7CACEC" w14:textId="77777777" w:rsidR="00D76C36" w:rsidRPr="00D76C36" w:rsidRDefault="00D76C36" w:rsidP="00D76C36">
            <w:pPr>
              <w:rPr>
                <w:rFonts w:ascii="Times New Roman" w:eastAsia="Times New Roman" w:hAnsi="Times New Roman" w:cs="Times New Roman"/>
              </w:rPr>
            </w:pPr>
            <w:r w:rsidRPr="00D76C36">
              <w:rPr>
                <w:rFonts w:ascii="Calibri" w:eastAsia="Times New Roman" w:hAnsi="Calibri" w:cs="Times New Roman"/>
                <w:color w:val="202020"/>
                <w:sz w:val="20"/>
                <w:szCs w:val="20"/>
                <w:shd w:val="clear" w:color="auto" w:fill="FFFFFF"/>
              </w:rPr>
              <w:t xml:space="preserve">Source: Archaeology Magazine, MayJune 2016, </w:t>
            </w:r>
            <w:hyperlink r:id="rId21" w:history="1">
              <w:r w:rsidRPr="00D76C36">
                <w:rPr>
                  <w:rFonts w:ascii="Calibri" w:eastAsia="Times New Roman" w:hAnsi="Calibri" w:cs="Times New Roman"/>
                  <w:color w:val="1155CC"/>
                  <w:sz w:val="20"/>
                  <w:szCs w:val="20"/>
                  <w:u w:val="single"/>
                  <w:shd w:val="clear" w:color="auto" w:fill="FFFFFF"/>
                </w:rPr>
                <w:t>https://www.archaeology.org/issues/214-features/cuneiform/4365-cuneiform-maps</w:t>
              </w:r>
            </w:hyperlink>
            <w:r w:rsidRPr="00D76C36">
              <w:rPr>
                <w:rFonts w:ascii="Calibri" w:eastAsia="Times New Roman" w:hAnsi="Calibri" w:cs="Times New Roman"/>
                <w:color w:val="202020"/>
                <w:sz w:val="20"/>
                <w:szCs w:val="20"/>
                <w:shd w:val="clear" w:color="auto" w:fill="FFFFFF"/>
              </w:rPr>
              <w:t>Archaeological Institute of America, retrieved December 19, 2019</w:t>
            </w:r>
          </w:p>
        </w:tc>
      </w:tr>
    </w:tbl>
    <w:p w14:paraId="6C98078E" w14:textId="30F9AE78" w:rsidR="00D76C36" w:rsidRPr="00D76C36" w:rsidRDefault="00D76C36" w:rsidP="00D76C36">
      <w:pPr>
        <w:spacing w:after="240"/>
        <w:rPr>
          <w:rFonts w:ascii="Times New Roman" w:eastAsia="Times New Roman" w:hAnsi="Times New Roman" w:cs="Times New Roman"/>
          <w:color w:val="000000"/>
        </w:rPr>
      </w:pPr>
    </w:p>
    <w:p w14:paraId="1F66D484" w14:textId="77777777" w:rsidR="00D76C36" w:rsidRPr="00D76C36" w:rsidRDefault="00D76C36" w:rsidP="00D76C36">
      <w:pPr>
        <w:rPr>
          <w:rFonts w:ascii="Times New Roman" w:eastAsia="Times New Roman" w:hAnsi="Times New Roman" w:cs="Times New Roman"/>
          <w:color w:val="000000"/>
        </w:rPr>
      </w:pPr>
      <w:r w:rsidRPr="00D76C36">
        <w:rPr>
          <w:rFonts w:ascii="Calibri" w:eastAsia="Times New Roman" w:hAnsi="Calibri" w:cs="Times New Roman"/>
          <w:b/>
          <w:bCs/>
          <w:color w:val="000000"/>
        </w:rPr>
        <w:lastRenderedPageBreak/>
        <w:t>Gutenberg Bible</w:t>
      </w:r>
    </w:p>
    <w:p w14:paraId="46F37E3B" w14:textId="77777777" w:rsidR="00D76C36" w:rsidRPr="00D76C36" w:rsidRDefault="00D76C36" w:rsidP="00D76C36">
      <w:pPr>
        <w:shd w:val="clear" w:color="auto" w:fill="FFFFFF"/>
        <w:spacing w:after="160"/>
        <w:rPr>
          <w:rFonts w:ascii="Times New Roman" w:eastAsia="Times New Roman" w:hAnsi="Times New Roman" w:cs="Times New Roman"/>
          <w:color w:val="000000"/>
        </w:rPr>
      </w:pPr>
      <w:r w:rsidRPr="00D76C36">
        <w:rPr>
          <w:rFonts w:ascii="Calibri" w:eastAsia="Times New Roman" w:hAnsi="Calibri" w:cs="Times New Roman"/>
          <w:color w:val="000000"/>
        </w:rPr>
        <w:t xml:space="preserve">The Gutenberg Bible is the earliest full-scale work printed in Europe using moveable type. </w:t>
      </w:r>
      <w:r w:rsidRPr="00D76C36">
        <w:rPr>
          <w:rFonts w:ascii="Calibri" w:eastAsia="Times New Roman" w:hAnsi="Calibri" w:cs="Times New Roman"/>
          <w:color w:val="000000"/>
          <w:shd w:val="clear" w:color="auto" w:fill="FFFFFF"/>
        </w:rPr>
        <w:t>Before Gutenberg, every book in Europe was copied by hand.  The Gutenberg Bible was printed in 1455. Forty-eight copies of the Bible survive.  In the 50 years after Gutenberg began printing, printed books spread along the trade routes of Western Europe. Books did not become cheap immediately after the appearance of Gutenberg's printed works, but prices soon began to fall. By 1500 access to books had changed profoundly. </w:t>
      </w:r>
    </w:p>
    <w:tbl>
      <w:tblPr>
        <w:tblW w:w="14400" w:type="dxa"/>
        <w:tblCellMar>
          <w:top w:w="15" w:type="dxa"/>
          <w:left w:w="15" w:type="dxa"/>
          <w:bottom w:w="15" w:type="dxa"/>
          <w:right w:w="15" w:type="dxa"/>
        </w:tblCellMar>
        <w:tblLook w:val="04A0" w:firstRow="1" w:lastRow="0" w:firstColumn="1" w:lastColumn="0" w:noHBand="0" w:noVBand="1"/>
      </w:tblPr>
      <w:tblGrid>
        <w:gridCol w:w="5640"/>
        <w:gridCol w:w="8760"/>
      </w:tblGrid>
      <w:tr w:rsidR="00D76C36" w:rsidRPr="00D76C36" w14:paraId="62882E8C" w14:textId="77777777" w:rsidTr="00D76C3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3E72B5" w14:textId="50FE7B20" w:rsidR="00D76C36" w:rsidRPr="00D76C36" w:rsidRDefault="00D76C36" w:rsidP="00D76C36">
            <w:pPr>
              <w:jc w:val="center"/>
              <w:rPr>
                <w:rFonts w:ascii="Times New Roman" w:eastAsia="Times New Roman" w:hAnsi="Times New Roman" w:cs="Times New Roman"/>
              </w:rPr>
            </w:pPr>
            <w:r w:rsidRPr="00D76C36">
              <w:rPr>
                <w:rFonts w:ascii="Calibri" w:eastAsia="Times New Roman" w:hAnsi="Calibri" w:cs="Times New Roman"/>
                <w:color w:val="000000"/>
                <w:bdr w:val="none" w:sz="0" w:space="0" w:color="auto" w:frame="1"/>
                <w:shd w:val="clear" w:color="auto" w:fill="FFFFFF"/>
              </w:rPr>
              <w:fldChar w:fldCharType="begin"/>
            </w:r>
            <w:r w:rsidRPr="00D76C36">
              <w:rPr>
                <w:rFonts w:ascii="Calibri" w:eastAsia="Times New Roman" w:hAnsi="Calibri" w:cs="Times New Roman"/>
                <w:color w:val="000000"/>
                <w:bdr w:val="none" w:sz="0" w:space="0" w:color="auto" w:frame="1"/>
                <w:shd w:val="clear" w:color="auto" w:fill="FFFFFF"/>
              </w:rPr>
              <w:instrText xml:space="preserve"> INCLUDEPICTURE "https://lh3.googleusercontent.com/X5AzC1v3c29hLB5Gdd0XweZbiErEepj1sRLkCBeRWFs_s0CZ3dRCXW6u3K41BT7Y526fYLb6NCKDokhPr04gIqCyhEF0xPQIFcSiuRKERpp8irZLvjJu40xb9iQ97nBWKhGAZEHZ" \* MERGEFORMATINET </w:instrText>
            </w:r>
            <w:r w:rsidRPr="00D76C36">
              <w:rPr>
                <w:rFonts w:ascii="Calibri" w:eastAsia="Times New Roman" w:hAnsi="Calibri" w:cs="Times New Roman"/>
                <w:color w:val="000000"/>
                <w:bdr w:val="none" w:sz="0" w:space="0" w:color="auto" w:frame="1"/>
                <w:shd w:val="clear" w:color="auto" w:fill="FFFFFF"/>
              </w:rPr>
              <w:fldChar w:fldCharType="separate"/>
            </w:r>
            <w:r w:rsidRPr="00D76C36">
              <w:rPr>
                <w:rFonts w:ascii="Calibri" w:eastAsia="Times New Roman" w:hAnsi="Calibri" w:cs="Times New Roman"/>
                <w:noProof/>
                <w:color w:val="000000"/>
                <w:bdr w:val="none" w:sz="0" w:space="0" w:color="auto" w:frame="1"/>
                <w:shd w:val="clear" w:color="auto" w:fill="FFFFFF"/>
              </w:rPr>
              <w:drawing>
                <wp:inline distT="0" distB="0" distL="0" distR="0" wp14:anchorId="66EC1C0E" wp14:editId="6FE10A7B">
                  <wp:extent cx="3450866" cy="4923720"/>
                  <wp:effectExtent l="0" t="0" r="3810" b="4445"/>
                  <wp:docPr id="1" name="Picture 1" descr="https://lh3.googleusercontent.com/X5AzC1v3c29hLB5Gdd0XweZbiErEepj1sRLkCBeRWFs_s0CZ3dRCXW6u3K41BT7Y526fYLb6NCKDokhPr04gIqCyhEF0xPQIFcSiuRKERpp8irZLvjJu40xb9iQ97nBWKhGAZE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X5AzC1v3c29hLB5Gdd0XweZbiErEepj1sRLkCBeRWFs_s0CZ3dRCXW6u3K41BT7Y526fYLb6NCKDokhPr04gIqCyhEF0xPQIFcSiuRKERpp8irZLvjJu40xb9iQ97nBWKhGAZEHZ"/>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64736" cy="4943509"/>
                          </a:xfrm>
                          <a:prstGeom prst="rect">
                            <a:avLst/>
                          </a:prstGeom>
                          <a:noFill/>
                          <a:ln>
                            <a:noFill/>
                          </a:ln>
                        </pic:spPr>
                      </pic:pic>
                    </a:graphicData>
                  </a:graphic>
                </wp:inline>
              </w:drawing>
            </w:r>
            <w:r w:rsidRPr="00D76C36">
              <w:rPr>
                <w:rFonts w:ascii="Calibri" w:eastAsia="Times New Roman" w:hAnsi="Calibri" w:cs="Times New Roman"/>
                <w:color w:val="000000"/>
                <w:bdr w:val="none" w:sz="0" w:space="0" w:color="auto" w:frame="1"/>
                <w:shd w:val="clear" w:color="auto" w:fill="FFFFFF"/>
              </w:rPr>
              <w:fldChar w:fldCharType="end"/>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C331FE" w14:textId="77777777" w:rsidR="00D76C36" w:rsidRPr="00D76C36" w:rsidRDefault="00D76C36" w:rsidP="00D76C36">
            <w:pPr>
              <w:rPr>
                <w:rFonts w:ascii="Times New Roman" w:eastAsia="Times New Roman" w:hAnsi="Times New Roman" w:cs="Times New Roman"/>
              </w:rPr>
            </w:pPr>
            <w:r w:rsidRPr="00D76C36">
              <w:rPr>
                <w:rFonts w:ascii="Calibri" w:eastAsia="Times New Roman" w:hAnsi="Calibri" w:cs="Times New Roman"/>
                <w:b/>
                <w:bCs/>
                <w:color w:val="000000"/>
                <w:shd w:val="clear" w:color="auto" w:fill="FFFFFF"/>
              </w:rPr>
              <w:t>The Gutenberg Bible </w:t>
            </w:r>
          </w:p>
          <w:p w14:paraId="6F61A580" w14:textId="77777777" w:rsidR="00D76C36" w:rsidRPr="00D76C36" w:rsidRDefault="00D76C36" w:rsidP="00D76C36">
            <w:pPr>
              <w:rPr>
                <w:rFonts w:ascii="Times New Roman" w:eastAsia="Times New Roman" w:hAnsi="Times New Roman" w:cs="Times New Roman"/>
              </w:rPr>
            </w:pPr>
            <w:r w:rsidRPr="00D76C36">
              <w:rPr>
                <w:rFonts w:ascii="Calibri" w:eastAsia="Times New Roman" w:hAnsi="Calibri" w:cs="Times New Roman"/>
                <w:color w:val="000000"/>
                <w:shd w:val="clear" w:color="auto" w:fill="FFFFFF"/>
              </w:rPr>
              <w:t>Many copies of the Gutenberg Bible married the old technology of printing with the old, and contain hand-painted decorations to imitate the appearance of an illuminated manuscript.  Gutenberg's main inventions were the printer's ink, the making of type, the use of a press and perhaps most importantly the production process itself which combined these techniques to produce printed books. This opening page begins with the large letter “I” which fills most of the left-hand margin. Similarly, in the second column the letter 'P' extends into the space between the columns. Inside the letter is King Solomon wearing a white crown and red-and-white cape. In addition, the page is decorated with birds and a climbing monkey.</w:t>
            </w:r>
          </w:p>
          <w:p w14:paraId="1017239A" w14:textId="77777777" w:rsidR="00D76C36" w:rsidRPr="00D76C36" w:rsidRDefault="00D76C36" w:rsidP="00D76C36">
            <w:pPr>
              <w:rPr>
                <w:rFonts w:ascii="Times New Roman" w:eastAsia="Times New Roman" w:hAnsi="Times New Roman" w:cs="Times New Roman"/>
              </w:rPr>
            </w:pPr>
          </w:p>
          <w:p w14:paraId="62BD8769" w14:textId="77777777" w:rsidR="00D76C36" w:rsidRPr="00D76C36" w:rsidRDefault="00D76C36" w:rsidP="00D76C36">
            <w:pPr>
              <w:rPr>
                <w:rFonts w:ascii="Times New Roman" w:eastAsia="Times New Roman" w:hAnsi="Times New Roman" w:cs="Times New Roman"/>
              </w:rPr>
            </w:pPr>
            <w:r w:rsidRPr="00D76C36">
              <w:rPr>
                <w:rFonts w:ascii="Calibri" w:eastAsia="Times New Roman" w:hAnsi="Calibri" w:cs="Times New Roman"/>
                <w:color w:val="000000"/>
                <w:sz w:val="20"/>
                <w:szCs w:val="20"/>
                <w:shd w:val="clear" w:color="auto" w:fill="FFFFFF"/>
              </w:rPr>
              <w:t xml:space="preserve">Source:  Biblia latina, 42 lines, (Mainz: Johann Gutenberg and Johann Fust, about 1455). On paper.  Held by the British Library. </w:t>
            </w:r>
            <w:hyperlink r:id="rId23" w:history="1">
              <w:r w:rsidRPr="00D76C36">
                <w:rPr>
                  <w:rFonts w:ascii="Calibri" w:eastAsia="Times New Roman" w:hAnsi="Calibri" w:cs="Times New Roman"/>
                  <w:color w:val="1155CC"/>
                  <w:sz w:val="20"/>
                  <w:szCs w:val="20"/>
                  <w:u w:val="single"/>
                  <w:shd w:val="clear" w:color="auto" w:fill="FFFFFF"/>
                </w:rPr>
                <w:t>https://www.bl.uk/collection-items/gutenberg-bible</w:t>
              </w:r>
            </w:hyperlink>
            <w:r w:rsidRPr="00D76C36">
              <w:rPr>
                <w:rFonts w:ascii="Calibri" w:eastAsia="Times New Roman" w:hAnsi="Calibri" w:cs="Times New Roman"/>
                <w:color w:val="1155CC"/>
                <w:sz w:val="20"/>
                <w:szCs w:val="20"/>
                <w:u w:val="single"/>
                <w:shd w:val="clear" w:color="auto" w:fill="FFFFFF"/>
              </w:rPr>
              <w:t xml:space="preserve">. </w:t>
            </w:r>
            <w:r w:rsidRPr="00D76C36">
              <w:rPr>
                <w:rFonts w:ascii="Calibri" w:eastAsia="Times New Roman" w:hAnsi="Calibri" w:cs="Times New Roman"/>
                <w:color w:val="000000"/>
                <w:sz w:val="20"/>
                <w:szCs w:val="20"/>
                <w:shd w:val="clear" w:color="auto" w:fill="FFFFFF"/>
              </w:rPr>
              <w:t>Retrieved on December 19, 2019. </w:t>
            </w:r>
          </w:p>
          <w:p w14:paraId="1C00B764" w14:textId="77777777" w:rsidR="00D76C36" w:rsidRPr="00D76C36" w:rsidRDefault="00D76C36" w:rsidP="00D76C36">
            <w:pPr>
              <w:spacing w:after="240"/>
              <w:rPr>
                <w:rFonts w:ascii="Times New Roman" w:eastAsia="Times New Roman" w:hAnsi="Times New Roman" w:cs="Times New Roman"/>
              </w:rPr>
            </w:pPr>
            <w:r w:rsidRPr="00D76C36">
              <w:rPr>
                <w:rFonts w:ascii="Times New Roman" w:eastAsia="Times New Roman" w:hAnsi="Times New Roman" w:cs="Times New Roman"/>
              </w:rPr>
              <w:br/>
            </w:r>
          </w:p>
        </w:tc>
      </w:tr>
    </w:tbl>
    <w:p w14:paraId="59F2A133" w14:textId="77777777" w:rsidR="00D76C36" w:rsidRDefault="00D76C36" w:rsidP="00D76C36">
      <w:pPr>
        <w:spacing w:after="240"/>
        <w:rPr>
          <w:rFonts w:ascii="Times New Roman" w:eastAsia="Times New Roman" w:hAnsi="Times New Roman" w:cs="Times New Roman"/>
          <w:color w:val="000000"/>
        </w:rPr>
      </w:pPr>
    </w:p>
    <w:p w14:paraId="4E3DC0E1" w14:textId="77777777" w:rsidR="00D76C36" w:rsidRPr="00D76C36" w:rsidRDefault="00D76C36" w:rsidP="00D76C36">
      <w:pPr>
        <w:rPr>
          <w:rFonts w:ascii="Times New Roman" w:eastAsia="Times New Roman" w:hAnsi="Times New Roman" w:cs="Times New Roman"/>
          <w:color w:val="000000"/>
        </w:rPr>
      </w:pPr>
      <w:r w:rsidRPr="00D76C36">
        <w:rPr>
          <w:rFonts w:ascii="Calibri" w:eastAsia="Times New Roman" w:hAnsi="Calibri" w:cs="Times New Roman"/>
          <w:color w:val="000000"/>
          <w:sz w:val="16"/>
          <w:szCs w:val="16"/>
        </w:rPr>
        <w:lastRenderedPageBreak/>
        <w:t>Resource 3</w:t>
      </w:r>
    </w:p>
    <w:p w14:paraId="321D61FD" w14:textId="77777777" w:rsidR="00D76C36" w:rsidRPr="00D76C36" w:rsidRDefault="00D76C36" w:rsidP="00D76C36">
      <w:pPr>
        <w:rPr>
          <w:rFonts w:ascii="Times New Roman" w:eastAsia="Times New Roman" w:hAnsi="Times New Roman" w:cs="Times New Roman"/>
          <w:color w:val="000000"/>
        </w:rPr>
      </w:pPr>
    </w:p>
    <w:p w14:paraId="2C44F01E" w14:textId="77777777" w:rsidR="00D76C36" w:rsidRPr="00D76C36" w:rsidRDefault="00D76C36" w:rsidP="00D76C36">
      <w:pPr>
        <w:jc w:val="center"/>
        <w:rPr>
          <w:rFonts w:ascii="Times New Roman" w:eastAsia="Times New Roman" w:hAnsi="Times New Roman" w:cs="Times New Roman"/>
          <w:color w:val="000000"/>
        </w:rPr>
      </w:pPr>
      <w:r w:rsidRPr="00D76C36">
        <w:rPr>
          <w:rFonts w:ascii="Calibri" w:eastAsia="Times New Roman" w:hAnsi="Calibri" w:cs="Times New Roman"/>
          <w:b/>
          <w:bCs/>
          <w:color w:val="000000"/>
        </w:rPr>
        <w:t>The Invention of Metal Movable Type in Korea</w:t>
      </w:r>
    </w:p>
    <w:p w14:paraId="6BBC7421" w14:textId="77777777" w:rsidR="00D76C36" w:rsidRPr="00D76C36" w:rsidRDefault="00D76C36" w:rsidP="00D76C36">
      <w:pPr>
        <w:rPr>
          <w:rFonts w:ascii="Times New Roman" w:eastAsia="Times New Roman" w:hAnsi="Times New Roman" w:cs="Times New Roman"/>
          <w:color w:val="000000"/>
        </w:rPr>
      </w:pPr>
    </w:p>
    <w:p w14:paraId="37C00FE6" w14:textId="77777777" w:rsidR="00D76C36" w:rsidRPr="00D76C36" w:rsidRDefault="00D76C36" w:rsidP="00D76C36">
      <w:pPr>
        <w:rPr>
          <w:rFonts w:ascii="Times New Roman" w:eastAsia="Times New Roman" w:hAnsi="Times New Roman" w:cs="Times New Roman"/>
          <w:color w:val="000000"/>
        </w:rPr>
      </w:pPr>
      <w:r w:rsidRPr="00D76C36">
        <w:rPr>
          <w:rFonts w:ascii="Calibri" w:eastAsia="Times New Roman" w:hAnsi="Calibri" w:cs="Times New Roman"/>
          <w:color w:val="000000"/>
        </w:rPr>
        <w:t xml:space="preserve">Metal Movable type technology was invented in the 1300s in Korea.  The oldest book printed using metal movable type that survives was printed in 1377.  This book, called </w:t>
      </w:r>
      <w:r w:rsidRPr="00D76C36">
        <w:rPr>
          <w:rFonts w:ascii="Calibri" w:eastAsia="Times New Roman" w:hAnsi="Calibri" w:cs="Times New Roman"/>
          <w:i/>
          <w:iCs/>
          <w:color w:val="000000"/>
        </w:rPr>
        <w:t>Jikji</w:t>
      </w:r>
      <w:r w:rsidRPr="00D76C36">
        <w:rPr>
          <w:rFonts w:ascii="Calibri" w:eastAsia="Times New Roman" w:hAnsi="Calibri" w:cs="Times New Roman"/>
          <w:color w:val="000000"/>
        </w:rPr>
        <w:t xml:space="preserve">, included the teachings of an important Korean Buddhism.   </w:t>
      </w:r>
      <w:r w:rsidRPr="00D76C36">
        <w:rPr>
          <w:rFonts w:ascii="Calibri" w:eastAsia="Times New Roman" w:hAnsi="Calibri" w:cs="Times New Roman"/>
          <w:i/>
          <w:iCs/>
          <w:color w:val="000000"/>
        </w:rPr>
        <w:t>Jikji</w:t>
      </w:r>
      <w:r w:rsidRPr="00D76C36">
        <w:rPr>
          <w:rFonts w:ascii="Calibri" w:eastAsia="Times New Roman" w:hAnsi="Calibri" w:cs="Times New Roman"/>
          <w:color w:val="000000"/>
        </w:rPr>
        <w:t xml:space="preserve"> was printed at the Heungdeoksaji Temple site. Volume I of the </w:t>
      </w:r>
      <w:r w:rsidRPr="00D76C36">
        <w:rPr>
          <w:rFonts w:ascii="Calibri" w:eastAsia="Times New Roman" w:hAnsi="Calibri" w:cs="Times New Roman"/>
          <w:i/>
          <w:iCs/>
          <w:color w:val="000000"/>
        </w:rPr>
        <w:t>Jikji</w:t>
      </w:r>
      <w:r w:rsidRPr="00D76C36">
        <w:rPr>
          <w:rFonts w:ascii="Calibri" w:eastAsia="Times New Roman" w:hAnsi="Calibri" w:cs="Times New Roman"/>
          <w:color w:val="000000"/>
        </w:rPr>
        <w:t xml:space="preserve"> has been lost.  Volume I is preserved in the National LIbrary of France.   </w:t>
      </w:r>
      <w:r w:rsidRPr="00D76C36">
        <w:rPr>
          <w:rFonts w:ascii="Calibri" w:eastAsia="Times New Roman" w:hAnsi="Calibri" w:cs="Times New Roman"/>
          <w:i/>
          <w:iCs/>
          <w:color w:val="000000"/>
        </w:rPr>
        <w:t>Jikji</w:t>
      </w:r>
      <w:r w:rsidRPr="00D76C36">
        <w:rPr>
          <w:rFonts w:ascii="Calibri" w:eastAsia="Times New Roman" w:hAnsi="Calibri" w:cs="Times New Roman"/>
          <w:color w:val="000000"/>
        </w:rPr>
        <w:t xml:space="preserve"> is included in the UNESCO Memory of the World List in 2001 in recognition of its valuable effect on the history of human civilization as the best movable metal type existing in the world.  </w:t>
      </w:r>
    </w:p>
    <w:p w14:paraId="5E2EB269" w14:textId="77777777" w:rsidR="00D76C36" w:rsidRPr="00D76C36" w:rsidRDefault="00D76C36" w:rsidP="00D76C36">
      <w:pPr>
        <w:rPr>
          <w:rFonts w:ascii="Times New Roman" w:eastAsia="Times New Roman" w:hAnsi="Times New Roman" w:cs="Times New Roman"/>
          <w:color w:val="000000"/>
        </w:rPr>
      </w:pPr>
    </w:p>
    <w:p w14:paraId="407F4767" w14:textId="698930B9" w:rsidR="00D76C36" w:rsidRPr="00D76C36" w:rsidRDefault="00D76C36" w:rsidP="00D76C36">
      <w:pPr>
        <w:jc w:val="center"/>
        <w:rPr>
          <w:rFonts w:ascii="Times New Roman" w:eastAsia="Times New Roman" w:hAnsi="Times New Roman" w:cs="Times New Roman"/>
          <w:color w:val="000000"/>
        </w:rPr>
      </w:pPr>
      <w:r w:rsidRPr="00D76C36">
        <w:rPr>
          <w:rFonts w:ascii="Calibri" w:eastAsia="Times New Roman" w:hAnsi="Calibri" w:cs="Times New Roman"/>
          <w:color w:val="000000"/>
          <w:bdr w:val="none" w:sz="0" w:space="0" w:color="auto" w:frame="1"/>
        </w:rPr>
        <w:fldChar w:fldCharType="begin"/>
      </w:r>
      <w:r w:rsidRPr="00D76C36">
        <w:rPr>
          <w:rFonts w:ascii="Calibri" w:eastAsia="Times New Roman" w:hAnsi="Calibri" w:cs="Times New Roman"/>
          <w:color w:val="000000"/>
          <w:bdr w:val="none" w:sz="0" w:space="0" w:color="auto" w:frame="1"/>
        </w:rPr>
        <w:instrText xml:space="preserve"> INCLUDEPICTURE "https://lh4.googleusercontent.com/xCgP2sQ0dbg55Ldd7wCpYqDkWwa4pMxzQYG3DR9Q-rHM5Fr_cyRIo74gmYKkwS_Ek8p26kAt9BUeUxnxxu9cdtI_HlPpyHuc527j0-k3S16UOinz9IC-M05vd2_zsWAt08kIX77r" \* MERGEFORMATINET </w:instrText>
      </w:r>
      <w:r w:rsidRPr="00D76C36">
        <w:rPr>
          <w:rFonts w:ascii="Calibri" w:eastAsia="Times New Roman" w:hAnsi="Calibri" w:cs="Times New Roman"/>
          <w:color w:val="000000"/>
          <w:bdr w:val="none" w:sz="0" w:space="0" w:color="auto" w:frame="1"/>
        </w:rPr>
        <w:fldChar w:fldCharType="separate"/>
      </w:r>
      <w:r w:rsidRPr="00D76C36">
        <w:rPr>
          <w:rFonts w:ascii="Calibri" w:eastAsia="Times New Roman" w:hAnsi="Calibri" w:cs="Times New Roman"/>
          <w:noProof/>
          <w:color w:val="000000"/>
          <w:bdr w:val="none" w:sz="0" w:space="0" w:color="auto" w:frame="1"/>
        </w:rPr>
        <w:drawing>
          <wp:inline distT="0" distB="0" distL="0" distR="0" wp14:anchorId="730B3A45" wp14:editId="0818818A">
            <wp:extent cx="2683341" cy="3705308"/>
            <wp:effectExtent l="0" t="0" r="0" b="3175"/>
            <wp:docPr id="4" name="Picture 4" descr="https://lh4.googleusercontent.com/xCgP2sQ0dbg55Ldd7wCpYqDkWwa4pMxzQYG3DR9Q-rHM5Fr_cyRIo74gmYKkwS_Ek8p26kAt9BUeUxnxxu9cdtI_HlPpyHuc527j0-k3S16UOinz9IC-M05vd2_zsWAt08kIX77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xCgP2sQ0dbg55Ldd7wCpYqDkWwa4pMxzQYG3DR9Q-rHM5Fr_cyRIo74gmYKkwS_Ek8p26kAt9BUeUxnxxu9cdtI_HlPpyHuc527j0-k3S16UOinz9IC-M05vd2_zsWAt08kIX77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02528" cy="3731803"/>
                    </a:xfrm>
                    <a:prstGeom prst="rect">
                      <a:avLst/>
                    </a:prstGeom>
                    <a:noFill/>
                    <a:ln>
                      <a:noFill/>
                    </a:ln>
                  </pic:spPr>
                </pic:pic>
              </a:graphicData>
            </a:graphic>
          </wp:inline>
        </w:drawing>
      </w:r>
      <w:r w:rsidRPr="00D76C36">
        <w:rPr>
          <w:rFonts w:ascii="Calibri" w:eastAsia="Times New Roman" w:hAnsi="Calibri" w:cs="Times New Roman"/>
          <w:color w:val="000000"/>
          <w:bdr w:val="none" w:sz="0" w:space="0" w:color="auto" w:frame="1"/>
        </w:rPr>
        <w:fldChar w:fldCharType="end"/>
      </w:r>
    </w:p>
    <w:p w14:paraId="6DE30B6A" w14:textId="77777777" w:rsidR="00D76C36" w:rsidRPr="00D76C36" w:rsidRDefault="00D76C36" w:rsidP="00D76C36">
      <w:pPr>
        <w:rPr>
          <w:rFonts w:ascii="Times New Roman" w:eastAsia="Times New Roman" w:hAnsi="Times New Roman" w:cs="Times New Roman"/>
          <w:color w:val="000000"/>
        </w:rPr>
      </w:pPr>
    </w:p>
    <w:p w14:paraId="3A39C8E9" w14:textId="77777777" w:rsidR="00D76C36" w:rsidRPr="00D76C36" w:rsidRDefault="00D76C36" w:rsidP="00D76C36">
      <w:pPr>
        <w:jc w:val="center"/>
        <w:rPr>
          <w:rFonts w:ascii="Times New Roman" w:eastAsia="Times New Roman" w:hAnsi="Times New Roman" w:cs="Times New Roman"/>
          <w:color w:val="000000"/>
        </w:rPr>
      </w:pPr>
      <w:r w:rsidRPr="00D76C36">
        <w:rPr>
          <w:rFonts w:ascii="Calibri" w:eastAsia="Times New Roman" w:hAnsi="Calibri" w:cs="Times New Roman"/>
          <w:color w:val="000000"/>
          <w:sz w:val="20"/>
          <w:szCs w:val="20"/>
        </w:rPr>
        <w:t xml:space="preserve">Reproduction of metal movable type to print </w:t>
      </w:r>
      <w:r w:rsidRPr="00D76C36">
        <w:rPr>
          <w:rFonts w:ascii="Calibri" w:eastAsia="Times New Roman" w:hAnsi="Calibri" w:cs="Times New Roman"/>
          <w:i/>
          <w:iCs/>
          <w:color w:val="000000"/>
          <w:sz w:val="20"/>
          <w:szCs w:val="20"/>
        </w:rPr>
        <w:t>Jikji</w:t>
      </w:r>
      <w:r w:rsidRPr="00D76C36">
        <w:rPr>
          <w:rFonts w:ascii="Calibri" w:eastAsia="Times New Roman" w:hAnsi="Calibri" w:cs="Times New Roman"/>
          <w:color w:val="000000"/>
          <w:sz w:val="20"/>
          <w:szCs w:val="20"/>
        </w:rPr>
        <w:t>,</w:t>
      </w:r>
    </w:p>
    <w:p w14:paraId="55DD5F98" w14:textId="77777777" w:rsidR="00D76C36" w:rsidRPr="00D76C36" w:rsidRDefault="00D76C36" w:rsidP="00D76C36">
      <w:pPr>
        <w:jc w:val="center"/>
        <w:rPr>
          <w:rFonts w:ascii="Times New Roman" w:eastAsia="Times New Roman" w:hAnsi="Times New Roman" w:cs="Times New Roman"/>
          <w:color w:val="000000"/>
        </w:rPr>
      </w:pPr>
      <w:r w:rsidRPr="00D76C36">
        <w:rPr>
          <w:rFonts w:ascii="Calibri" w:eastAsia="Times New Roman" w:hAnsi="Calibri" w:cs="Times New Roman"/>
          <w:color w:val="000000"/>
          <w:sz w:val="20"/>
          <w:szCs w:val="20"/>
        </w:rPr>
        <w:t>Cheongju Early Printing Museum</w:t>
      </w:r>
    </w:p>
    <w:p w14:paraId="28A938F7" w14:textId="77777777" w:rsidR="00D76C36" w:rsidRPr="00D76C36" w:rsidRDefault="00D76C36" w:rsidP="00D76C36">
      <w:pPr>
        <w:jc w:val="center"/>
        <w:rPr>
          <w:rFonts w:ascii="Times New Roman" w:eastAsia="Times New Roman" w:hAnsi="Times New Roman" w:cs="Times New Roman"/>
          <w:color w:val="000000"/>
        </w:rPr>
      </w:pPr>
      <w:r w:rsidRPr="00D76C36">
        <w:rPr>
          <w:rFonts w:ascii="Calibri" w:eastAsia="Times New Roman" w:hAnsi="Calibri" w:cs="Times New Roman"/>
          <w:color w:val="000000"/>
          <w:sz w:val="20"/>
          <w:szCs w:val="20"/>
        </w:rPr>
        <w:t>July 2019, Photograph by Lisa Kissinger</w:t>
      </w:r>
    </w:p>
    <w:p w14:paraId="7EFB2109" w14:textId="77777777" w:rsidR="00D76C36" w:rsidRPr="00D76C36" w:rsidRDefault="00D76C36" w:rsidP="00D76C36">
      <w:pPr>
        <w:rPr>
          <w:rFonts w:ascii="Times New Roman" w:eastAsia="Times New Roman" w:hAnsi="Times New Roman" w:cs="Times New Roman"/>
          <w:color w:val="000000"/>
        </w:rPr>
      </w:pPr>
    </w:p>
    <w:p w14:paraId="1CF0CF2A" w14:textId="77777777" w:rsidR="00D76C36" w:rsidRDefault="00D76C36" w:rsidP="00D76C36">
      <w:pPr>
        <w:jc w:val="center"/>
        <w:rPr>
          <w:rFonts w:ascii="Arial" w:eastAsia="Times New Roman" w:hAnsi="Arial" w:cs="Arial"/>
          <w:color w:val="000000"/>
          <w:sz w:val="22"/>
          <w:szCs w:val="22"/>
        </w:rPr>
      </w:pPr>
    </w:p>
    <w:p w14:paraId="4A2F1077" w14:textId="468E96C4" w:rsidR="00D76C36" w:rsidRPr="00D76C36" w:rsidRDefault="00D76C36" w:rsidP="00D76C36">
      <w:pPr>
        <w:jc w:val="center"/>
        <w:rPr>
          <w:rFonts w:ascii="Times New Roman" w:eastAsia="Times New Roman" w:hAnsi="Times New Roman" w:cs="Times New Roman"/>
          <w:color w:val="000000"/>
        </w:rPr>
      </w:pPr>
      <w:r w:rsidRPr="00D76C36">
        <w:rPr>
          <w:rFonts w:ascii="Arial" w:eastAsia="Times New Roman" w:hAnsi="Arial" w:cs="Arial"/>
          <w:color w:val="000000"/>
          <w:sz w:val="22"/>
          <w:szCs w:val="22"/>
        </w:rPr>
        <w:lastRenderedPageBreak/>
        <w:t xml:space="preserve">Model of Monks Producing </w:t>
      </w:r>
      <w:r w:rsidRPr="00D76C36">
        <w:rPr>
          <w:rFonts w:ascii="Arial" w:eastAsia="Times New Roman" w:hAnsi="Arial" w:cs="Arial"/>
          <w:i/>
          <w:iCs/>
          <w:color w:val="000000"/>
          <w:sz w:val="22"/>
          <w:szCs w:val="22"/>
        </w:rPr>
        <w:t>Jikji</w:t>
      </w:r>
    </w:p>
    <w:p w14:paraId="0A977FE6" w14:textId="4FBE2DC8" w:rsidR="00D76C36" w:rsidRPr="00D76C36" w:rsidRDefault="00D76C36" w:rsidP="00D76C36">
      <w:pPr>
        <w:jc w:val="center"/>
        <w:rPr>
          <w:rFonts w:ascii="Times New Roman" w:eastAsia="Times New Roman" w:hAnsi="Times New Roman" w:cs="Times New Roman"/>
          <w:color w:val="000000"/>
        </w:rPr>
      </w:pPr>
      <w:r w:rsidRPr="00D76C36">
        <w:rPr>
          <w:rFonts w:ascii="Arial" w:eastAsia="Times New Roman" w:hAnsi="Arial" w:cs="Arial"/>
          <w:i/>
          <w:iCs/>
          <w:color w:val="000000"/>
          <w:sz w:val="22"/>
          <w:szCs w:val="22"/>
          <w:bdr w:val="none" w:sz="0" w:space="0" w:color="auto" w:frame="1"/>
        </w:rPr>
        <w:fldChar w:fldCharType="begin"/>
      </w:r>
      <w:r w:rsidRPr="00D76C36">
        <w:rPr>
          <w:rFonts w:ascii="Arial" w:eastAsia="Times New Roman" w:hAnsi="Arial" w:cs="Arial"/>
          <w:i/>
          <w:iCs/>
          <w:color w:val="000000"/>
          <w:sz w:val="22"/>
          <w:szCs w:val="22"/>
          <w:bdr w:val="none" w:sz="0" w:space="0" w:color="auto" w:frame="1"/>
        </w:rPr>
        <w:instrText xml:space="preserve"> INCLUDEPICTURE "https://lh5.googleusercontent.com/xe2Fs2sfkrABWGuDIohJqFHcktRvgqJ1zhs2vafkSWcXsYQDJQpNcKzHIuGFb77cTkNVvWMoEQyHrwBp80QX8L6bGYsP-jeGkR-dX1VDvV6hbvEy2gVnv3f2J3q-y8kVApIr-xXM" \* MERGEFORMATINET </w:instrText>
      </w:r>
      <w:r w:rsidRPr="00D76C36">
        <w:rPr>
          <w:rFonts w:ascii="Arial" w:eastAsia="Times New Roman" w:hAnsi="Arial" w:cs="Arial"/>
          <w:i/>
          <w:iCs/>
          <w:color w:val="000000"/>
          <w:sz w:val="22"/>
          <w:szCs w:val="22"/>
          <w:bdr w:val="none" w:sz="0" w:space="0" w:color="auto" w:frame="1"/>
        </w:rPr>
        <w:fldChar w:fldCharType="separate"/>
      </w:r>
      <w:r w:rsidRPr="00D76C36">
        <w:rPr>
          <w:rFonts w:ascii="Arial" w:eastAsia="Times New Roman" w:hAnsi="Arial" w:cs="Arial"/>
          <w:i/>
          <w:iCs/>
          <w:noProof/>
          <w:color w:val="000000"/>
          <w:sz w:val="22"/>
          <w:szCs w:val="22"/>
          <w:bdr w:val="none" w:sz="0" w:space="0" w:color="auto" w:frame="1"/>
        </w:rPr>
        <w:drawing>
          <wp:inline distT="0" distB="0" distL="0" distR="0" wp14:anchorId="10C770C4" wp14:editId="5DE21D65">
            <wp:extent cx="6210630" cy="4659465"/>
            <wp:effectExtent l="0" t="0" r="0" b="1905"/>
            <wp:docPr id="3" name="Picture 3" descr="https://lh5.googleusercontent.com/xe2Fs2sfkrABWGuDIohJqFHcktRvgqJ1zhs2vafkSWcXsYQDJQpNcKzHIuGFb77cTkNVvWMoEQyHrwBp80QX8L6bGYsP-jeGkR-dX1VDvV6hbvEy2gVnv3f2J3q-y8kVApIr-xX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xe2Fs2sfkrABWGuDIohJqFHcktRvgqJ1zhs2vafkSWcXsYQDJQpNcKzHIuGFb77cTkNVvWMoEQyHrwBp80QX8L6bGYsP-jeGkR-dX1VDvV6hbvEy2gVnv3f2J3q-y8kVApIr-xX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18996" cy="4665742"/>
                    </a:xfrm>
                    <a:prstGeom prst="rect">
                      <a:avLst/>
                    </a:prstGeom>
                    <a:noFill/>
                    <a:ln>
                      <a:noFill/>
                    </a:ln>
                  </pic:spPr>
                </pic:pic>
              </a:graphicData>
            </a:graphic>
          </wp:inline>
        </w:drawing>
      </w:r>
      <w:r w:rsidRPr="00D76C36">
        <w:rPr>
          <w:rFonts w:ascii="Arial" w:eastAsia="Times New Roman" w:hAnsi="Arial" w:cs="Arial"/>
          <w:i/>
          <w:iCs/>
          <w:color w:val="000000"/>
          <w:sz w:val="22"/>
          <w:szCs w:val="22"/>
          <w:bdr w:val="none" w:sz="0" w:space="0" w:color="auto" w:frame="1"/>
        </w:rPr>
        <w:fldChar w:fldCharType="end"/>
      </w:r>
    </w:p>
    <w:p w14:paraId="71125CCA" w14:textId="77777777" w:rsidR="00D76C36" w:rsidRPr="00D76C36" w:rsidRDefault="00D76C36" w:rsidP="00D76C36">
      <w:pPr>
        <w:jc w:val="center"/>
        <w:rPr>
          <w:rFonts w:ascii="Times New Roman" w:eastAsia="Times New Roman" w:hAnsi="Times New Roman" w:cs="Times New Roman"/>
          <w:color w:val="000000"/>
        </w:rPr>
      </w:pPr>
      <w:r w:rsidRPr="00D76C36">
        <w:rPr>
          <w:rFonts w:ascii="Calibri" w:eastAsia="Times New Roman" w:hAnsi="Calibri" w:cs="Times New Roman"/>
          <w:color w:val="000000"/>
          <w:sz w:val="20"/>
          <w:szCs w:val="20"/>
        </w:rPr>
        <w:t>Cheongju Early Printing Museum</w:t>
      </w:r>
    </w:p>
    <w:p w14:paraId="687EA119" w14:textId="77777777" w:rsidR="00D76C36" w:rsidRPr="00D76C36" w:rsidRDefault="00D76C36" w:rsidP="00D76C36">
      <w:pPr>
        <w:jc w:val="center"/>
        <w:rPr>
          <w:rFonts w:ascii="Times New Roman" w:eastAsia="Times New Roman" w:hAnsi="Times New Roman" w:cs="Times New Roman"/>
          <w:color w:val="000000"/>
        </w:rPr>
      </w:pPr>
      <w:r w:rsidRPr="00D76C36">
        <w:rPr>
          <w:rFonts w:ascii="Calibri" w:eastAsia="Times New Roman" w:hAnsi="Calibri" w:cs="Times New Roman"/>
          <w:color w:val="000000"/>
          <w:sz w:val="20"/>
          <w:szCs w:val="20"/>
        </w:rPr>
        <w:t>July 2019, Photograph by Lisa Kissinger</w:t>
      </w:r>
    </w:p>
    <w:p w14:paraId="5CF735B0" w14:textId="77777777" w:rsidR="00D76C36" w:rsidRPr="00D76C36" w:rsidRDefault="00D76C36" w:rsidP="00D76C36">
      <w:pPr>
        <w:spacing w:after="240"/>
        <w:rPr>
          <w:rFonts w:ascii="Times New Roman" w:eastAsia="Times New Roman" w:hAnsi="Times New Roman" w:cs="Times New Roman"/>
        </w:rPr>
      </w:pPr>
      <w:r w:rsidRPr="00D76C36">
        <w:rPr>
          <w:rFonts w:ascii="Times New Roman" w:eastAsia="Times New Roman" w:hAnsi="Times New Roman" w:cs="Times New Roman"/>
          <w:color w:val="000000"/>
        </w:rPr>
        <w:br/>
      </w:r>
    </w:p>
    <w:p w14:paraId="64A3D1BF" w14:textId="74F025E4" w:rsidR="00C504BF" w:rsidRDefault="00D76C36" w:rsidP="00D76C36">
      <w:pPr>
        <w:spacing w:after="240"/>
        <w:rPr>
          <w:rFonts w:ascii="Times New Roman" w:eastAsia="Times New Roman" w:hAnsi="Times New Roman" w:cs="Times New Roman"/>
          <w:color w:val="000000"/>
        </w:rPr>
      </w:pPr>
      <w:r w:rsidRPr="00D76C36">
        <w:rPr>
          <w:rFonts w:ascii="Times New Roman" w:eastAsia="Times New Roman" w:hAnsi="Times New Roman" w:cs="Times New Roman"/>
          <w:color w:val="000000"/>
        </w:rPr>
        <w:br/>
      </w:r>
      <w:r w:rsidRPr="00D76C36">
        <w:rPr>
          <w:rFonts w:ascii="Times New Roman" w:eastAsia="Times New Roman" w:hAnsi="Times New Roman" w:cs="Times New Roman"/>
          <w:color w:val="000000"/>
        </w:rPr>
        <w:br/>
      </w:r>
      <w:r w:rsidRPr="00D76C36">
        <w:rPr>
          <w:rFonts w:ascii="Times New Roman" w:eastAsia="Times New Roman" w:hAnsi="Times New Roman" w:cs="Times New Roman"/>
          <w:color w:val="000000"/>
        </w:rPr>
        <w:br/>
      </w:r>
    </w:p>
    <w:p w14:paraId="3BEA8999" w14:textId="2FAD9078" w:rsidR="00D76C36" w:rsidRDefault="00D76C36" w:rsidP="00D76C36">
      <w:pPr>
        <w:spacing w:after="240"/>
        <w:rPr>
          <w:rFonts w:ascii="Times New Roman" w:eastAsia="Times New Roman" w:hAnsi="Times New Roman" w:cs="Times New Roman"/>
        </w:rPr>
      </w:pPr>
    </w:p>
    <w:p w14:paraId="6FE76217" w14:textId="77777777" w:rsidR="00D76C36" w:rsidRPr="00D76C36" w:rsidRDefault="00D76C36" w:rsidP="00D76C36">
      <w:pPr>
        <w:rPr>
          <w:rFonts w:ascii="Times New Roman" w:eastAsia="Times New Roman" w:hAnsi="Times New Roman" w:cs="Times New Roman"/>
          <w:color w:val="000000"/>
        </w:rPr>
      </w:pPr>
      <w:r w:rsidRPr="00D76C36">
        <w:rPr>
          <w:rFonts w:ascii="Calibri" w:eastAsia="Times New Roman" w:hAnsi="Calibri" w:cs="Times New Roman"/>
          <w:color w:val="000000"/>
          <w:sz w:val="16"/>
          <w:szCs w:val="16"/>
        </w:rPr>
        <w:t>Resource 4</w:t>
      </w:r>
    </w:p>
    <w:p w14:paraId="1AAAF9D4" w14:textId="77777777" w:rsidR="00D76C36" w:rsidRPr="00D76C36" w:rsidRDefault="00D76C36" w:rsidP="00D76C36">
      <w:pPr>
        <w:rPr>
          <w:rFonts w:ascii="Times New Roman" w:eastAsia="Times New Roman" w:hAnsi="Times New Roman" w:cs="Times New Roman"/>
          <w:color w:val="000000"/>
        </w:rPr>
      </w:pPr>
    </w:p>
    <w:p w14:paraId="2C3EFC07" w14:textId="77777777" w:rsidR="00D76C36" w:rsidRPr="00D76C36" w:rsidRDefault="00D76C36" w:rsidP="00D76C36">
      <w:pPr>
        <w:jc w:val="center"/>
        <w:rPr>
          <w:rFonts w:ascii="Times New Roman" w:eastAsia="Times New Roman" w:hAnsi="Times New Roman" w:cs="Times New Roman"/>
          <w:color w:val="000000"/>
        </w:rPr>
      </w:pPr>
      <w:r w:rsidRPr="00D76C36">
        <w:rPr>
          <w:rFonts w:ascii="Calibri" w:eastAsia="Times New Roman" w:hAnsi="Calibri" w:cs="Times New Roman"/>
          <w:color w:val="000000"/>
        </w:rPr>
        <w:t>Comparing the Purpose and Significance of Printing</w:t>
      </w:r>
    </w:p>
    <w:p w14:paraId="0757735C" w14:textId="77777777" w:rsidR="00D76C36" w:rsidRPr="00D76C36" w:rsidRDefault="00D76C36" w:rsidP="00D76C36">
      <w:pPr>
        <w:rPr>
          <w:rFonts w:ascii="Times New Roman" w:eastAsia="Times New Roman" w:hAnsi="Times New Roman" w:cs="Times New Roman"/>
          <w:color w:val="000000"/>
        </w:rPr>
      </w:pPr>
    </w:p>
    <w:p w14:paraId="40F14998" w14:textId="33560F6E" w:rsidR="00D76C36" w:rsidRPr="00D76C36" w:rsidRDefault="00D76C36" w:rsidP="00D76C36">
      <w:pPr>
        <w:rPr>
          <w:rFonts w:ascii="Times New Roman" w:eastAsia="Times New Roman" w:hAnsi="Times New Roman" w:cs="Times New Roman"/>
          <w:color w:val="000000"/>
        </w:rPr>
      </w:pPr>
      <w:r w:rsidRPr="00D76C36">
        <w:rPr>
          <w:rFonts w:ascii="Arial" w:eastAsia="Times New Roman" w:hAnsi="Arial" w:cs="Arial"/>
          <w:color w:val="000000"/>
          <w:sz w:val="22"/>
          <w:szCs w:val="22"/>
          <w:bdr w:val="none" w:sz="0" w:space="0" w:color="auto" w:frame="1"/>
        </w:rPr>
        <w:fldChar w:fldCharType="begin"/>
      </w:r>
      <w:r w:rsidRPr="00D76C36">
        <w:rPr>
          <w:rFonts w:ascii="Arial" w:eastAsia="Times New Roman" w:hAnsi="Arial" w:cs="Arial"/>
          <w:color w:val="000000"/>
          <w:sz w:val="22"/>
          <w:szCs w:val="22"/>
          <w:bdr w:val="none" w:sz="0" w:space="0" w:color="auto" w:frame="1"/>
        </w:rPr>
        <w:instrText xml:space="preserve"> INCLUDEPICTURE "https://lh4.googleusercontent.com/Pl7hZA3aMaW51jsm6T8yT5itGImsz41rJe7tuztfQ11HGjKrQ33hi7vcjLlnkn9VNhpUuOESe015esMjYmqeZ3Y6x0ruYcqA7H2XEd6Ipjylqb5CXehwnURNG2_EEjqwMH0IfP82" \* MERGEFORMATINET </w:instrText>
      </w:r>
      <w:r w:rsidRPr="00D76C36">
        <w:rPr>
          <w:rFonts w:ascii="Arial" w:eastAsia="Times New Roman" w:hAnsi="Arial" w:cs="Arial"/>
          <w:color w:val="000000"/>
          <w:sz w:val="22"/>
          <w:szCs w:val="22"/>
          <w:bdr w:val="none" w:sz="0" w:space="0" w:color="auto" w:frame="1"/>
        </w:rPr>
        <w:fldChar w:fldCharType="separate"/>
      </w:r>
      <w:r w:rsidRPr="00D76C36">
        <w:rPr>
          <w:rFonts w:ascii="Arial" w:eastAsia="Times New Roman" w:hAnsi="Arial" w:cs="Arial"/>
          <w:noProof/>
          <w:color w:val="000000"/>
          <w:sz w:val="22"/>
          <w:szCs w:val="22"/>
          <w:bdr w:val="none" w:sz="0" w:space="0" w:color="auto" w:frame="1"/>
        </w:rPr>
        <w:drawing>
          <wp:inline distT="0" distB="0" distL="0" distR="0" wp14:anchorId="52CBCF95" wp14:editId="23349573">
            <wp:extent cx="9144000" cy="4640580"/>
            <wp:effectExtent l="0" t="0" r="0" b="0"/>
            <wp:docPr id="5" name="Picture 5" descr="https://lh4.googleusercontent.com/Pl7hZA3aMaW51jsm6T8yT5itGImsz41rJe7tuztfQ11HGjKrQ33hi7vcjLlnkn9VNhpUuOESe015esMjYmqeZ3Y6x0ruYcqA7H2XEd6Ipjylqb5CXehwnURNG2_EEjqwMH0IfP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4.googleusercontent.com/Pl7hZA3aMaW51jsm6T8yT5itGImsz41rJe7tuztfQ11HGjKrQ33hi7vcjLlnkn9VNhpUuOESe015esMjYmqeZ3Y6x0ruYcqA7H2XEd6Ipjylqb5CXehwnURNG2_EEjqwMH0IfP8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44000" cy="4640580"/>
                    </a:xfrm>
                    <a:prstGeom prst="rect">
                      <a:avLst/>
                    </a:prstGeom>
                    <a:noFill/>
                    <a:ln>
                      <a:noFill/>
                    </a:ln>
                  </pic:spPr>
                </pic:pic>
              </a:graphicData>
            </a:graphic>
          </wp:inline>
        </w:drawing>
      </w:r>
      <w:r w:rsidRPr="00D76C36">
        <w:rPr>
          <w:rFonts w:ascii="Arial" w:eastAsia="Times New Roman" w:hAnsi="Arial" w:cs="Arial"/>
          <w:color w:val="000000"/>
          <w:sz w:val="22"/>
          <w:szCs w:val="22"/>
          <w:bdr w:val="none" w:sz="0" w:space="0" w:color="auto" w:frame="1"/>
        </w:rPr>
        <w:fldChar w:fldCharType="end"/>
      </w:r>
    </w:p>
    <w:p w14:paraId="03A11667" w14:textId="77777777" w:rsidR="00D76C36" w:rsidRPr="00D76C36" w:rsidRDefault="00D76C36" w:rsidP="00D76C36">
      <w:pPr>
        <w:spacing w:after="240"/>
        <w:rPr>
          <w:rFonts w:ascii="Times New Roman" w:eastAsia="Times New Roman" w:hAnsi="Times New Roman" w:cs="Times New Roman"/>
        </w:rPr>
      </w:pPr>
    </w:p>
    <w:p w14:paraId="308C15ED" w14:textId="77777777" w:rsidR="00D76C36" w:rsidRPr="00D76C36" w:rsidRDefault="00D76C36" w:rsidP="00D76C36">
      <w:pPr>
        <w:spacing w:after="240"/>
        <w:rPr>
          <w:rFonts w:ascii="Times New Roman" w:eastAsia="Times New Roman" w:hAnsi="Times New Roman" w:cs="Times New Roman"/>
        </w:rPr>
      </w:pPr>
    </w:p>
    <w:sectPr w:rsidR="00D76C36" w:rsidRPr="00D76C36" w:rsidSect="00D76C36">
      <w:pgSz w:w="15840" w:h="12240" w:orient="landscape"/>
      <w:pgMar w:top="720" w:right="720" w:bottom="720" w:left="72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EB2A26" w14:textId="77777777" w:rsidR="00282104" w:rsidRDefault="00282104">
      <w:r>
        <w:separator/>
      </w:r>
    </w:p>
  </w:endnote>
  <w:endnote w:type="continuationSeparator" w:id="0">
    <w:p w14:paraId="649796B8" w14:textId="77777777" w:rsidR="00282104" w:rsidRDefault="002821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tling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Georgia">
    <w:panose1 w:val="02040502050405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F3E2BD" w14:textId="77777777" w:rsidR="00482060" w:rsidRDefault="004820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22F39" w14:textId="1DA3C273" w:rsidR="00C504BF" w:rsidRDefault="00C11050">
    <w:pPr>
      <w:pBdr>
        <w:top w:val="nil"/>
        <w:left w:val="nil"/>
        <w:bottom w:val="nil"/>
        <w:right w:val="nil"/>
        <w:between w:val="nil"/>
      </w:pBdr>
      <w:tabs>
        <w:tab w:val="center" w:pos="4680"/>
        <w:tab w:val="right" w:pos="9360"/>
      </w:tabs>
      <w:jc w:val="center"/>
      <w:rPr>
        <w:rFonts w:ascii="Calibri" w:eastAsia="Calibri" w:hAnsi="Calibri" w:cs="Calibri"/>
        <w:color w:val="000000"/>
        <w:sz w:val="20"/>
        <w:szCs w:val="20"/>
      </w:rPr>
    </w:pPr>
    <w:r>
      <w:rPr>
        <w:rFonts w:ascii="Calibri" w:eastAsia="Calibri" w:hAnsi="Calibri" w:cs="Calibri"/>
        <w:color w:val="000000"/>
        <w:sz w:val="20"/>
        <w:szCs w:val="20"/>
      </w:rPr>
      <w:t xml:space="preserve">ALL RIGHTS RESERVED </w:t>
    </w:r>
    <w:r w:rsidR="00482060">
      <w:rPr>
        <w:rFonts w:ascii="Calibri" w:eastAsia="Calibri" w:hAnsi="Calibri" w:cs="Calibri"/>
        <w:color w:val="000000"/>
        <w:sz w:val="20"/>
        <w:szCs w:val="20"/>
      </w:rPr>
      <w:t>WHDE</w:t>
    </w:r>
    <w:bookmarkStart w:id="1" w:name="_GoBack"/>
    <w:bookmarkEnd w:id="1"/>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A73A04" w14:textId="77777777" w:rsidR="00482060" w:rsidRDefault="004820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3E2B55" w14:textId="77777777" w:rsidR="00282104" w:rsidRDefault="00282104">
      <w:r>
        <w:separator/>
      </w:r>
    </w:p>
  </w:footnote>
  <w:footnote w:type="continuationSeparator" w:id="0">
    <w:p w14:paraId="5ED70D16" w14:textId="77777777" w:rsidR="00282104" w:rsidRDefault="002821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A27AF8" w14:textId="77777777" w:rsidR="00482060" w:rsidRDefault="004820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0B6B7C" w14:textId="64007DD8" w:rsidR="00C504BF" w:rsidRDefault="00C11050">
    <w:pPr>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WHDE</w:t>
    </w:r>
  </w:p>
  <w:p w14:paraId="2827401A" w14:textId="01E8ACA0" w:rsidR="00C504BF" w:rsidRDefault="00C11050">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 xml:space="preserve">Lesson Plan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2D6E1E" w14:textId="77777777" w:rsidR="00482060" w:rsidRDefault="004820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3C3A20"/>
    <w:multiLevelType w:val="multilevel"/>
    <w:tmpl w:val="2334CE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65F36248"/>
    <w:multiLevelType w:val="multilevel"/>
    <w:tmpl w:val="72A817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04BF"/>
    <w:rsid w:val="00282104"/>
    <w:rsid w:val="00482060"/>
    <w:rsid w:val="00C11050"/>
    <w:rsid w:val="00C504BF"/>
    <w:rsid w:val="00D76C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F6F724"/>
  <w15:docId w15:val="{BC099543-50BD-F949-9631-3452C0162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5473C"/>
    <w:rPr>
      <w:rFonts w:asciiTheme="minorHAnsi" w:eastAsiaTheme="minorEastAsia" w:hAnsiTheme="minorHAnsi" w:cstheme="minorBidi"/>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C47F04"/>
  </w:style>
  <w:style w:type="paragraph" w:styleId="Header">
    <w:name w:val="header"/>
    <w:basedOn w:val="Normal"/>
    <w:link w:val="HeaderChar"/>
    <w:uiPriority w:val="99"/>
    <w:unhideWhenUsed/>
    <w:rsid w:val="005E67F8"/>
    <w:pPr>
      <w:tabs>
        <w:tab w:val="center" w:pos="4680"/>
        <w:tab w:val="right" w:pos="9360"/>
      </w:tabs>
    </w:pPr>
  </w:style>
  <w:style w:type="character" w:customStyle="1" w:styleId="HeaderChar">
    <w:name w:val="Header Char"/>
    <w:basedOn w:val="DefaultParagraphFont"/>
    <w:link w:val="Header"/>
    <w:uiPriority w:val="99"/>
    <w:rsid w:val="005E67F8"/>
  </w:style>
  <w:style w:type="paragraph" w:styleId="Footer">
    <w:name w:val="footer"/>
    <w:basedOn w:val="Normal"/>
    <w:link w:val="FooterChar"/>
    <w:uiPriority w:val="99"/>
    <w:unhideWhenUsed/>
    <w:rsid w:val="005E67F8"/>
    <w:pPr>
      <w:tabs>
        <w:tab w:val="center" w:pos="4680"/>
        <w:tab w:val="right" w:pos="9360"/>
      </w:tabs>
    </w:pPr>
  </w:style>
  <w:style w:type="character" w:customStyle="1" w:styleId="FooterChar">
    <w:name w:val="Footer Char"/>
    <w:basedOn w:val="DefaultParagraphFont"/>
    <w:link w:val="Footer"/>
    <w:uiPriority w:val="99"/>
    <w:rsid w:val="005E67F8"/>
  </w:style>
  <w:style w:type="table" w:styleId="TableGrid">
    <w:name w:val="Table Grid"/>
    <w:basedOn w:val="TableNormal"/>
    <w:uiPriority w:val="59"/>
    <w:rsid w:val="005E67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D5501"/>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paragraph" w:styleId="NormalWeb">
    <w:name w:val="Normal (Web)"/>
    <w:basedOn w:val="Normal"/>
    <w:uiPriority w:val="99"/>
    <w:semiHidden/>
    <w:unhideWhenUsed/>
    <w:rsid w:val="00D76C36"/>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D76C3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5577433">
      <w:bodyDiv w:val="1"/>
      <w:marLeft w:val="0"/>
      <w:marRight w:val="0"/>
      <w:marTop w:val="0"/>
      <w:marBottom w:val="0"/>
      <w:divBdr>
        <w:top w:val="none" w:sz="0" w:space="0" w:color="auto"/>
        <w:left w:val="none" w:sz="0" w:space="0" w:color="auto"/>
        <w:bottom w:val="none" w:sz="0" w:space="0" w:color="auto"/>
        <w:right w:val="none" w:sz="0" w:space="0" w:color="auto"/>
      </w:divBdr>
    </w:div>
    <w:div w:id="703600417">
      <w:bodyDiv w:val="1"/>
      <w:marLeft w:val="0"/>
      <w:marRight w:val="0"/>
      <w:marTop w:val="0"/>
      <w:marBottom w:val="0"/>
      <w:divBdr>
        <w:top w:val="none" w:sz="0" w:space="0" w:color="auto"/>
        <w:left w:val="none" w:sz="0" w:space="0" w:color="auto"/>
        <w:bottom w:val="none" w:sz="0" w:space="0" w:color="auto"/>
        <w:right w:val="none" w:sz="0" w:space="0" w:color="auto"/>
      </w:divBdr>
    </w:div>
    <w:div w:id="17118051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ocs.google.com/document/d/1XTF1UGhf9vLMp1wOiW4BLLX_WdkBJ5hM4EZZ26Qbxa0/edit?folder=1YH8vJIYIrdByr0HGKap9Dvve-_YH8Cb9" TargetMode="External"/><Relationship Id="rId13" Type="http://schemas.openxmlformats.org/officeDocument/2006/relationships/hyperlink" Target="https://artsandculture.google.com/partner/cheongju-early-printing-museum" TargetMode="External"/><Relationship Id="rId18" Type="http://schemas.openxmlformats.org/officeDocument/2006/relationships/header" Target="header3.xm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s://www.archaeology.org/issues/214-features/cuneiform/4365-cuneiform-maps" TargetMode="External"/><Relationship Id="rId7" Type="http://schemas.openxmlformats.org/officeDocument/2006/relationships/endnotes" Target="endnotes.xml"/><Relationship Id="rId12" Type="http://schemas.openxmlformats.org/officeDocument/2006/relationships/hyperlink" Target="https://docs.google.com/document/d/1AoSY8EupBxIp7bLGC0_jxSt2htjcsYJbHI1fjzCpnGI/edit?folder=1YH8vJIYIrdByr0HGKap9Dvve-_YH8Cb9" TargetMode="External"/><Relationship Id="rId17" Type="http://schemas.openxmlformats.org/officeDocument/2006/relationships/footer" Target="footer2.xml"/><Relationship Id="rId25"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rtsandculture.google.com/partner/cheongju-early-printing-museum" TargetMode="External"/><Relationship Id="rId24"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s://www.bl.uk/collection-items/gutenberg-bible" TargetMode="External"/><Relationship Id="rId28" Type="http://schemas.openxmlformats.org/officeDocument/2006/relationships/theme" Target="theme/theme1.xml"/><Relationship Id="rId10" Type="http://schemas.openxmlformats.org/officeDocument/2006/relationships/hyperlink" Target="https://docs.google.com/document/d/1jTx7YMqcM04NC3Pa1rE-ARr2juijLKas2lKYX141Dh8/edit?folder=1YH8vJIYIrdByr0HGKap9Dvve-_YH8Cb9"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asiasociety.org/education/korean-history-and-political-geography" TargetMode="External"/><Relationship Id="rId14" Type="http://schemas.openxmlformats.org/officeDocument/2006/relationships/header" Target="header1.xml"/><Relationship Id="rId22" Type="http://schemas.openxmlformats.org/officeDocument/2006/relationships/image" Target="media/image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9hJqWBuUu1lHxy393uq6BakPR8g==">AMUW2mXpsiqnt5AT6ms4ooIr0YhgaOyoJK2IAFaAxM8hGD4eGzZ09bfKYy81nZhs5VZ63oatdhWxMG0se+fkUZfaXK1TlQu8Wvz0OC4QImjDTyk3UJ4ucLxhTs4JwR5jmlKSLl03ZZ82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1243</Words>
  <Characters>7918</Characters>
  <Application>Microsoft Office Word</Application>
  <DocSecurity>0</DocSecurity>
  <Lines>316</Lines>
  <Paragraphs>339</Paragraphs>
  <ScaleCrop>false</ScaleCrop>
  <Company/>
  <LinksUpToDate>false</LinksUpToDate>
  <CharactersWithSpaces>8822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Bobbie Downs</cp:lastModifiedBy>
  <cp:revision>3</cp:revision>
  <dcterms:created xsi:type="dcterms:W3CDTF">2020-01-12T13:17:00Z</dcterms:created>
  <dcterms:modified xsi:type="dcterms:W3CDTF">2020-01-12T14:23:00Z</dcterms:modified>
</cp:coreProperties>
</file>