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25E0F" w14:textId="705ACB49" w:rsidR="00F02423" w:rsidRPr="001556B4" w:rsidRDefault="006536D1" w:rsidP="003F0B09">
      <w:pPr>
        <w:pStyle w:val="Heading1"/>
        <w:tabs>
          <w:tab w:val="left" w:pos="10260"/>
        </w:tabs>
        <w:jc w:val="left"/>
        <w:rPr>
          <w:rFonts w:asciiTheme="majorHAnsi" w:hAnsiTheme="majorHAnsi"/>
        </w:rPr>
      </w:pPr>
      <w:bookmarkStart w:id="0" w:name="_Toc518654419"/>
      <w:r>
        <w:rPr>
          <w:rFonts w:asciiTheme="majorHAnsi" w:hAnsiTheme="majorHAnsi"/>
        </w:rPr>
        <w:t>CO</w:t>
      </w:r>
      <w:r w:rsidR="00D00B86">
        <w:rPr>
          <w:rFonts w:asciiTheme="majorHAnsi" w:hAnsiTheme="majorHAnsi"/>
        </w:rPr>
        <w:t>ntextualization</w:t>
      </w:r>
      <w:r>
        <w:rPr>
          <w:rFonts w:asciiTheme="majorHAnsi" w:hAnsiTheme="majorHAnsi"/>
        </w:rPr>
        <w:t xml:space="preserve"> MODULE </w:t>
      </w:r>
      <w:r w:rsidR="00534B9D" w:rsidRPr="001556B4">
        <w:rPr>
          <w:rFonts w:asciiTheme="majorHAnsi" w:hAnsiTheme="majorHAnsi"/>
        </w:rPr>
        <w:t>OVERVIEW</w:t>
      </w:r>
      <w:bookmarkEnd w:id="0"/>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4680"/>
        <w:gridCol w:w="4680"/>
      </w:tblGrid>
      <w:tr w:rsidR="002803BA" w:rsidRPr="001556B4" w14:paraId="1D9C9594" w14:textId="77777777" w:rsidTr="00397D84">
        <w:tc>
          <w:tcPr>
            <w:tcW w:w="4680" w:type="dxa"/>
            <w:tcBorders>
              <w:top w:val="nil"/>
              <w:bottom w:val="nil"/>
            </w:tcBorders>
          </w:tcPr>
          <w:p w14:paraId="7EF1FFA4" w14:textId="5B8CE86E" w:rsidR="002803BA" w:rsidRPr="00707712" w:rsidRDefault="0010061C" w:rsidP="00D00B86">
            <w:pPr>
              <w:pStyle w:val="Heading2"/>
              <w:tabs>
                <w:tab w:val="left" w:pos="10260"/>
              </w:tabs>
            </w:pPr>
            <w:bookmarkStart w:id="1" w:name="_Toc518654420"/>
            <w:r w:rsidRPr="00707712">
              <w:t>SKILL:</w:t>
            </w:r>
            <w:bookmarkEnd w:id="1"/>
            <w:r w:rsidRPr="00707712">
              <w:t xml:space="preserve"> </w:t>
            </w:r>
            <w:r w:rsidR="00D00B86">
              <w:t xml:space="preserve">Contextualization </w:t>
            </w:r>
          </w:p>
        </w:tc>
        <w:tc>
          <w:tcPr>
            <w:tcW w:w="4680" w:type="dxa"/>
            <w:tcBorders>
              <w:top w:val="nil"/>
              <w:bottom w:val="nil"/>
              <w:right w:val="nil"/>
            </w:tcBorders>
          </w:tcPr>
          <w:p w14:paraId="79DFE68D" w14:textId="3933F2D2" w:rsidR="002803BA" w:rsidRPr="001556B4" w:rsidRDefault="0010061C" w:rsidP="006536D1">
            <w:pPr>
              <w:pStyle w:val="Heading2"/>
              <w:tabs>
                <w:tab w:val="left" w:pos="10260"/>
              </w:tabs>
              <w:rPr>
                <w:i/>
                <w:iCs/>
              </w:rPr>
            </w:pPr>
            <w:bookmarkStart w:id="2" w:name="_Toc518654421"/>
            <w:r w:rsidRPr="001556B4">
              <w:t>CONTENT:</w:t>
            </w:r>
            <w:bookmarkEnd w:id="2"/>
            <w:r w:rsidR="006536D1">
              <w:t xml:space="preserve">  </w:t>
            </w:r>
            <w:r w:rsidR="006536D1" w:rsidRPr="006536D1">
              <w:rPr>
                <w:rFonts w:ascii="Calibri" w:hAnsi="Calibri" w:cs="Calibri"/>
                <w:b w:val="0"/>
                <w:bCs/>
                <w:color w:val="000000"/>
                <w:sz w:val="18"/>
                <w:szCs w:val="18"/>
              </w:rPr>
              <w:t xml:space="preserve">AP </w:t>
            </w:r>
            <w:r w:rsidR="006536D1">
              <w:rPr>
                <w:rFonts w:ascii="Calibri" w:hAnsi="Calibri" w:cs="Calibri"/>
                <w:b w:val="0"/>
                <w:bCs/>
                <w:color w:val="000000"/>
                <w:sz w:val="18"/>
                <w:szCs w:val="18"/>
              </w:rPr>
              <w:t>world c.f.</w:t>
            </w:r>
            <w:r w:rsidR="006536D1" w:rsidRPr="006536D1">
              <w:rPr>
                <w:rFonts w:ascii="Calibri" w:hAnsi="Calibri" w:cs="Calibri"/>
                <w:b w:val="0"/>
                <w:bCs/>
                <w:color w:val="000000"/>
                <w:sz w:val="18"/>
                <w:szCs w:val="18"/>
              </w:rPr>
              <w:t xml:space="preserve"> Key Concept 6.3</w:t>
            </w:r>
          </w:p>
        </w:tc>
      </w:tr>
      <w:tr w:rsidR="00190E66" w:rsidRPr="002B7265" w14:paraId="6DFCCE4B" w14:textId="77777777" w:rsidTr="00397D84">
        <w:tc>
          <w:tcPr>
            <w:tcW w:w="4680" w:type="dxa"/>
            <w:tcBorders>
              <w:top w:val="nil"/>
              <w:bottom w:val="single" w:sz="18" w:space="0" w:color="ACCBF9" w:themeColor="background2"/>
            </w:tcBorders>
          </w:tcPr>
          <w:p w14:paraId="63EAB7D6" w14:textId="25F87B98" w:rsidR="00190E66" w:rsidRPr="002B7265" w:rsidRDefault="00D00B86" w:rsidP="006536D1">
            <w:pPr>
              <w:pStyle w:val="NoSpacing"/>
              <w:tabs>
                <w:tab w:val="left" w:pos="10260"/>
              </w:tabs>
            </w:pPr>
            <w:r>
              <w:rPr>
                <w:rFonts w:ascii="Calibri" w:eastAsia="Calibri" w:hAnsi="Calibri" w:cs="Calibri"/>
              </w:rPr>
              <w:t xml:space="preserve">This module focuses on </w:t>
            </w:r>
            <w:r>
              <w:rPr>
                <w:rFonts w:ascii="Calibri" w:eastAsia="Calibri" w:hAnsi="Calibri" w:cs="Calibri"/>
                <w:b/>
                <w:u w:val="single"/>
              </w:rPr>
              <w:t xml:space="preserve">contextualization </w:t>
            </w:r>
            <w:r>
              <w:rPr>
                <w:rFonts w:ascii="Calibri" w:eastAsia="Calibri" w:hAnsi="Calibri" w:cs="Calibri"/>
              </w:rPr>
              <w:t xml:space="preserve">through an examination of South and North Korea. The two activities lead toward a </w:t>
            </w:r>
            <w:r w:rsidR="009640FB">
              <w:rPr>
                <w:rFonts w:ascii="Calibri" w:eastAsia="Calibri" w:hAnsi="Calibri" w:cs="Calibri"/>
              </w:rPr>
              <w:t>document-based question (</w:t>
            </w:r>
            <w:r>
              <w:rPr>
                <w:rFonts w:ascii="Calibri" w:eastAsia="Calibri" w:hAnsi="Calibri" w:cs="Calibri"/>
              </w:rPr>
              <w:t>DBQ</w:t>
            </w:r>
            <w:r w:rsidR="009640FB">
              <w:rPr>
                <w:rFonts w:ascii="Calibri" w:eastAsia="Calibri" w:hAnsi="Calibri" w:cs="Calibri"/>
              </w:rPr>
              <w:t>)</w:t>
            </w:r>
            <w:r>
              <w:rPr>
                <w:rFonts w:ascii="Calibri" w:eastAsia="Calibri" w:hAnsi="Calibri" w:cs="Calibri"/>
              </w:rPr>
              <w:t xml:space="preserve"> that has students evaluate the extent to which the Cold War affected economic and technological development.</w:t>
            </w:r>
          </w:p>
        </w:tc>
        <w:tc>
          <w:tcPr>
            <w:tcW w:w="4680" w:type="dxa"/>
            <w:tcBorders>
              <w:top w:val="nil"/>
              <w:bottom w:val="single" w:sz="18" w:space="0" w:color="ACCBF9" w:themeColor="background2"/>
              <w:right w:val="nil"/>
            </w:tcBorders>
          </w:tcPr>
          <w:p w14:paraId="3E9B7C50" w14:textId="47BDADAF" w:rsidR="00190E66" w:rsidRPr="006536D1" w:rsidRDefault="009640FB" w:rsidP="00822266">
            <w:pPr>
              <w:pStyle w:val="NoSpacing"/>
              <w:tabs>
                <w:tab w:val="left" w:pos="10260"/>
              </w:tabs>
              <w:rPr>
                <w:rFonts w:ascii="Calibri" w:hAnsi="Calibri" w:cs="Calibri"/>
              </w:rPr>
            </w:pPr>
            <w:r>
              <w:rPr>
                <w:rFonts w:ascii="Calibri" w:hAnsi="Calibri" w:cs="Calibri"/>
                <w:color w:val="000000"/>
                <w:szCs w:val="22"/>
              </w:rPr>
              <w:t>After the Korean War (1950-1953), t</w:t>
            </w:r>
            <w:r w:rsidR="006536D1" w:rsidRPr="006536D1">
              <w:rPr>
                <w:rFonts w:ascii="Calibri" w:hAnsi="Calibri" w:cs="Calibri"/>
                <w:color w:val="000000"/>
                <w:szCs w:val="22"/>
              </w:rPr>
              <w:t xml:space="preserve">he role of the state in the domestic economy varied, and new institutions of global associations emerged and continued to develop throughout the </w:t>
            </w:r>
            <w:r>
              <w:rPr>
                <w:rFonts w:ascii="Calibri" w:hAnsi="Calibri" w:cs="Calibri"/>
                <w:color w:val="000000"/>
                <w:szCs w:val="22"/>
              </w:rPr>
              <w:t xml:space="preserve">twentieth </w:t>
            </w:r>
            <w:r w:rsidR="006536D1" w:rsidRPr="006536D1">
              <w:rPr>
                <w:rFonts w:ascii="Calibri" w:hAnsi="Calibri" w:cs="Calibri"/>
                <w:color w:val="000000"/>
                <w:szCs w:val="22"/>
              </w:rPr>
              <w:t>century.</w:t>
            </w:r>
          </w:p>
        </w:tc>
      </w:tr>
    </w:tbl>
    <w:p w14:paraId="1AE69718" w14:textId="61E04719" w:rsidR="00D5603A" w:rsidRPr="000D6BE5" w:rsidRDefault="00D5603A" w:rsidP="000D6BE5">
      <w:pPr>
        <w:tabs>
          <w:tab w:val="left" w:pos="10260"/>
        </w:tabs>
        <w:spacing w:before="0" w:after="0"/>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79736D" w:rsidRPr="00D5603A" w14:paraId="267F1BC7" w14:textId="77777777" w:rsidTr="009D2CAF">
        <w:trPr>
          <w:trHeight w:val="189"/>
        </w:trPr>
        <w:tc>
          <w:tcPr>
            <w:tcW w:w="805" w:type="dxa"/>
            <w:vMerge w:val="restart"/>
            <w:tcBorders>
              <w:top w:val="nil"/>
            </w:tcBorders>
            <w:textDirection w:val="btLr"/>
            <w:hideMark/>
          </w:tcPr>
          <w:p w14:paraId="335A3599" w14:textId="77777777" w:rsidR="0079736D" w:rsidRPr="00D5603A" w:rsidRDefault="0079736D" w:rsidP="00D00B86">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D A Y   1</w:t>
            </w:r>
          </w:p>
        </w:tc>
        <w:tc>
          <w:tcPr>
            <w:tcW w:w="8555" w:type="dxa"/>
            <w:tcBorders>
              <w:top w:val="nil"/>
              <w:bottom w:val="nil"/>
            </w:tcBorders>
          </w:tcPr>
          <w:p w14:paraId="4EA4E201" w14:textId="4398E48D" w:rsidR="0079736D" w:rsidRPr="006536D1" w:rsidRDefault="00D00B86" w:rsidP="00305735">
            <w:pPr>
              <w:shd w:val="clear" w:color="auto" w:fill="CDE6FF"/>
              <w:tabs>
                <w:tab w:val="left" w:pos="10260"/>
              </w:tabs>
              <w:spacing w:after="0"/>
              <w:jc w:val="center"/>
              <w:outlineLvl w:val="1"/>
              <w:rPr>
                <w:rFonts w:asciiTheme="majorHAnsi" w:eastAsia="Cambria" w:hAnsiTheme="majorHAnsi"/>
                <w:b/>
                <w:caps/>
                <w:spacing w:val="15"/>
                <w:sz w:val="22"/>
              </w:rPr>
            </w:pPr>
            <w:r w:rsidRPr="00305735">
              <w:rPr>
                <w:rFonts w:ascii="Cambria" w:hAnsi="Cambria"/>
                <w:b/>
                <w:bCs/>
                <w:color w:val="000000"/>
                <w:sz w:val="22"/>
                <w:szCs w:val="22"/>
                <w:lang w:val="en"/>
              </w:rPr>
              <w:t>To what extent is South Korea a manufacturing or information economy</w:t>
            </w:r>
            <w:r w:rsidR="006536D1" w:rsidRPr="00305735">
              <w:rPr>
                <w:rFonts w:ascii="Cambria" w:hAnsi="Cambria"/>
                <w:b/>
                <w:bCs/>
                <w:color w:val="000000"/>
                <w:sz w:val="22"/>
                <w:szCs w:val="22"/>
                <w:lang w:val="en"/>
              </w:rPr>
              <w:t>?</w:t>
            </w:r>
          </w:p>
        </w:tc>
      </w:tr>
      <w:tr w:rsidR="0079736D" w:rsidRPr="00D5603A" w14:paraId="277C496B" w14:textId="77777777" w:rsidTr="00D00B86">
        <w:trPr>
          <w:trHeight w:val="539"/>
        </w:trPr>
        <w:tc>
          <w:tcPr>
            <w:tcW w:w="805" w:type="dxa"/>
            <w:vMerge/>
            <w:textDirection w:val="btLr"/>
          </w:tcPr>
          <w:p w14:paraId="4F19ACF2" w14:textId="77777777" w:rsidR="0079736D" w:rsidRPr="00D5603A" w:rsidRDefault="0079736D" w:rsidP="0079736D">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14:paraId="56F121F6" w14:textId="51AF05EF" w:rsidR="0079736D" w:rsidRPr="00D5603A" w:rsidRDefault="0079736D" w:rsidP="0079736D">
            <w:pPr>
              <w:shd w:val="clear" w:color="auto" w:fill="CDE6FF"/>
              <w:tabs>
                <w:tab w:val="left" w:pos="10260"/>
              </w:tabs>
              <w:spacing w:after="0"/>
              <w:jc w:val="both"/>
              <w:outlineLvl w:val="1"/>
              <w:rPr>
                <w:rFonts w:asciiTheme="majorHAnsi" w:eastAsia="Cambria" w:hAnsiTheme="majorHAnsi"/>
                <w:b/>
                <w:caps/>
                <w:spacing w:val="15"/>
                <w:sz w:val="22"/>
              </w:rPr>
            </w:pPr>
            <w:bookmarkStart w:id="3" w:name="_Toc518654425"/>
            <w:r w:rsidRPr="00D5603A">
              <w:rPr>
                <w:rFonts w:asciiTheme="majorHAnsi" w:eastAsia="Cambria" w:hAnsiTheme="majorHAnsi"/>
                <w:b/>
                <w:spacing w:val="15"/>
                <w:sz w:val="22"/>
              </w:rPr>
              <w:t>CLASS ACTIVITY</w:t>
            </w:r>
            <w:bookmarkEnd w:id="3"/>
            <w:r w:rsidR="006536D1">
              <w:rPr>
                <w:rFonts w:asciiTheme="majorHAnsi" w:eastAsia="Cambria" w:hAnsiTheme="majorHAnsi"/>
                <w:b/>
                <w:spacing w:val="15"/>
                <w:sz w:val="22"/>
              </w:rPr>
              <w:t xml:space="preserve">:  </w:t>
            </w:r>
            <w:r w:rsidR="00D00B86" w:rsidRPr="00D00B86">
              <w:rPr>
                <w:rFonts w:asciiTheme="majorHAnsi" w:eastAsia="Cambria" w:hAnsiTheme="majorHAnsi"/>
                <w:b/>
                <w:spacing w:val="15"/>
                <w:sz w:val="22"/>
                <w:lang w:val="en"/>
              </w:rPr>
              <w:t>Box Protocol Mystery Source Analysis</w:t>
            </w:r>
          </w:p>
          <w:p w14:paraId="270C8CA4" w14:textId="5B84C133" w:rsidR="006536D1" w:rsidRPr="00D5603A" w:rsidRDefault="00D00B86" w:rsidP="0079244C">
            <w:pPr>
              <w:tabs>
                <w:tab w:val="left" w:pos="10260"/>
              </w:tabs>
              <w:spacing w:after="0" w:line="240" w:lineRule="auto"/>
              <w:jc w:val="both"/>
              <w:rPr>
                <w:rFonts w:eastAsia="Cambria"/>
              </w:rPr>
            </w:pPr>
            <w:r w:rsidRPr="00D00B86">
              <w:rPr>
                <w:sz w:val="22"/>
                <w:lang w:val="en"/>
              </w:rPr>
              <w:t>Students work collaboratively to better understand the current context surrounding South Korean economic development.  Students will examine secondary sources to develop an understanding of South Korea’s economic and technological developments in comparison to other states.</w:t>
            </w:r>
          </w:p>
        </w:tc>
      </w:tr>
      <w:tr w:rsidR="0079736D" w:rsidRPr="00D5603A" w14:paraId="3C2742B1" w14:textId="77777777" w:rsidTr="00D00B86">
        <w:trPr>
          <w:trHeight w:val="539"/>
        </w:trPr>
        <w:tc>
          <w:tcPr>
            <w:tcW w:w="805" w:type="dxa"/>
            <w:vMerge/>
            <w:tcBorders>
              <w:bottom w:val="nil"/>
            </w:tcBorders>
            <w:textDirection w:val="btLr"/>
          </w:tcPr>
          <w:p w14:paraId="66195F8A" w14:textId="77777777" w:rsidR="0079736D" w:rsidRPr="00D5603A" w:rsidRDefault="0079736D" w:rsidP="0079736D">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14:paraId="1C2B1E9A" w14:textId="36787CA7" w:rsidR="0079736D" w:rsidRPr="004746C4" w:rsidRDefault="0079736D" w:rsidP="0079736D">
            <w:pPr>
              <w:shd w:val="clear" w:color="auto" w:fill="CDE6FF"/>
              <w:tabs>
                <w:tab w:val="left" w:pos="10260"/>
              </w:tabs>
              <w:spacing w:after="0"/>
              <w:jc w:val="both"/>
              <w:outlineLvl w:val="1"/>
              <w:rPr>
                <w:rFonts w:asciiTheme="majorHAnsi" w:eastAsia="Cambria" w:hAnsiTheme="majorHAnsi"/>
                <w:b/>
                <w:caps/>
                <w:spacing w:val="15"/>
                <w:sz w:val="22"/>
              </w:rPr>
            </w:pPr>
            <w:r w:rsidRPr="004746C4">
              <w:rPr>
                <w:rFonts w:asciiTheme="majorHAnsi" w:eastAsia="Cambria" w:hAnsiTheme="majorHAnsi"/>
                <w:b/>
                <w:caps/>
                <w:spacing w:val="15"/>
                <w:sz w:val="22"/>
              </w:rPr>
              <w:t>A</w:t>
            </w:r>
            <w:r w:rsidRPr="004746C4">
              <w:rPr>
                <w:rFonts w:asciiTheme="majorHAnsi" w:eastAsia="Cambria" w:hAnsiTheme="majorHAnsi"/>
                <w:b/>
                <w:spacing w:val="15"/>
                <w:sz w:val="22"/>
              </w:rPr>
              <w:t>P</w:t>
            </w:r>
            <w:r w:rsidR="009640FB">
              <w:rPr>
                <w:rFonts w:asciiTheme="majorHAnsi" w:eastAsia="Cambria" w:hAnsiTheme="majorHAnsi"/>
                <w:b/>
                <w:spacing w:val="15"/>
                <w:sz w:val="22"/>
              </w:rPr>
              <w:t>-</w:t>
            </w:r>
            <w:r w:rsidRPr="004746C4">
              <w:rPr>
                <w:rFonts w:asciiTheme="majorHAnsi" w:eastAsia="Cambria" w:hAnsiTheme="majorHAnsi"/>
                <w:b/>
                <w:spacing w:val="15"/>
                <w:sz w:val="22"/>
              </w:rPr>
              <w:t>ALIGNED ASSESSMENT:</w:t>
            </w:r>
            <w:r w:rsidR="009640FB">
              <w:rPr>
                <w:rFonts w:asciiTheme="majorHAnsi" w:eastAsia="Cambria" w:hAnsiTheme="majorHAnsi"/>
                <w:b/>
                <w:spacing w:val="15"/>
                <w:sz w:val="22"/>
              </w:rPr>
              <w:t xml:space="preserve"> Long Essay</w:t>
            </w:r>
            <w:r w:rsidRPr="004746C4">
              <w:rPr>
                <w:rFonts w:asciiTheme="majorHAnsi" w:eastAsia="Cambria" w:hAnsiTheme="majorHAnsi"/>
                <w:b/>
                <w:spacing w:val="15"/>
                <w:sz w:val="22"/>
              </w:rPr>
              <w:t xml:space="preserve"> </w:t>
            </w:r>
            <w:r w:rsidR="009640FB">
              <w:rPr>
                <w:rFonts w:asciiTheme="majorHAnsi" w:eastAsia="Cambria" w:hAnsiTheme="majorHAnsi"/>
                <w:b/>
                <w:spacing w:val="15"/>
                <w:sz w:val="22"/>
              </w:rPr>
              <w:t>Question</w:t>
            </w:r>
          </w:p>
          <w:p w14:paraId="767330E2" w14:textId="24AB95EC" w:rsidR="00C750EF" w:rsidRPr="006536D1" w:rsidRDefault="00D71630" w:rsidP="006536D1">
            <w:pPr>
              <w:tabs>
                <w:tab w:val="left" w:pos="10260"/>
              </w:tabs>
              <w:spacing w:after="0" w:line="240" w:lineRule="auto"/>
              <w:jc w:val="both"/>
              <w:rPr>
                <w:rFonts w:eastAsia="Cambria"/>
                <w:sz w:val="22"/>
              </w:rPr>
            </w:pPr>
            <w:r w:rsidRPr="00D71630">
              <w:rPr>
                <w:rFonts w:eastAsia="Cambria"/>
                <w:sz w:val="22"/>
                <w:lang w:val="en"/>
              </w:rPr>
              <w:t xml:space="preserve">Long Essay Question–Thesis and </w:t>
            </w:r>
            <w:r w:rsidR="009640FB">
              <w:rPr>
                <w:rFonts w:eastAsia="Cambria"/>
                <w:sz w:val="22"/>
                <w:lang w:val="en"/>
              </w:rPr>
              <w:t>C</w:t>
            </w:r>
            <w:r w:rsidRPr="00D71630">
              <w:rPr>
                <w:rFonts w:eastAsia="Cambria"/>
                <w:sz w:val="22"/>
                <w:lang w:val="en"/>
              </w:rPr>
              <w:t>ontextualization</w:t>
            </w:r>
            <w:r w:rsidR="009640FB">
              <w:rPr>
                <w:rFonts w:eastAsia="Cambria"/>
                <w:sz w:val="22"/>
                <w:lang w:val="en"/>
              </w:rPr>
              <w:t xml:space="preserve">: </w:t>
            </w:r>
            <w:r w:rsidRPr="00D71630">
              <w:rPr>
                <w:rFonts w:eastAsia="Cambria"/>
                <w:sz w:val="22"/>
                <w:lang w:val="en"/>
              </w:rPr>
              <w:t xml:space="preserve">Students will evaluate the extent to which the AP Course Framework, specifically Key Concept 6.3 IE, accurately explains Korean historical developments in the </w:t>
            </w:r>
            <w:r w:rsidR="009640FB">
              <w:rPr>
                <w:rFonts w:eastAsia="Cambria"/>
                <w:sz w:val="22"/>
                <w:lang w:val="en"/>
              </w:rPr>
              <w:t>twentieth and twenty-first centuries.</w:t>
            </w:r>
          </w:p>
        </w:tc>
      </w:tr>
    </w:tbl>
    <w:p w14:paraId="66CF69E1" w14:textId="77777777" w:rsidR="006536D1" w:rsidRPr="000D6BE5" w:rsidRDefault="006536D1" w:rsidP="000D6BE5">
      <w:pPr>
        <w:tabs>
          <w:tab w:val="left" w:pos="10260"/>
        </w:tabs>
        <w:spacing w:before="0" w:after="0"/>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0D6BE5" w:rsidRPr="00D5603A" w14:paraId="557379FD" w14:textId="77777777" w:rsidTr="00D00B86">
        <w:trPr>
          <w:trHeight w:val="540"/>
        </w:trPr>
        <w:tc>
          <w:tcPr>
            <w:tcW w:w="805" w:type="dxa"/>
            <w:vMerge w:val="restart"/>
            <w:tcBorders>
              <w:top w:val="nil"/>
            </w:tcBorders>
            <w:textDirection w:val="btLr"/>
            <w:hideMark/>
          </w:tcPr>
          <w:p w14:paraId="529D98B8" w14:textId="3947CD45" w:rsidR="000D6BE5" w:rsidRPr="00D5603A" w:rsidRDefault="000D6BE5" w:rsidP="00D00B86">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Y   </w:t>
            </w:r>
            <w:r>
              <w:rPr>
                <w:rFonts w:asciiTheme="majorHAnsi" w:eastAsia="Cambria" w:hAnsiTheme="majorHAnsi" w:cstheme="majorBidi"/>
                <w:caps/>
                <w:color w:val="4A66AC" w:themeColor="accent1"/>
                <w:spacing w:val="30"/>
                <w:sz w:val="32"/>
                <w:szCs w:val="22"/>
              </w:rPr>
              <w:t>2</w:t>
            </w:r>
          </w:p>
        </w:tc>
        <w:tc>
          <w:tcPr>
            <w:tcW w:w="8555" w:type="dxa"/>
            <w:tcBorders>
              <w:top w:val="nil"/>
              <w:bottom w:val="nil"/>
            </w:tcBorders>
          </w:tcPr>
          <w:p w14:paraId="4972D573" w14:textId="0EF4A26A" w:rsidR="000D6BE5" w:rsidRPr="006536D1" w:rsidRDefault="00D71630" w:rsidP="00305735">
            <w:pPr>
              <w:shd w:val="clear" w:color="auto" w:fill="CDE6FF"/>
              <w:tabs>
                <w:tab w:val="left" w:pos="10260"/>
              </w:tabs>
              <w:spacing w:after="0"/>
              <w:jc w:val="center"/>
              <w:outlineLvl w:val="1"/>
              <w:rPr>
                <w:rFonts w:asciiTheme="majorHAnsi" w:eastAsia="Cambria" w:hAnsiTheme="majorHAnsi"/>
                <w:b/>
                <w:caps/>
                <w:spacing w:val="15"/>
                <w:sz w:val="22"/>
              </w:rPr>
            </w:pPr>
            <w:r w:rsidRPr="00D71630">
              <w:rPr>
                <w:rFonts w:ascii="Cambria" w:hAnsi="Cambria"/>
                <w:b/>
                <w:bCs/>
                <w:color w:val="000000"/>
                <w:sz w:val="22"/>
                <w:szCs w:val="22"/>
                <w:lang w:val="en"/>
              </w:rPr>
              <w:t xml:space="preserve">How are North and South Korea impacted by the Cold War, economic liberalization, and </w:t>
            </w:r>
            <w:r w:rsidR="009640FB">
              <w:rPr>
                <w:rFonts w:ascii="Cambria" w:hAnsi="Cambria"/>
                <w:b/>
                <w:bCs/>
                <w:color w:val="000000"/>
                <w:sz w:val="22"/>
                <w:szCs w:val="22"/>
                <w:lang w:val="en"/>
              </w:rPr>
              <w:t>I</w:t>
            </w:r>
            <w:r w:rsidRPr="00D71630">
              <w:rPr>
                <w:rFonts w:ascii="Cambria" w:hAnsi="Cambria"/>
                <w:b/>
                <w:bCs/>
                <w:color w:val="000000"/>
                <w:sz w:val="22"/>
                <w:szCs w:val="22"/>
                <w:lang w:val="en"/>
              </w:rPr>
              <w:t xml:space="preserve">nformation </w:t>
            </w:r>
            <w:r w:rsidR="009640FB">
              <w:rPr>
                <w:rFonts w:ascii="Cambria" w:hAnsi="Cambria"/>
                <w:b/>
                <w:bCs/>
                <w:color w:val="000000"/>
                <w:sz w:val="22"/>
                <w:szCs w:val="22"/>
                <w:lang w:val="en"/>
              </w:rPr>
              <w:t>A</w:t>
            </w:r>
            <w:r w:rsidRPr="00D71630">
              <w:rPr>
                <w:rFonts w:ascii="Cambria" w:hAnsi="Cambria"/>
                <w:b/>
                <w:bCs/>
                <w:color w:val="000000"/>
                <w:sz w:val="22"/>
                <w:szCs w:val="22"/>
                <w:lang w:val="en"/>
              </w:rPr>
              <w:t>ge technological developments?</w:t>
            </w:r>
          </w:p>
        </w:tc>
      </w:tr>
      <w:tr w:rsidR="000D6BE5" w:rsidRPr="00D5603A" w14:paraId="7F35C4B2" w14:textId="77777777" w:rsidTr="00D00B86">
        <w:trPr>
          <w:trHeight w:val="539"/>
        </w:trPr>
        <w:tc>
          <w:tcPr>
            <w:tcW w:w="805" w:type="dxa"/>
            <w:vMerge/>
            <w:textDirection w:val="btLr"/>
          </w:tcPr>
          <w:p w14:paraId="4A1BB740" w14:textId="77777777" w:rsidR="000D6BE5" w:rsidRPr="00D5603A" w:rsidRDefault="000D6BE5" w:rsidP="00D00B86">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14:paraId="2451F203" w14:textId="5A076AAA" w:rsidR="000D6BE5" w:rsidRPr="00D5603A" w:rsidRDefault="000D6BE5" w:rsidP="00D00B86">
            <w:pPr>
              <w:shd w:val="clear" w:color="auto" w:fill="CDE6FF"/>
              <w:tabs>
                <w:tab w:val="left" w:pos="10260"/>
              </w:tabs>
              <w:spacing w:after="0"/>
              <w:jc w:val="both"/>
              <w:outlineLvl w:val="1"/>
              <w:rPr>
                <w:rFonts w:asciiTheme="majorHAnsi" w:eastAsia="Cambria" w:hAnsiTheme="majorHAnsi"/>
                <w:b/>
                <w:caps/>
                <w:spacing w:val="15"/>
                <w:sz w:val="22"/>
              </w:rPr>
            </w:pPr>
            <w:r w:rsidRPr="00D5603A">
              <w:rPr>
                <w:rFonts w:asciiTheme="majorHAnsi" w:eastAsia="Cambria" w:hAnsiTheme="majorHAnsi"/>
                <w:b/>
                <w:spacing w:val="15"/>
                <w:sz w:val="22"/>
              </w:rPr>
              <w:t>CLA</w:t>
            </w:r>
            <w:r w:rsidR="006536D1">
              <w:rPr>
                <w:rFonts w:asciiTheme="majorHAnsi" w:eastAsia="Cambria" w:hAnsiTheme="majorHAnsi"/>
                <w:b/>
                <w:spacing w:val="15"/>
                <w:sz w:val="22"/>
              </w:rPr>
              <w:t xml:space="preserve">SS ACTIVITY:  </w:t>
            </w:r>
            <w:r w:rsidR="001747C6" w:rsidRPr="001747C6">
              <w:rPr>
                <w:rFonts w:asciiTheme="majorHAnsi" w:eastAsia="Cambria" w:hAnsiTheme="majorHAnsi"/>
                <w:b/>
                <w:spacing w:val="15"/>
                <w:sz w:val="22"/>
                <w:lang w:val="en"/>
              </w:rPr>
              <w:t xml:space="preserve">Paired Sources </w:t>
            </w:r>
            <w:r w:rsidR="008B24AB">
              <w:rPr>
                <w:rFonts w:asciiTheme="majorHAnsi" w:eastAsia="Cambria" w:hAnsiTheme="majorHAnsi"/>
                <w:b/>
                <w:spacing w:val="15"/>
                <w:sz w:val="22"/>
                <w:lang w:val="en"/>
              </w:rPr>
              <w:t>about</w:t>
            </w:r>
            <w:r w:rsidR="001747C6" w:rsidRPr="001747C6">
              <w:rPr>
                <w:rFonts w:asciiTheme="majorHAnsi" w:eastAsia="Cambria" w:hAnsiTheme="majorHAnsi"/>
                <w:b/>
                <w:spacing w:val="15"/>
                <w:sz w:val="22"/>
                <w:lang w:val="en"/>
              </w:rPr>
              <w:t xml:space="preserve"> North and South Korea</w:t>
            </w:r>
          </w:p>
          <w:p w14:paraId="3BBA9012" w14:textId="531496E6" w:rsidR="006536D1" w:rsidRPr="00D71630" w:rsidRDefault="00D71630" w:rsidP="0004487E">
            <w:pPr>
              <w:tabs>
                <w:tab w:val="left" w:pos="10260"/>
              </w:tabs>
              <w:spacing w:after="0" w:line="240" w:lineRule="auto"/>
              <w:jc w:val="both"/>
              <w:rPr>
                <w:sz w:val="22"/>
              </w:rPr>
            </w:pPr>
            <w:r w:rsidRPr="00D71630">
              <w:rPr>
                <w:sz w:val="22"/>
                <w:lang w:val="en"/>
              </w:rPr>
              <w:t xml:space="preserve">Students work collaboratively to investigate the impact of the Cold War, </w:t>
            </w:r>
            <w:r w:rsidR="009640FB">
              <w:rPr>
                <w:sz w:val="22"/>
                <w:lang w:val="en"/>
              </w:rPr>
              <w:t>e</w:t>
            </w:r>
            <w:r w:rsidRPr="00D71630">
              <w:rPr>
                <w:sz w:val="22"/>
                <w:lang w:val="en"/>
              </w:rPr>
              <w:t xml:space="preserve">conomic </w:t>
            </w:r>
            <w:r w:rsidR="009640FB">
              <w:rPr>
                <w:sz w:val="22"/>
                <w:lang w:val="en"/>
              </w:rPr>
              <w:t>l</w:t>
            </w:r>
            <w:r w:rsidRPr="00D71630">
              <w:rPr>
                <w:sz w:val="22"/>
                <w:lang w:val="en"/>
              </w:rPr>
              <w:t xml:space="preserve">iberalization, and the Information Age on North and South Korea.  Students will read paired sources, one on North Korea and one on South Korea, to compare the responses of each to the three </w:t>
            </w:r>
            <w:r w:rsidR="009640FB">
              <w:rPr>
                <w:sz w:val="22"/>
                <w:lang w:val="en"/>
              </w:rPr>
              <w:t>twentieth- and twenty-first-</w:t>
            </w:r>
            <w:r w:rsidRPr="00D71630">
              <w:rPr>
                <w:sz w:val="22"/>
                <w:lang w:val="en"/>
              </w:rPr>
              <w:t>century historical developments.</w:t>
            </w:r>
          </w:p>
        </w:tc>
      </w:tr>
      <w:tr w:rsidR="000D6BE5" w:rsidRPr="00D5603A" w14:paraId="452DDBA6" w14:textId="77777777" w:rsidTr="00D00B86">
        <w:trPr>
          <w:trHeight w:val="539"/>
        </w:trPr>
        <w:tc>
          <w:tcPr>
            <w:tcW w:w="805" w:type="dxa"/>
            <w:vMerge/>
            <w:tcBorders>
              <w:bottom w:val="nil"/>
            </w:tcBorders>
            <w:textDirection w:val="btLr"/>
          </w:tcPr>
          <w:p w14:paraId="4CC7EFC7" w14:textId="77777777" w:rsidR="000D6BE5" w:rsidRPr="00D5603A" w:rsidRDefault="000D6BE5" w:rsidP="00D00B86">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14:paraId="2D467CBC" w14:textId="5AA45711" w:rsidR="000D6BE5" w:rsidRPr="004746C4" w:rsidRDefault="000D6BE5" w:rsidP="00D00B86">
            <w:pPr>
              <w:shd w:val="clear" w:color="auto" w:fill="CDE6FF"/>
              <w:tabs>
                <w:tab w:val="left" w:pos="10260"/>
              </w:tabs>
              <w:spacing w:after="0"/>
              <w:jc w:val="both"/>
              <w:outlineLvl w:val="1"/>
              <w:rPr>
                <w:rFonts w:asciiTheme="majorHAnsi" w:eastAsia="Cambria" w:hAnsiTheme="majorHAnsi"/>
                <w:b/>
                <w:caps/>
                <w:spacing w:val="15"/>
                <w:sz w:val="22"/>
              </w:rPr>
            </w:pPr>
            <w:r w:rsidRPr="004746C4">
              <w:rPr>
                <w:rFonts w:asciiTheme="majorHAnsi" w:eastAsia="Cambria" w:hAnsiTheme="majorHAnsi"/>
                <w:b/>
                <w:caps/>
                <w:spacing w:val="15"/>
                <w:sz w:val="22"/>
              </w:rPr>
              <w:t>A</w:t>
            </w:r>
            <w:r w:rsidRPr="004746C4">
              <w:rPr>
                <w:rFonts w:asciiTheme="majorHAnsi" w:eastAsia="Cambria" w:hAnsiTheme="majorHAnsi"/>
                <w:b/>
                <w:spacing w:val="15"/>
                <w:sz w:val="22"/>
              </w:rPr>
              <w:t>P</w:t>
            </w:r>
            <w:r w:rsidR="009640FB">
              <w:rPr>
                <w:rFonts w:asciiTheme="majorHAnsi" w:eastAsia="Cambria" w:hAnsiTheme="majorHAnsi"/>
                <w:b/>
                <w:spacing w:val="15"/>
                <w:sz w:val="22"/>
              </w:rPr>
              <w:t>-</w:t>
            </w:r>
            <w:r w:rsidRPr="004746C4">
              <w:rPr>
                <w:rFonts w:asciiTheme="majorHAnsi" w:eastAsia="Cambria" w:hAnsiTheme="majorHAnsi"/>
                <w:b/>
                <w:spacing w:val="15"/>
                <w:sz w:val="22"/>
              </w:rPr>
              <w:t>ALIGNED ASSESSMENT:</w:t>
            </w:r>
            <w:r w:rsidR="009640FB">
              <w:rPr>
                <w:rFonts w:asciiTheme="majorHAnsi" w:eastAsia="Cambria" w:hAnsiTheme="majorHAnsi"/>
                <w:b/>
                <w:spacing w:val="15"/>
                <w:sz w:val="22"/>
              </w:rPr>
              <w:t xml:space="preserve"> Short Answer Questions</w:t>
            </w:r>
          </w:p>
          <w:p w14:paraId="435C40C7" w14:textId="23A7AA20" w:rsidR="002001CA" w:rsidRPr="006536D1" w:rsidRDefault="00D71630" w:rsidP="006536D1">
            <w:pPr>
              <w:tabs>
                <w:tab w:val="left" w:pos="10260"/>
              </w:tabs>
              <w:spacing w:after="0" w:line="240" w:lineRule="auto"/>
              <w:jc w:val="both"/>
              <w:rPr>
                <w:rFonts w:eastAsia="Cambria"/>
                <w:sz w:val="22"/>
              </w:rPr>
            </w:pPr>
            <w:r w:rsidRPr="00D71630">
              <w:rPr>
                <w:rFonts w:eastAsia="Cambria"/>
                <w:sz w:val="22"/>
                <w:lang w:val="en"/>
              </w:rPr>
              <w:t xml:space="preserve">Short Answer Question(s) on the impact of and responses to the Cold War, </w:t>
            </w:r>
            <w:r w:rsidR="009640FB">
              <w:rPr>
                <w:rFonts w:eastAsia="Cambria"/>
                <w:sz w:val="22"/>
                <w:lang w:val="en"/>
              </w:rPr>
              <w:t>e</w:t>
            </w:r>
            <w:r w:rsidRPr="00D71630">
              <w:rPr>
                <w:rFonts w:eastAsia="Cambria"/>
                <w:sz w:val="22"/>
                <w:lang w:val="en"/>
              </w:rPr>
              <w:t xml:space="preserve">conomic </w:t>
            </w:r>
            <w:r w:rsidR="009640FB">
              <w:rPr>
                <w:rFonts w:eastAsia="Cambria"/>
                <w:sz w:val="22"/>
                <w:lang w:val="en"/>
              </w:rPr>
              <w:t>l</w:t>
            </w:r>
            <w:r w:rsidRPr="00D71630">
              <w:rPr>
                <w:rFonts w:eastAsia="Cambria"/>
                <w:sz w:val="22"/>
                <w:lang w:val="en"/>
              </w:rPr>
              <w:t>iberalization, and the Information Age by North and South Korea.</w:t>
            </w:r>
          </w:p>
        </w:tc>
      </w:tr>
    </w:tbl>
    <w:p w14:paraId="6776A7CE" w14:textId="77777777" w:rsidR="006536D1" w:rsidRPr="00486452" w:rsidRDefault="006536D1" w:rsidP="00486452">
      <w:pPr>
        <w:tabs>
          <w:tab w:val="left" w:pos="10260"/>
        </w:tabs>
        <w:spacing w:before="0" w:after="0"/>
        <w:rPr>
          <w:rFonts w:asciiTheme="majorHAnsi" w:hAnsiTheme="majorHAnsi"/>
          <w:sz w:val="16"/>
          <w:szCs w:val="16"/>
        </w:rPr>
      </w:pPr>
    </w:p>
    <w:tbl>
      <w:tblPr>
        <w:tblW w:w="9360" w:type="dxa"/>
        <w:tblBorders>
          <w:left w:val="single" w:sz="18" w:space="0" w:color="ACCBF9" w:themeColor="background2"/>
        </w:tblBorders>
        <w:tblLayout w:type="fixed"/>
        <w:tblLook w:val="0400" w:firstRow="0" w:lastRow="0" w:firstColumn="0" w:lastColumn="0" w:noHBand="0" w:noVBand="1"/>
      </w:tblPr>
      <w:tblGrid>
        <w:gridCol w:w="805"/>
        <w:gridCol w:w="8555"/>
      </w:tblGrid>
      <w:tr w:rsidR="000D6BE5" w:rsidRPr="00D5603A" w14:paraId="24F29B9F" w14:textId="77777777" w:rsidTr="009D2CAF">
        <w:trPr>
          <w:trHeight w:val="540"/>
        </w:trPr>
        <w:tc>
          <w:tcPr>
            <w:tcW w:w="805" w:type="dxa"/>
            <w:vMerge w:val="restart"/>
            <w:tcBorders>
              <w:right w:val="single" w:sz="18" w:space="0" w:color="1E5E9F" w:themeColor="accent3" w:themeShade="BF"/>
            </w:tcBorders>
            <w:textDirection w:val="btLr"/>
            <w:hideMark/>
          </w:tcPr>
          <w:p w14:paraId="1424ADDD" w14:textId="0CF33933" w:rsidR="000D6BE5" w:rsidRPr="00D5603A" w:rsidRDefault="000D6BE5" w:rsidP="00D00B86">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Y   </w:t>
            </w:r>
            <w:r>
              <w:rPr>
                <w:rFonts w:asciiTheme="majorHAnsi" w:eastAsia="Cambria" w:hAnsiTheme="majorHAnsi" w:cstheme="majorBidi"/>
                <w:caps/>
                <w:color w:val="4A66AC" w:themeColor="accent1"/>
                <w:spacing w:val="30"/>
                <w:sz w:val="32"/>
                <w:szCs w:val="22"/>
              </w:rPr>
              <w:t>3</w:t>
            </w:r>
          </w:p>
        </w:tc>
        <w:tc>
          <w:tcPr>
            <w:tcW w:w="8555" w:type="dxa"/>
            <w:tcBorders>
              <w:top w:val="single" w:sz="18" w:space="0" w:color="1E5E9F" w:themeColor="accent3" w:themeShade="BF"/>
              <w:left w:val="single" w:sz="18" w:space="0" w:color="1E5E9F" w:themeColor="accent3" w:themeShade="BF"/>
              <w:right w:val="single" w:sz="18" w:space="0" w:color="1E5E9F" w:themeColor="accent3" w:themeShade="BF"/>
            </w:tcBorders>
            <w:shd w:val="clear" w:color="auto" w:fill="DFEBF5" w:themeFill="accent2" w:themeFillTint="33"/>
          </w:tcPr>
          <w:p w14:paraId="5E2EA5AA" w14:textId="723643CC" w:rsidR="000D6BE5" w:rsidRPr="00305735" w:rsidRDefault="006536D1" w:rsidP="00D00B86">
            <w:pPr>
              <w:shd w:val="clear" w:color="auto" w:fill="CDE6FF"/>
              <w:tabs>
                <w:tab w:val="left" w:pos="10260"/>
              </w:tabs>
              <w:spacing w:after="0"/>
              <w:jc w:val="both"/>
              <w:outlineLvl w:val="1"/>
              <w:rPr>
                <w:rFonts w:asciiTheme="majorHAnsi" w:eastAsia="Cambria" w:hAnsiTheme="majorHAnsi"/>
                <w:b/>
                <w:caps/>
                <w:spacing w:val="15"/>
                <w:sz w:val="24"/>
                <w:szCs w:val="24"/>
              </w:rPr>
            </w:pPr>
            <w:r w:rsidRPr="00305735">
              <w:rPr>
                <w:rFonts w:asciiTheme="majorHAnsi" w:eastAsia="Cambria" w:hAnsiTheme="majorHAnsi"/>
                <w:b/>
                <w:caps/>
                <w:spacing w:val="15"/>
                <w:sz w:val="24"/>
                <w:szCs w:val="24"/>
              </w:rPr>
              <w:t xml:space="preserve">CLASS ACTIVITY:  </w:t>
            </w:r>
            <w:r w:rsidR="009640FB" w:rsidRPr="00305735">
              <w:rPr>
                <w:rFonts w:asciiTheme="majorHAnsi" w:eastAsia="Cambria" w:hAnsiTheme="majorHAnsi"/>
                <w:b/>
                <w:spacing w:val="15"/>
                <w:sz w:val="24"/>
                <w:szCs w:val="24"/>
              </w:rPr>
              <w:t>Teaching the Document-Based Question</w:t>
            </w:r>
          </w:p>
          <w:p w14:paraId="2853766A" w14:textId="5555517F" w:rsidR="00832696" w:rsidRPr="00D71630" w:rsidRDefault="00D71630" w:rsidP="00D00B86">
            <w:pPr>
              <w:tabs>
                <w:tab w:val="left" w:pos="10260"/>
              </w:tabs>
              <w:spacing w:after="0" w:line="240" w:lineRule="auto"/>
              <w:jc w:val="both"/>
              <w:rPr>
                <w:sz w:val="22"/>
              </w:rPr>
            </w:pPr>
            <w:r w:rsidRPr="00D71630">
              <w:rPr>
                <w:sz w:val="22"/>
                <w:lang w:val="en"/>
              </w:rPr>
              <w:t>Students can write (and/or peer grade) an AP-aligned DBQ.  A set of annotated Scoring Guidelines are provided for the teacher and/or student to use in assessing student work and offering feedback.</w:t>
            </w:r>
          </w:p>
        </w:tc>
      </w:tr>
      <w:tr w:rsidR="000D6BE5" w:rsidRPr="00D5603A" w14:paraId="2AE7FD85" w14:textId="77777777" w:rsidTr="009D2CAF">
        <w:trPr>
          <w:trHeight w:val="539"/>
        </w:trPr>
        <w:tc>
          <w:tcPr>
            <w:tcW w:w="805" w:type="dxa"/>
            <w:vMerge/>
            <w:tcBorders>
              <w:right w:val="single" w:sz="18" w:space="0" w:color="1E5E9F" w:themeColor="accent3" w:themeShade="BF"/>
            </w:tcBorders>
            <w:textDirection w:val="btLr"/>
          </w:tcPr>
          <w:p w14:paraId="2D8A2D90" w14:textId="77777777" w:rsidR="000D6BE5" w:rsidRPr="00D5603A" w:rsidRDefault="000D6BE5" w:rsidP="00D00B86">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left w:val="single" w:sz="18" w:space="0" w:color="1E5E9F" w:themeColor="accent3" w:themeShade="BF"/>
              <w:bottom w:val="single" w:sz="18" w:space="0" w:color="1E5E9F" w:themeColor="accent3" w:themeShade="BF"/>
              <w:right w:val="single" w:sz="18" w:space="0" w:color="1E5E9F" w:themeColor="accent3" w:themeShade="BF"/>
            </w:tcBorders>
            <w:shd w:val="clear" w:color="auto" w:fill="DFEBF5" w:themeFill="accent2" w:themeFillTint="33"/>
          </w:tcPr>
          <w:p w14:paraId="2902C967" w14:textId="4B47D826" w:rsidR="000D6BE5" w:rsidRPr="004746C4" w:rsidRDefault="000D6BE5" w:rsidP="00D00B86">
            <w:pPr>
              <w:shd w:val="clear" w:color="auto" w:fill="CDE6FF"/>
              <w:tabs>
                <w:tab w:val="left" w:pos="10260"/>
              </w:tabs>
              <w:spacing w:after="0"/>
              <w:jc w:val="both"/>
              <w:outlineLvl w:val="1"/>
              <w:rPr>
                <w:rFonts w:asciiTheme="majorHAnsi" w:eastAsia="Cambria" w:hAnsiTheme="majorHAnsi"/>
                <w:b/>
                <w:caps/>
                <w:spacing w:val="15"/>
                <w:sz w:val="22"/>
              </w:rPr>
            </w:pPr>
            <w:r w:rsidRPr="004746C4">
              <w:rPr>
                <w:rFonts w:asciiTheme="majorHAnsi" w:eastAsia="Cambria" w:hAnsiTheme="majorHAnsi"/>
                <w:b/>
                <w:caps/>
                <w:spacing w:val="15"/>
                <w:sz w:val="22"/>
              </w:rPr>
              <w:t>A</w:t>
            </w:r>
            <w:r w:rsidRPr="004746C4">
              <w:rPr>
                <w:rFonts w:asciiTheme="majorHAnsi" w:eastAsia="Cambria" w:hAnsiTheme="majorHAnsi"/>
                <w:b/>
                <w:spacing w:val="15"/>
                <w:sz w:val="22"/>
              </w:rPr>
              <w:t>P</w:t>
            </w:r>
            <w:r w:rsidR="009640FB">
              <w:rPr>
                <w:rFonts w:asciiTheme="majorHAnsi" w:eastAsia="Cambria" w:hAnsiTheme="majorHAnsi"/>
                <w:b/>
                <w:spacing w:val="15"/>
                <w:sz w:val="22"/>
              </w:rPr>
              <w:t>-</w:t>
            </w:r>
            <w:r w:rsidRPr="004746C4">
              <w:rPr>
                <w:rFonts w:asciiTheme="majorHAnsi" w:eastAsia="Cambria" w:hAnsiTheme="majorHAnsi"/>
                <w:b/>
                <w:spacing w:val="15"/>
                <w:sz w:val="22"/>
              </w:rPr>
              <w:t xml:space="preserve">ALIGNED ASSESSMENT: </w:t>
            </w:r>
            <w:r w:rsidR="009640FB">
              <w:rPr>
                <w:rFonts w:asciiTheme="majorHAnsi" w:eastAsia="Cambria" w:hAnsiTheme="majorHAnsi"/>
                <w:b/>
                <w:spacing w:val="15"/>
                <w:sz w:val="22"/>
              </w:rPr>
              <w:t>Document-Based Question</w:t>
            </w:r>
          </w:p>
          <w:p w14:paraId="5B641E37" w14:textId="1E3C07FE" w:rsidR="002001CA" w:rsidRPr="007917EE" w:rsidRDefault="00D71630" w:rsidP="007917EE">
            <w:pPr>
              <w:tabs>
                <w:tab w:val="left" w:pos="10260"/>
              </w:tabs>
              <w:spacing w:after="0" w:line="240" w:lineRule="auto"/>
              <w:jc w:val="both"/>
              <w:rPr>
                <w:rFonts w:eastAsia="Cambria"/>
                <w:b/>
                <w:sz w:val="22"/>
                <w:lang w:val="en"/>
              </w:rPr>
            </w:pPr>
            <w:r w:rsidRPr="00D71630">
              <w:rPr>
                <w:rFonts w:eastAsia="Cambria"/>
                <w:sz w:val="22"/>
                <w:lang w:val="en"/>
              </w:rPr>
              <w:t>Document</w:t>
            </w:r>
            <w:r w:rsidR="009640FB">
              <w:rPr>
                <w:rFonts w:eastAsia="Cambria"/>
                <w:sz w:val="22"/>
                <w:lang w:val="en"/>
              </w:rPr>
              <w:t>-</w:t>
            </w:r>
            <w:r w:rsidRPr="00D71630">
              <w:rPr>
                <w:rFonts w:eastAsia="Cambria"/>
                <w:sz w:val="22"/>
                <w:lang w:val="en"/>
              </w:rPr>
              <w:t xml:space="preserve">Based Question: </w:t>
            </w:r>
            <w:r w:rsidRPr="00D71630">
              <w:rPr>
                <w:rFonts w:eastAsia="Cambria"/>
                <w:b/>
                <w:sz w:val="22"/>
                <w:lang w:val="en"/>
              </w:rPr>
              <w:t>Evaluate the extent to which the Cold War affected economic and technological development.</w:t>
            </w:r>
          </w:p>
        </w:tc>
      </w:tr>
    </w:tbl>
    <w:p w14:paraId="4040EDAB" w14:textId="62991E99" w:rsidR="007917EE" w:rsidRPr="001556B4" w:rsidRDefault="007917EE" w:rsidP="007917EE">
      <w:pPr>
        <w:pStyle w:val="Heading1"/>
        <w:tabs>
          <w:tab w:val="left" w:pos="10260"/>
        </w:tabs>
        <w:jc w:val="left"/>
        <w:rPr>
          <w:rFonts w:asciiTheme="majorHAnsi" w:hAnsiTheme="majorHAnsi"/>
        </w:rPr>
      </w:pPr>
      <w:r>
        <w:rPr>
          <w:rFonts w:asciiTheme="majorHAnsi" w:hAnsiTheme="majorHAnsi"/>
        </w:rPr>
        <w:lastRenderedPageBreak/>
        <w:t>COntextualization MODULE sources</w:t>
      </w:r>
    </w:p>
    <w:p w14:paraId="05503BB7" w14:textId="12CAF685" w:rsidR="006634DB" w:rsidRPr="00E85532" w:rsidRDefault="006634DB" w:rsidP="00E85532">
      <w:pPr>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6634DB" w:rsidRPr="00D5603A" w14:paraId="53C3E599" w14:textId="77777777" w:rsidTr="00E85532">
        <w:trPr>
          <w:trHeight w:val="1890"/>
        </w:trPr>
        <w:tc>
          <w:tcPr>
            <w:tcW w:w="805" w:type="dxa"/>
            <w:tcBorders>
              <w:top w:val="nil"/>
            </w:tcBorders>
            <w:textDirection w:val="btLr"/>
            <w:hideMark/>
          </w:tcPr>
          <w:p w14:paraId="228D65DD" w14:textId="7F523C2C" w:rsidR="006634DB" w:rsidRPr="00D5603A" w:rsidRDefault="006634DB" w:rsidP="00D00B86">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w:t>
            </w:r>
            <w:proofErr w:type="gramStart"/>
            <w:r w:rsidRPr="00D5603A">
              <w:rPr>
                <w:rFonts w:asciiTheme="majorHAnsi" w:eastAsia="Cambria" w:hAnsiTheme="majorHAnsi" w:cstheme="majorBidi"/>
                <w:caps/>
                <w:color w:val="4A66AC" w:themeColor="accent1"/>
                <w:spacing w:val="30"/>
                <w:sz w:val="32"/>
                <w:szCs w:val="22"/>
              </w:rPr>
              <w:t>Y  1</w:t>
            </w:r>
            <w:proofErr w:type="gramEnd"/>
          </w:p>
        </w:tc>
        <w:tc>
          <w:tcPr>
            <w:tcW w:w="8555" w:type="dxa"/>
            <w:tcBorders>
              <w:top w:val="nil"/>
            </w:tcBorders>
          </w:tcPr>
          <w:p w14:paraId="1F9DC113" w14:textId="447F27D2" w:rsidR="006634DB" w:rsidRPr="004746C4" w:rsidRDefault="00EF4338" w:rsidP="00EF4338">
            <w:pPr>
              <w:shd w:val="clear" w:color="auto" w:fill="CDE6FF"/>
              <w:tabs>
                <w:tab w:val="left" w:pos="10260"/>
              </w:tabs>
              <w:spacing w:after="0"/>
              <w:outlineLvl w:val="1"/>
              <w:rPr>
                <w:rFonts w:asciiTheme="majorHAnsi" w:eastAsia="Cambria" w:hAnsiTheme="majorHAnsi"/>
                <w:b/>
                <w:caps/>
                <w:spacing w:val="15"/>
                <w:sz w:val="22"/>
              </w:rPr>
            </w:pPr>
            <w:r>
              <w:rPr>
                <w:rFonts w:asciiTheme="majorHAnsi" w:eastAsia="Cambria" w:hAnsiTheme="majorHAnsi"/>
                <w:b/>
                <w:spacing w:val="15"/>
                <w:sz w:val="22"/>
                <w:lang w:val="en"/>
              </w:rPr>
              <w:t xml:space="preserve">           AUTHOR                               SOURCE                                                 DATE</w:t>
            </w:r>
          </w:p>
          <w:p w14:paraId="6F7F8F99" w14:textId="77777777" w:rsidR="00200743" w:rsidRPr="00FF5396" w:rsidRDefault="00200743" w:rsidP="00200743">
            <w:pPr>
              <w:pStyle w:val="ListParagraph"/>
              <w:numPr>
                <w:ilvl w:val="0"/>
                <w:numId w:val="34"/>
              </w:numPr>
            </w:pPr>
            <w:r w:rsidRPr="00FF5396">
              <w:t>KWLF                                       Chaebols                                                                                          2017</w:t>
            </w:r>
          </w:p>
          <w:p w14:paraId="0BB4DB05" w14:textId="77777777" w:rsidR="00200743" w:rsidRPr="00FF5396" w:rsidRDefault="00200743" w:rsidP="00200743">
            <w:pPr>
              <w:pStyle w:val="ListParagraph"/>
              <w:numPr>
                <w:ilvl w:val="0"/>
                <w:numId w:val="34"/>
              </w:numPr>
            </w:pPr>
            <w:proofErr w:type="spellStart"/>
            <w:r w:rsidRPr="00FF5396">
              <w:t>Ahn</w:t>
            </w:r>
            <w:proofErr w:type="spellEnd"/>
            <w:r w:rsidRPr="00FF5396">
              <w:t xml:space="preserve"> </w:t>
            </w:r>
            <w:proofErr w:type="spellStart"/>
            <w:r w:rsidRPr="00FF5396">
              <w:t>Choong-yong</w:t>
            </w:r>
            <w:proofErr w:type="spellEnd"/>
            <w:r w:rsidRPr="00FF5396">
              <w:t xml:space="preserve">                 Excerpt from Korea: Rags to Riches                                            2012  </w:t>
            </w:r>
          </w:p>
          <w:p w14:paraId="3442FACD" w14:textId="77777777" w:rsidR="00200743" w:rsidRPr="00FF5396" w:rsidRDefault="00200743" w:rsidP="00200743">
            <w:pPr>
              <w:pStyle w:val="ListParagraph"/>
              <w:numPr>
                <w:ilvl w:val="0"/>
                <w:numId w:val="34"/>
              </w:numPr>
            </w:pPr>
            <w:r w:rsidRPr="00FF5396">
              <w:t>KWLF                                       Article on South Korean industry                                                2018</w:t>
            </w:r>
          </w:p>
          <w:p w14:paraId="151A24A7" w14:textId="77777777" w:rsidR="00200743" w:rsidRDefault="00200743" w:rsidP="00200743">
            <w:pPr>
              <w:pStyle w:val="ListParagraph"/>
              <w:numPr>
                <w:ilvl w:val="0"/>
                <w:numId w:val="34"/>
              </w:numPr>
            </w:pPr>
            <w:r w:rsidRPr="00FF5396">
              <w:t>KWLF                                       Article on South Korean technological innovations                 2018</w:t>
            </w:r>
          </w:p>
          <w:p w14:paraId="5ECB9DF2" w14:textId="77777777" w:rsidR="00200743" w:rsidRDefault="00200743" w:rsidP="00200743">
            <w:pPr>
              <w:pStyle w:val="ListParagraph"/>
              <w:numPr>
                <w:ilvl w:val="0"/>
                <w:numId w:val="34"/>
              </w:numPr>
            </w:pPr>
            <w:r w:rsidRPr="00FF5396">
              <w:t>KWLF                                       Article on South Korean technology and culture                      2018</w:t>
            </w:r>
          </w:p>
          <w:p w14:paraId="2AA33F66" w14:textId="2F3A7D95" w:rsidR="006634DB" w:rsidRPr="009D2CAF" w:rsidRDefault="00200743" w:rsidP="009D2CAF">
            <w:pPr>
              <w:pStyle w:val="ListParagraph"/>
              <w:numPr>
                <w:ilvl w:val="0"/>
                <w:numId w:val="34"/>
              </w:numPr>
              <w:rPr>
                <w:rFonts w:eastAsia="Cambria"/>
                <w:sz w:val="22"/>
              </w:rPr>
            </w:pPr>
            <w:r w:rsidRPr="00FF5396">
              <w:t>KWLF                                       Article on South Korean national image index                          2018</w:t>
            </w:r>
          </w:p>
        </w:tc>
      </w:tr>
    </w:tbl>
    <w:p w14:paraId="3501DA5A" w14:textId="77777777" w:rsidR="00E85532" w:rsidRDefault="00E85532" w:rsidP="00822266">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E85532" w:rsidRPr="00D5603A" w14:paraId="493FAD36" w14:textId="77777777" w:rsidTr="00D00B86">
        <w:trPr>
          <w:trHeight w:val="1890"/>
        </w:trPr>
        <w:tc>
          <w:tcPr>
            <w:tcW w:w="805" w:type="dxa"/>
            <w:tcBorders>
              <w:top w:val="nil"/>
            </w:tcBorders>
            <w:textDirection w:val="btLr"/>
            <w:hideMark/>
          </w:tcPr>
          <w:p w14:paraId="23228876" w14:textId="132931D0" w:rsidR="00E85532" w:rsidRPr="00D5603A" w:rsidRDefault="00E85532" w:rsidP="00D00B86">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w:t>
            </w:r>
            <w:proofErr w:type="gramStart"/>
            <w:r w:rsidRPr="00D5603A">
              <w:rPr>
                <w:rFonts w:asciiTheme="majorHAnsi" w:eastAsia="Cambria" w:hAnsiTheme="majorHAnsi" w:cstheme="majorBidi"/>
                <w:caps/>
                <w:color w:val="4A66AC" w:themeColor="accent1"/>
                <w:spacing w:val="30"/>
                <w:sz w:val="32"/>
                <w:szCs w:val="22"/>
              </w:rPr>
              <w:t xml:space="preserve">Y  </w:t>
            </w:r>
            <w:r>
              <w:rPr>
                <w:rFonts w:asciiTheme="majorHAnsi" w:eastAsia="Cambria" w:hAnsiTheme="majorHAnsi" w:cstheme="majorBidi"/>
                <w:caps/>
                <w:color w:val="4A66AC" w:themeColor="accent1"/>
                <w:spacing w:val="30"/>
                <w:sz w:val="32"/>
                <w:szCs w:val="22"/>
              </w:rPr>
              <w:t>2</w:t>
            </w:r>
            <w:proofErr w:type="gramEnd"/>
          </w:p>
        </w:tc>
        <w:tc>
          <w:tcPr>
            <w:tcW w:w="8555" w:type="dxa"/>
            <w:tcBorders>
              <w:top w:val="nil"/>
            </w:tcBorders>
          </w:tcPr>
          <w:p w14:paraId="121F7B08" w14:textId="12ADB33B" w:rsidR="00EF4338" w:rsidRPr="004746C4" w:rsidRDefault="00EF4338" w:rsidP="00EF4338">
            <w:pPr>
              <w:shd w:val="clear" w:color="auto" w:fill="CDE6FF"/>
              <w:tabs>
                <w:tab w:val="left" w:pos="10260"/>
              </w:tabs>
              <w:spacing w:after="0"/>
              <w:outlineLvl w:val="1"/>
              <w:rPr>
                <w:rFonts w:asciiTheme="majorHAnsi" w:eastAsia="Cambria" w:hAnsiTheme="majorHAnsi"/>
                <w:b/>
                <w:caps/>
                <w:spacing w:val="15"/>
                <w:sz w:val="22"/>
              </w:rPr>
            </w:pPr>
            <w:r>
              <w:rPr>
                <w:rFonts w:asciiTheme="majorHAnsi" w:eastAsia="Cambria" w:hAnsiTheme="majorHAnsi"/>
                <w:b/>
                <w:spacing w:val="15"/>
                <w:sz w:val="22"/>
                <w:lang w:val="en"/>
              </w:rPr>
              <w:t xml:space="preserve">           AUTHOR                               SOURCE                                                 DATE</w:t>
            </w:r>
          </w:p>
          <w:p w14:paraId="69DD9E75" w14:textId="5B616DA5" w:rsidR="00D00B86" w:rsidRPr="00872EC7" w:rsidRDefault="00D00B86" w:rsidP="00872EC7">
            <w:pPr>
              <w:pStyle w:val="ListParagraph"/>
              <w:numPr>
                <w:ilvl w:val="0"/>
                <w:numId w:val="31"/>
              </w:numPr>
            </w:pPr>
            <w:r w:rsidRPr="00933ED6">
              <w:t>Kim Il</w:t>
            </w:r>
            <w:r w:rsidR="00EA2828" w:rsidRPr="00933ED6">
              <w:t>-s</w:t>
            </w:r>
            <w:r w:rsidRPr="00933ED6">
              <w:t xml:space="preserve">ung                               </w:t>
            </w:r>
            <w:r w:rsidRPr="00872EC7">
              <w:t>Speech on North Korean economic development</w:t>
            </w:r>
            <w:r w:rsidRPr="00933ED6">
              <w:t xml:space="preserve">                    1955</w:t>
            </w:r>
          </w:p>
          <w:p w14:paraId="7614E304" w14:textId="77777777" w:rsidR="00D00B86" w:rsidRPr="00933ED6" w:rsidRDefault="00D00B86" w:rsidP="00872EC7">
            <w:pPr>
              <w:pStyle w:val="ListParagraph"/>
              <w:numPr>
                <w:ilvl w:val="0"/>
                <w:numId w:val="31"/>
              </w:numPr>
              <w:rPr>
                <w:caps/>
                <w:color w:val="374C80" w:themeColor="accent1" w:themeShade="BF"/>
                <w:spacing w:val="10"/>
              </w:rPr>
            </w:pPr>
            <w:proofErr w:type="spellStart"/>
            <w:r w:rsidRPr="00933ED6">
              <w:t>Syngman</w:t>
            </w:r>
            <w:proofErr w:type="spellEnd"/>
            <w:r w:rsidRPr="00933ED6">
              <w:t xml:space="preserve"> </w:t>
            </w:r>
            <w:proofErr w:type="gramStart"/>
            <w:r w:rsidRPr="00933ED6">
              <w:t xml:space="preserve">Rhee                        </w:t>
            </w:r>
            <w:proofErr w:type="gramEnd"/>
            <w:r w:rsidR="00CF1386">
              <w:fldChar w:fldCharType="begin"/>
            </w:r>
            <w:r w:rsidR="00CF1386">
              <w:instrText xml:space="preserve"> HYPERLINK \l "v35eooqif8jw" \h </w:instrText>
            </w:r>
            <w:r w:rsidR="00CF1386">
              <w:fldChar w:fldCharType="separate"/>
            </w:r>
            <w:r w:rsidRPr="00872EC7">
              <w:t xml:space="preserve">Letter to President Eisenhower </w:t>
            </w:r>
            <w:r w:rsidR="00CF1386">
              <w:fldChar w:fldCharType="end"/>
            </w:r>
            <w:r w:rsidRPr="00933ED6">
              <w:t xml:space="preserve">                                                   1953</w:t>
            </w:r>
          </w:p>
          <w:p w14:paraId="1A55FB9A" w14:textId="0F9E74A1" w:rsidR="00D00B86" w:rsidRPr="00933ED6" w:rsidRDefault="00D00B86" w:rsidP="00872EC7">
            <w:pPr>
              <w:pStyle w:val="ListParagraph"/>
              <w:numPr>
                <w:ilvl w:val="0"/>
                <w:numId w:val="31"/>
              </w:numPr>
              <w:rPr>
                <w:caps/>
                <w:color w:val="374C80" w:themeColor="accent1" w:themeShade="BF"/>
                <w:spacing w:val="10"/>
              </w:rPr>
            </w:pPr>
            <w:r w:rsidRPr="00933ED6">
              <w:t>Kim Il</w:t>
            </w:r>
            <w:r w:rsidR="00EA2828" w:rsidRPr="00933ED6">
              <w:t>-</w:t>
            </w:r>
            <w:proofErr w:type="gramStart"/>
            <w:r w:rsidR="00EA2828" w:rsidRPr="00933ED6">
              <w:t>s</w:t>
            </w:r>
            <w:r w:rsidRPr="00933ED6">
              <w:t xml:space="preserve">ung                               </w:t>
            </w:r>
            <w:proofErr w:type="gramEnd"/>
            <w:r w:rsidR="00CF1386">
              <w:fldChar w:fldCharType="begin"/>
            </w:r>
            <w:r w:rsidR="00CF1386">
              <w:instrText xml:space="preserve"> HYPERLINK \l "woonmn7mf3ap" \h </w:instrText>
            </w:r>
            <w:r w:rsidR="00CF1386">
              <w:fldChar w:fldCharType="separate"/>
            </w:r>
            <w:r w:rsidRPr="00872EC7">
              <w:t>Speech to the Communist Party</w:t>
            </w:r>
            <w:r w:rsidR="00CF1386">
              <w:fldChar w:fldCharType="end"/>
            </w:r>
            <w:r w:rsidRPr="00933ED6">
              <w:t xml:space="preserve">                                                  1956</w:t>
            </w:r>
          </w:p>
          <w:p w14:paraId="6FA21331" w14:textId="77777777" w:rsidR="00D00B86" w:rsidRPr="00933ED6" w:rsidRDefault="00D00B86" w:rsidP="00872EC7">
            <w:pPr>
              <w:pStyle w:val="ListParagraph"/>
              <w:numPr>
                <w:ilvl w:val="0"/>
                <w:numId w:val="31"/>
              </w:numPr>
            </w:pPr>
            <w:bookmarkStart w:id="4" w:name="_2et92p0" w:colFirst="0" w:colLast="0"/>
            <w:bookmarkEnd w:id="4"/>
            <w:r w:rsidRPr="00933ED6">
              <w:t xml:space="preserve">Edward </w:t>
            </w:r>
            <w:proofErr w:type="gramStart"/>
            <w:r w:rsidRPr="00933ED6">
              <w:t xml:space="preserve">Graham                     </w:t>
            </w:r>
            <w:proofErr w:type="gramEnd"/>
            <w:r w:rsidR="00CF1386">
              <w:fldChar w:fldCharType="begin"/>
            </w:r>
            <w:r w:rsidR="00CF1386">
              <w:instrText xml:space="preserve"> HYPERLINK \l "72t8t8lh9ooa" \h </w:instrText>
            </w:r>
            <w:r w:rsidR="00CF1386">
              <w:fldChar w:fldCharType="separate"/>
            </w:r>
            <w:r w:rsidRPr="00872EC7">
              <w:t xml:space="preserve">Excerpt from </w:t>
            </w:r>
            <w:r w:rsidR="00CF1386">
              <w:fldChar w:fldCharType="end"/>
            </w:r>
            <w:hyperlink w:anchor="72t8t8lh9ooa">
              <w:r w:rsidRPr="00872EC7">
                <w:t>Reforming Korea’s Industrial Conglomerates</w:t>
              </w:r>
            </w:hyperlink>
            <w:r w:rsidRPr="00933ED6">
              <w:t xml:space="preserve">    2003</w:t>
            </w:r>
          </w:p>
          <w:p w14:paraId="37C72D3F" w14:textId="4388A7D3" w:rsidR="00D00B86" w:rsidRPr="00933ED6" w:rsidRDefault="0071423D" w:rsidP="00872EC7">
            <w:pPr>
              <w:pStyle w:val="ListParagraph"/>
              <w:numPr>
                <w:ilvl w:val="0"/>
                <w:numId w:val="31"/>
              </w:numPr>
              <w:rPr>
                <w:caps/>
                <w:color w:val="374C80" w:themeColor="accent1" w:themeShade="BF"/>
                <w:spacing w:val="10"/>
              </w:rPr>
            </w:pPr>
            <w:r>
              <w:t xml:space="preserve">KWLF                          </w:t>
            </w:r>
            <w:r w:rsidR="00D00B86" w:rsidRPr="00933ED6">
              <w:t xml:space="preserve">              </w:t>
            </w:r>
            <w:hyperlink w:anchor="8fe838dinj4n">
              <w:r w:rsidR="00D00B86" w:rsidRPr="00872EC7">
                <w:t xml:space="preserve">Article on North Korean nuclear program </w:t>
              </w:r>
            </w:hyperlink>
            <w:proofErr w:type="gramStart"/>
            <w:r w:rsidR="00D00B86" w:rsidRPr="00933ED6">
              <w:t xml:space="preserve">                                 2017</w:t>
            </w:r>
            <w:proofErr w:type="gramEnd"/>
          </w:p>
          <w:p w14:paraId="6F1F99D5" w14:textId="6993D166" w:rsidR="00D00B86" w:rsidRPr="00933ED6" w:rsidRDefault="00EA2828" w:rsidP="00872EC7">
            <w:pPr>
              <w:pStyle w:val="ListParagraph"/>
              <w:numPr>
                <w:ilvl w:val="0"/>
                <w:numId w:val="31"/>
              </w:numPr>
              <w:rPr>
                <w:caps/>
                <w:color w:val="374C80" w:themeColor="accent1" w:themeShade="BF"/>
                <w:spacing w:val="10"/>
              </w:rPr>
            </w:pPr>
            <w:r w:rsidRPr="00933ED6">
              <w:t xml:space="preserve">Kim </w:t>
            </w:r>
            <w:proofErr w:type="spellStart"/>
            <w:r w:rsidR="00D00B86" w:rsidRPr="00933ED6">
              <w:t>Dae</w:t>
            </w:r>
            <w:r w:rsidRPr="00933ED6">
              <w:t>-</w:t>
            </w:r>
            <w:proofErr w:type="gramStart"/>
            <w:r w:rsidRPr="00933ED6">
              <w:t>jung</w:t>
            </w:r>
            <w:proofErr w:type="spellEnd"/>
            <w:r w:rsidR="00D00B86" w:rsidRPr="00933ED6">
              <w:t xml:space="preserve">                          </w:t>
            </w:r>
            <w:proofErr w:type="gramEnd"/>
            <w:r w:rsidR="00CF1386">
              <w:fldChar w:fldCharType="begin"/>
            </w:r>
            <w:r w:rsidR="00CF1386">
              <w:instrText xml:space="preserve"> HYPERLINK \l "32sd3j52ul26" \h </w:instrText>
            </w:r>
            <w:r w:rsidR="00CF1386">
              <w:fldChar w:fldCharType="separate"/>
            </w:r>
            <w:r w:rsidR="00D00B86" w:rsidRPr="00872EC7">
              <w:t>Speech</w:t>
            </w:r>
            <w:r w:rsidR="008B24AB" w:rsidRPr="00872EC7">
              <w:t>:</w:t>
            </w:r>
            <w:r w:rsidR="00D00B86" w:rsidRPr="00872EC7">
              <w:t xml:space="preserve"> Presidential Inaugural Address</w:t>
            </w:r>
            <w:r w:rsidR="00CF1386">
              <w:fldChar w:fldCharType="end"/>
            </w:r>
            <w:r w:rsidR="00D00B86" w:rsidRPr="00933ED6">
              <w:t xml:space="preserve">                                      1998</w:t>
            </w:r>
          </w:p>
          <w:p w14:paraId="2A5D7951" w14:textId="3A140EDA" w:rsidR="00D00B86" w:rsidRPr="00933ED6" w:rsidRDefault="00D00B86" w:rsidP="00872EC7">
            <w:pPr>
              <w:pStyle w:val="ListParagraph"/>
              <w:numPr>
                <w:ilvl w:val="0"/>
                <w:numId w:val="31"/>
              </w:numPr>
            </w:pPr>
            <w:r w:rsidRPr="00933ED6">
              <w:t>Gov’t</w:t>
            </w:r>
            <w:r w:rsidR="00EA2828" w:rsidRPr="00933ED6">
              <w:t>.</w:t>
            </w:r>
            <w:r w:rsidRPr="00933ED6">
              <w:t xml:space="preserve"> </w:t>
            </w:r>
            <w:proofErr w:type="gramStart"/>
            <w:r w:rsidRPr="00933ED6">
              <w:t>of</w:t>
            </w:r>
            <w:proofErr w:type="gramEnd"/>
            <w:r w:rsidRPr="00933ED6">
              <w:t xml:space="preserve"> North Korea           </w:t>
            </w:r>
            <w:hyperlink w:anchor="5028ywhc9sio">
              <w:r w:rsidRPr="00872EC7">
                <w:t xml:space="preserve">Official Statement on Government Website </w:t>
              </w:r>
            </w:hyperlink>
            <w:r w:rsidRPr="00933ED6">
              <w:t xml:space="preserve">                             2018</w:t>
            </w:r>
          </w:p>
          <w:p w14:paraId="5F03D27E" w14:textId="66D5277E" w:rsidR="00D00B86" w:rsidRPr="00933ED6" w:rsidRDefault="00D00B86" w:rsidP="00872EC7">
            <w:pPr>
              <w:pStyle w:val="ListParagraph"/>
              <w:numPr>
                <w:ilvl w:val="0"/>
                <w:numId w:val="31"/>
              </w:numPr>
              <w:rPr>
                <w:caps/>
                <w:color w:val="374C80" w:themeColor="accent1" w:themeShade="BF"/>
                <w:spacing w:val="10"/>
              </w:rPr>
            </w:pPr>
            <w:r w:rsidRPr="00933ED6">
              <w:t xml:space="preserve">T. </w:t>
            </w:r>
            <w:proofErr w:type="spellStart"/>
            <w:r w:rsidRPr="00933ED6">
              <w:t>Karako</w:t>
            </w:r>
            <w:proofErr w:type="spellEnd"/>
            <w:r w:rsidRPr="00933ED6">
              <w:t xml:space="preserve"> &amp; W. </w:t>
            </w:r>
            <w:proofErr w:type="spellStart"/>
            <w:proofErr w:type="gramStart"/>
            <w:r w:rsidRPr="00933ED6">
              <w:t>Rumbaugh</w:t>
            </w:r>
            <w:proofErr w:type="spellEnd"/>
            <w:r w:rsidRPr="00933ED6">
              <w:t xml:space="preserve">  </w:t>
            </w:r>
            <w:proofErr w:type="gramEnd"/>
            <w:r w:rsidR="00CF1386">
              <w:fldChar w:fldCharType="begin"/>
            </w:r>
            <w:r w:rsidR="00CF1386">
              <w:instrText xml:space="preserve"> HYPERLINK \l "hui5hvgpc1cf" \h </w:instrText>
            </w:r>
            <w:r w:rsidR="00CF1386">
              <w:fldChar w:fldCharType="separate"/>
            </w:r>
            <w:r w:rsidRPr="00872EC7">
              <w:t>Graph</w:t>
            </w:r>
            <w:r w:rsidR="008B24AB" w:rsidRPr="00872EC7">
              <w:t>:</w:t>
            </w:r>
            <w:r w:rsidRPr="00872EC7">
              <w:t xml:space="preserve"> North Korean Nuclear Missiles</w:t>
            </w:r>
            <w:r w:rsidR="00CF1386">
              <w:fldChar w:fldCharType="end"/>
            </w:r>
            <w:r w:rsidRPr="00933ED6">
              <w:t xml:space="preserve">                              </w:t>
            </w:r>
            <w:r w:rsidR="00933ED6">
              <w:t xml:space="preserve">     </w:t>
            </w:r>
            <w:r w:rsidRPr="00933ED6">
              <w:t xml:space="preserve">      2017</w:t>
            </w:r>
          </w:p>
          <w:p w14:paraId="30AF2336" w14:textId="71F0794B" w:rsidR="00D00B86" w:rsidRPr="00933ED6" w:rsidRDefault="00D00B86" w:rsidP="00872EC7">
            <w:pPr>
              <w:pStyle w:val="ListParagraph"/>
              <w:numPr>
                <w:ilvl w:val="0"/>
                <w:numId w:val="31"/>
              </w:numPr>
              <w:rPr>
                <w:caps/>
                <w:color w:val="374C80" w:themeColor="accent1" w:themeShade="BF"/>
                <w:spacing w:val="10"/>
              </w:rPr>
            </w:pPr>
            <w:r w:rsidRPr="00933ED6">
              <w:t>Gov’t</w:t>
            </w:r>
            <w:r w:rsidR="00EA2828" w:rsidRPr="00933ED6">
              <w:t>.</w:t>
            </w:r>
            <w:r w:rsidRPr="00933ED6">
              <w:t xml:space="preserve"> </w:t>
            </w:r>
            <w:proofErr w:type="gramStart"/>
            <w:r w:rsidRPr="00933ED6">
              <w:t>of</w:t>
            </w:r>
            <w:proofErr w:type="gramEnd"/>
            <w:r w:rsidRPr="00933ED6">
              <w:t xml:space="preserve"> South Korea           </w:t>
            </w:r>
            <w:hyperlink w:anchor="vcs3kwgjud6k">
              <w:r w:rsidRPr="00872EC7">
                <w:t>Chart</w:t>
              </w:r>
              <w:r w:rsidR="008B24AB" w:rsidRPr="00872EC7">
                <w:t xml:space="preserve">: </w:t>
              </w:r>
              <w:r w:rsidRPr="00872EC7">
                <w:t>South Korean Internet Usage</w:t>
              </w:r>
            </w:hyperlink>
            <w:r w:rsidRPr="00933ED6">
              <w:t xml:space="preserve">                                </w:t>
            </w:r>
            <w:r w:rsidR="00933ED6">
              <w:t xml:space="preserve">       </w:t>
            </w:r>
            <w:r w:rsidRPr="00933ED6">
              <w:t xml:space="preserve">      2004</w:t>
            </w:r>
          </w:p>
          <w:p w14:paraId="0E50B515" w14:textId="77777777" w:rsidR="00E85532" w:rsidRPr="00D5603A" w:rsidRDefault="00E85532" w:rsidP="00D00B86">
            <w:pPr>
              <w:tabs>
                <w:tab w:val="left" w:pos="10260"/>
              </w:tabs>
              <w:spacing w:after="0" w:line="240" w:lineRule="auto"/>
              <w:jc w:val="both"/>
              <w:rPr>
                <w:rFonts w:eastAsia="Cambria"/>
                <w:sz w:val="22"/>
              </w:rPr>
            </w:pPr>
          </w:p>
        </w:tc>
      </w:tr>
    </w:tbl>
    <w:p w14:paraId="775882D5" w14:textId="77777777" w:rsidR="00E85532" w:rsidRDefault="00E85532" w:rsidP="00822266">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E85532" w:rsidRPr="00D5603A" w14:paraId="065A6D11" w14:textId="77777777" w:rsidTr="009D2CAF">
        <w:trPr>
          <w:trHeight w:val="1890"/>
        </w:trPr>
        <w:tc>
          <w:tcPr>
            <w:tcW w:w="805" w:type="dxa"/>
            <w:tcBorders>
              <w:top w:val="nil"/>
              <w:right w:val="single" w:sz="18" w:space="0" w:color="1E5E9F" w:themeColor="accent3" w:themeShade="BF"/>
            </w:tcBorders>
            <w:textDirection w:val="btLr"/>
            <w:hideMark/>
          </w:tcPr>
          <w:p w14:paraId="19A01925" w14:textId="2E68A36C" w:rsidR="00E85532" w:rsidRPr="00D5603A" w:rsidRDefault="00E85532" w:rsidP="00D00B86">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w:t>
            </w:r>
            <w:proofErr w:type="gramStart"/>
            <w:r w:rsidRPr="00D5603A">
              <w:rPr>
                <w:rFonts w:asciiTheme="majorHAnsi" w:eastAsia="Cambria" w:hAnsiTheme="majorHAnsi" w:cstheme="majorBidi"/>
                <w:caps/>
                <w:color w:val="4A66AC" w:themeColor="accent1"/>
                <w:spacing w:val="30"/>
                <w:sz w:val="32"/>
                <w:szCs w:val="22"/>
              </w:rPr>
              <w:t xml:space="preserve">Y  </w:t>
            </w:r>
            <w:r>
              <w:rPr>
                <w:rFonts w:asciiTheme="majorHAnsi" w:eastAsia="Cambria" w:hAnsiTheme="majorHAnsi" w:cstheme="majorBidi"/>
                <w:caps/>
                <w:color w:val="4A66AC" w:themeColor="accent1"/>
                <w:spacing w:val="30"/>
                <w:sz w:val="32"/>
                <w:szCs w:val="22"/>
              </w:rPr>
              <w:t>3</w:t>
            </w:r>
            <w:proofErr w:type="gramEnd"/>
          </w:p>
        </w:tc>
        <w:tc>
          <w:tcPr>
            <w:tcW w:w="8555" w:type="dxa"/>
            <w:tcBorders>
              <w:top w:val="single" w:sz="18" w:space="0" w:color="1E5E9F" w:themeColor="accent3" w:themeShade="BF"/>
              <w:left w:val="single" w:sz="18" w:space="0" w:color="1E5E9F" w:themeColor="accent3" w:themeShade="BF"/>
              <w:bottom w:val="single" w:sz="18" w:space="0" w:color="1E5E9F" w:themeColor="accent3" w:themeShade="BF"/>
              <w:right w:val="single" w:sz="18" w:space="0" w:color="1E5E9F" w:themeColor="accent3" w:themeShade="BF"/>
            </w:tcBorders>
            <w:shd w:val="clear" w:color="auto" w:fill="DFEBF5" w:themeFill="accent2" w:themeFillTint="33"/>
          </w:tcPr>
          <w:p w14:paraId="5CBFA81D" w14:textId="68C24BE7" w:rsidR="00EF4338" w:rsidRPr="004746C4" w:rsidRDefault="00EF4338" w:rsidP="00EF4338">
            <w:pPr>
              <w:shd w:val="clear" w:color="auto" w:fill="CDE6FF"/>
              <w:tabs>
                <w:tab w:val="left" w:pos="10260"/>
              </w:tabs>
              <w:spacing w:after="0"/>
              <w:outlineLvl w:val="1"/>
              <w:rPr>
                <w:rFonts w:asciiTheme="majorHAnsi" w:eastAsia="Cambria" w:hAnsiTheme="majorHAnsi"/>
                <w:b/>
                <w:caps/>
                <w:spacing w:val="15"/>
                <w:sz w:val="22"/>
              </w:rPr>
            </w:pPr>
            <w:r>
              <w:rPr>
                <w:rFonts w:asciiTheme="majorHAnsi" w:eastAsia="Cambria" w:hAnsiTheme="majorHAnsi"/>
                <w:b/>
                <w:spacing w:val="15"/>
                <w:sz w:val="22"/>
                <w:lang w:val="en"/>
              </w:rPr>
              <w:t xml:space="preserve">           AUTHOR                               SOURCE                                                 DATE</w:t>
            </w:r>
          </w:p>
          <w:p w14:paraId="63E7301C" w14:textId="77777777" w:rsidR="00737F2C" w:rsidRPr="00872EC7" w:rsidRDefault="00BD3C1C" w:rsidP="004F076F">
            <w:pPr>
              <w:pStyle w:val="ListParagraph"/>
              <w:numPr>
                <w:ilvl w:val="0"/>
                <w:numId w:val="3"/>
              </w:numPr>
              <w:pBdr>
                <w:top w:val="dotted" w:sz="6" w:space="2" w:color="4A66AC" w:themeColor="accent1"/>
              </w:pBdr>
              <w:spacing w:before="200" w:after="0"/>
              <w:outlineLvl w:val="3"/>
              <w:rPr>
                <w:color w:val="000000"/>
                <w:lang w:val="en"/>
              </w:rPr>
            </w:pPr>
            <w:hyperlink w:anchor="WangLiuvingPropaganda" w:history="1">
              <w:r w:rsidR="00737F2C" w:rsidRPr="00737F2C">
                <w:rPr>
                  <w:rStyle w:val="Hyperlink"/>
                </w:rPr>
                <w:t xml:space="preserve">Wang </w:t>
              </w:r>
              <w:proofErr w:type="spellStart"/>
              <w:r w:rsidR="00737F2C" w:rsidRPr="00737F2C">
                <w:rPr>
                  <w:rStyle w:val="Hyperlink"/>
                </w:rPr>
                <w:t>Liuying</w:t>
              </w:r>
              <w:proofErr w:type="spellEnd"/>
              <w:r w:rsidR="00737F2C" w:rsidRPr="00737F2C">
                <w:rPr>
                  <w:rStyle w:val="Hyperlink"/>
                </w:rPr>
                <w:t>, et al.             Propaganda poster on economic advances                                1958</w:t>
              </w:r>
            </w:hyperlink>
          </w:p>
          <w:p w14:paraId="6141CB59" w14:textId="41676FA8" w:rsidR="00FF49E9" w:rsidRDefault="00BD3C1C" w:rsidP="004F076F">
            <w:pPr>
              <w:pStyle w:val="ListParagraph"/>
              <w:numPr>
                <w:ilvl w:val="0"/>
                <w:numId w:val="3"/>
              </w:numPr>
              <w:rPr>
                <w:color w:val="000000"/>
                <w:lang w:val="en"/>
              </w:rPr>
            </w:pPr>
            <w:hyperlink w:anchor="DwightEisenhowerSpeech" w:history="1">
              <w:r w:rsidR="00FF49E9" w:rsidRPr="00FF49E9">
                <w:rPr>
                  <w:rStyle w:val="Hyperlink"/>
                  <w:lang w:val="en"/>
                </w:rPr>
                <w:t>Dwight Eisenhower             Speech on the military-industrial complex                                 1961</w:t>
              </w:r>
            </w:hyperlink>
          </w:p>
          <w:p w14:paraId="22577FEB" w14:textId="77777777" w:rsidR="00FF49E9" w:rsidRDefault="00BD3C1C" w:rsidP="004F076F">
            <w:pPr>
              <w:pStyle w:val="ListParagraph"/>
              <w:numPr>
                <w:ilvl w:val="0"/>
                <w:numId w:val="3"/>
              </w:numPr>
              <w:rPr>
                <w:color w:val="000000"/>
                <w:lang w:val="en"/>
              </w:rPr>
            </w:pPr>
            <w:hyperlink w:anchor="WilliamFullbrightSpeech" w:history="1">
              <w:r w:rsidR="00FF49E9" w:rsidRPr="00FF49E9">
                <w:rPr>
                  <w:rStyle w:val="Hyperlink"/>
                  <w:lang w:val="en"/>
                </w:rPr>
                <w:t>William Fulbright                 Speech on US foreign policy                                                          1965</w:t>
              </w:r>
            </w:hyperlink>
          </w:p>
          <w:p w14:paraId="08F99C6B" w14:textId="77777777" w:rsidR="00FF49E9" w:rsidRDefault="00BD3C1C" w:rsidP="004F076F">
            <w:pPr>
              <w:pStyle w:val="ListParagraph"/>
              <w:numPr>
                <w:ilvl w:val="0"/>
                <w:numId w:val="3"/>
              </w:numPr>
              <w:rPr>
                <w:color w:val="000000"/>
                <w:lang w:val="en"/>
              </w:rPr>
            </w:pPr>
            <w:hyperlink w:anchor="CIAghana" w:history="1">
              <w:r w:rsidR="00FF49E9" w:rsidRPr="00FF49E9">
                <w:rPr>
                  <w:rStyle w:val="Hyperlink"/>
                  <w:lang w:val="en"/>
                </w:rPr>
                <w:t>CIA                                          Intelligence Report on Ghana                                                        1971</w:t>
              </w:r>
            </w:hyperlink>
          </w:p>
          <w:p w14:paraId="17320113" w14:textId="77777777" w:rsidR="00FF49E9" w:rsidRDefault="00BD3C1C" w:rsidP="004F076F">
            <w:pPr>
              <w:pStyle w:val="ListParagraph"/>
              <w:numPr>
                <w:ilvl w:val="0"/>
                <w:numId w:val="3"/>
              </w:numPr>
              <w:rPr>
                <w:color w:val="000000"/>
                <w:lang w:val="en"/>
              </w:rPr>
            </w:pPr>
            <w:hyperlink w:anchor="CIAKorea" w:history="1">
              <w:r w:rsidR="00FF49E9" w:rsidRPr="00FF49E9">
                <w:rPr>
                  <w:rStyle w:val="Hyperlink"/>
                  <w:lang w:val="en"/>
                </w:rPr>
                <w:t>CIA                                          Intelligence Report on North and South Korea                          1972</w:t>
              </w:r>
            </w:hyperlink>
          </w:p>
          <w:p w14:paraId="07174E1A" w14:textId="77777777" w:rsidR="006F1597" w:rsidRDefault="00BD3C1C" w:rsidP="00872EC7">
            <w:pPr>
              <w:pStyle w:val="ListParagraph"/>
              <w:numPr>
                <w:ilvl w:val="0"/>
                <w:numId w:val="3"/>
              </w:numPr>
              <w:rPr>
                <w:color w:val="000000"/>
                <w:lang w:val="en"/>
              </w:rPr>
            </w:pPr>
            <w:hyperlink w:anchor="MikhailGorbachevNotes" w:history="1">
              <w:r w:rsidR="00FF49E9" w:rsidRPr="00FF49E9">
                <w:rPr>
                  <w:rStyle w:val="Hyperlink"/>
                  <w:lang w:val="en"/>
                </w:rPr>
                <w:t>Mikhail Gorbachev              Notes from a Politburo Meeting                                                   1988</w:t>
              </w:r>
            </w:hyperlink>
          </w:p>
          <w:p w14:paraId="26CFA0D9" w14:textId="241BEA34" w:rsidR="00E85532" w:rsidRPr="00872EC7" w:rsidRDefault="00BD3C1C" w:rsidP="00872EC7">
            <w:pPr>
              <w:pStyle w:val="ListParagraph"/>
              <w:numPr>
                <w:ilvl w:val="0"/>
                <w:numId w:val="3"/>
              </w:numPr>
              <w:rPr>
                <w:color w:val="000000"/>
                <w:lang w:val="en"/>
              </w:rPr>
            </w:pPr>
            <w:hyperlink w:anchor="USStateDepartmentCharts" w:history="1">
              <w:r w:rsidR="00FF49E9" w:rsidRPr="006F1597">
                <w:rPr>
                  <w:rStyle w:val="Hyperlink"/>
                  <w:lang w:val="en"/>
                </w:rPr>
                <w:t>US State Department         Charts: North and South Korean military spending                   2017</w:t>
              </w:r>
            </w:hyperlink>
            <w:r w:rsidR="00FF49E9" w:rsidRPr="00872EC7">
              <w:rPr>
                <w:color w:val="000000"/>
                <w:lang w:val="en"/>
              </w:rPr>
              <w:t xml:space="preserve"> </w:t>
            </w:r>
          </w:p>
        </w:tc>
      </w:tr>
    </w:tbl>
    <w:p w14:paraId="4611F47F" w14:textId="061539D6" w:rsidR="00921807" w:rsidRDefault="00921807" w:rsidP="00822266">
      <w:pPr>
        <w:tabs>
          <w:tab w:val="left" w:pos="10260"/>
        </w:tabs>
        <w:rPr>
          <w:rFonts w:asciiTheme="majorHAnsi" w:eastAsiaTheme="majorEastAsia" w:hAnsiTheme="majorHAnsi" w:cstheme="majorBidi"/>
          <w:caps/>
          <w:color w:val="4A66AC" w:themeColor="accent1"/>
          <w:spacing w:val="10"/>
          <w:sz w:val="52"/>
          <w:szCs w:val="52"/>
        </w:rPr>
      </w:pPr>
      <w:r>
        <w:br w:type="page"/>
      </w:r>
    </w:p>
    <w:p w14:paraId="778FD989" w14:textId="775E223D" w:rsidR="00384289" w:rsidRPr="00095822" w:rsidRDefault="00095822" w:rsidP="00822266">
      <w:pPr>
        <w:pStyle w:val="DayHeader"/>
        <w:tabs>
          <w:tab w:val="left" w:pos="10260"/>
        </w:tabs>
        <w:rPr>
          <w:b/>
        </w:rPr>
      </w:pPr>
      <w:bookmarkStart w:id="5" w:name="_Toc518654438"/>
      <w:r w:rsidRPr="00095822">
        <w:rPr>
          <w:rFonts w:asciiTheme="majorHAnsi" w:hAnsiTheme="majorHAnsi"/>
          <w:b/>
        </w:rPr>
        <w:lastRenderedPageBreak/>
        <w:t xml:space="preserve">D A Y   </w:t>
      </w:r>
      <w:bookmarkEnd w:id="5"/>
      <w:r w:rsidR="000558A2">
        <w:rPr>
          <w:rFonts w:asciiTheme="majorHAnsi" w:hAnsiTheme="majorHAnsi"/>
          <w:b/>
        </w:rPr>
        <w:t>3</w:t>
      </w:r>
    </w:p>
    <w:p w14:paraId="58C38F3A" w14:textId="2AC934A2" w:rsidR="00E67838" w:rsidRPr="009D2CAF" w:rsidRDefault="00E67838" w:rsidP="004A2BC5">
      <w:pPr>
        <w:pStyle w:val="NoSpacing"/>
        <w:tabs>
          <w:tab w:val="left" w:pos="10260"/>
        </w:tabs>
        <w:rPr>
          <w:rStyle w:val="IntenseEmphasis"/>
          <w:sz w:val="18"/>
          <w:szCs w:val="18"/>
        </w:rPr>
      </w:pPr>
      <w:r w:rsidRPr="009D2CAF">
        <w:rPr>
          <w:rStyle w:val="IntenseEmphasis"/>
          <w:sz w:val="18"/>
          <w:szCs w:val="18"/>
        </w:rPr>
        <w:t>Based on a 60-minute class</w:t>
      </w:r>
    </w:p>
    <w:p w14:paraId="4D6A8C04" w14:textId="316A2CFB" w:rsidR="00FC5CF6" w:rsidRPr="009D2CAF" w:rsidRDefault="00BF01F7" w:rsidP="00822266">
      <w:pPr>
        <w:pStyle w:val="Title"/>
        <w:tabs>
          <w:tab w:val="left" w:pos="10260"/>
        </w:tabs>
        <w:spacing w:before="240" w:after="240" w:line="240" w:lineRule="auto"/>
        <w:jc w:val="center"/>
        <w:rPr>
          <w:b/>
          <w:caps w:val="0"/>
          <w:sz w:val="28"/>
          <w:szCs w:val="28"/>
          <w:lang w:val="en"/>
        </w:rPr>
      </w:pPr>
      <w:bookmarkStart w:id="6" w:name="_Hlk519593081"/>
      <w:r w:rsidRPr="009D2CAF">
        <w:rPr>
          <w:b/>
          <w:caps w:val="0"/>
          <w:sz w:val="28"/>
          <w:szCs w:val="28"/>
          <w:lang w:val="en"/>
        </w:rPr>
        <w:t xml:space="preserve">Lesson </w:t>
      </w:r>
      <w:r w:rsidR="00384289" w:rsidRPr="009D2CAF">
        <w:rPr>
          <w:b/>
          <w:caps w:val="0"/>
          <w:sz w:val="28"/>
          <w:szCs w:val="28"/>
          <w:lang w:val="en"/>
        </w:rPr>
        <w:t>Question:</w:t>
      </w:r>
      <w:r w:rsidR="000558A2" w:rsidRPr="009D2CAF">
        <w:rPr>
          <w:b/>
          <w:caps w:val="0"/>
          <w:sz w:val="28"/>
          <w:szCs w:val="28"/>
          <w:lang w:val="en"/>
        </w:rPr>
        <w:t xml:space="preserve"> How are North and South Korea impacted by the Cold War, economic liberalization, and </w:t>
      </w:r>
      <w:r w:rsidR="00EA2828" w:rsidRPr="009D2CAF">
        <w:rPr>
          <w:b/>
          <w:caps w:val="0"/>
          <w:sz w:val="28"/>
          <w:szCs w:val="28"/>
          <w:lang w:val="en"/>
        </w:rPr>
        <w:t>I</w:t>
      </w:r>
      <w:r w:rsidR="000558A2" w:rsidRPr="009D2CAF">
        <w:rPr>
          <w:b/>
          <w:caps w:val="0"/>
          <w:sz w:val="28"/>
          <w:szCs w:val="28"/>
          <w:lang w:val="en"/>
        </w:rPr>
        <w:t xml:space="preserve">nformation </w:t>
      </w:r>
      <w:r w:rsidR="00EA2828" w:rsidRPr="009D2CAF">
        <w:rPr>
          <w:b/>
          <w:caps w:val="0"/>
          <w:sz w:val="28"/>
          <w:szCs w:val="28"/>
          <w:lang w:val="en"/>
        </w:rPr>
        <w:t>A</w:t>
      </w:r>
      <w:r w:rsidR="000558A2" w:rsidRPr="009D2CAF">
        <w:rPr>
          <w:b/>
          <w:caps w:val="0"/>
          <w:sz w:val="28"/>
          <w:szCs w:val="28"/>
          <w:lang w:val="en"/>
        </w:rPr>
        <w:t>ge technological developments?</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782041" w:rsidRPr="001556B4" w14:paraId="3920D140" w14:textId="77777777" w:rsidTr="00397D84">
        <w:tc>
          <w:tcPr>
            <w:tcW w:w="9360" w:type="dxa"/>
            <w:tcBorders>
              <w:top w:val="nil"/>
              <w:bottom w:val="nil"/>
            </w:tcBorders>
          </w:tcPr>
          <w:p w14:paraId="694FE569" w14:textId="333F4E02" w:rsidR="00782041" w:rsidRPr="001556B4" w:rsidRDefault="00D07B7C" w:rsidP="006536D1">
            <w:pPr>
              <w:pStyle w:val="Heading2"/>
              <w:tabs>
                <w:tab w:val="left" w:pos="10260"/>
              </w:tabs>
              <w:rPr>
                <w:i/>
                <w:iCs/>
              </w:rPr>
            </w:pPr>
            <w:bookmarkStart w:id="7" w:name="_Toc518654439"/>
            <w:r w:rsidRPr="00D07B7C">
              <w:t xml:space="preserve">AP </w:t>
            </w:r>
            <w:r w:rsidR="006536D1">
              <w:t>curriculum</w:t>
            </w:r>
            <w:r w:rsidRPr="00D07B7C">
              <w:t xml:space="preserve"> Framework </w:t>
            </w:r>
            <w:bookmarkEnd w:id="7"/>
            <w:r w:rsidR="006536D1">
              <w:t>reference</w:t>
            </w:r>
          </w:p>
        </w:tc>
      </w:tr>
      <w:tr w:rsidR="00782041" w:rsidRPr="00D07B7C" w14:paraId="24D0EA4E" w14:textId="77777777" w:rsidTr="00397D84">
        <w:tc>
          <w:tcPr>
            <w:tcW w:w="9360" w:type="dxa"/>
            <w:tcBorders>
              <w:top w:val="nil"/>
              <w:bottom w:val="nil"/>
            </w:tcBorders>
          </w:tcPr>
          <w:p w14:paraId="66612204" w14:textId="703F82D5" w:rsidR="00F6014E" w:rsidRPr="009D2CAF" w:rsidRDefault="00F6014E" w:rsidP="00F6014E">
            <w:pPr>
              <w:pStyle w:val="NoSpacing"/>
              <w:tabs>
                <w:tab w:val="left" w:pos="10260"/>
              </w:tabs>
              <w:rPr>
                <w:sz w:val="16"/>
                <w:szCs w:val="16"/>
                <w:lang w:val="en"/>
              </w:rPr>
            </w:pPr>
            <w:r w:rsidRPr="009D2CAF">
              <w:rPr>
                <w:b/>
                <w:sz w:val="16"/>
                <w:szCs w:val="16"/>
                <w:lang w:val="en"/>
              </w:rPr>
              <w:t>Key Concept 6.3</w:t>
            </w:r>
            <w:r w:rsidR="009E5E7B" w:rsidRPr="009D2CAF">
              <w:rPr>
                <w:sz w:val="16"/>
                <w:szCs w:val="16"/>
                <w:lang w:val="en"/>
              </w:rPr>
              <w:t>—After the Korean War (1950-1953), t</w:t>
            </w:r>
            <w:r w:rsidRPr="009D2CAF">
              <w:rPr>
                <w:sz w:val="16"/>
                <w:szCs w:val="16"/>
                <w:lang w:val="en"/>
              </w:rPr>
              <w:t xml:space="preserve">he role of the state in the domestic economy varied, and new institutions of global associations emerged and continued to develop throughout the </w:t>
            </w:r>
            <w:r w:rsidR="009E5E7B" w:rsidRPr="009D2CAF">
              <w:rPr>
                <w:sz w:val="16"/>
                <w:szCs w:val="16"/>
                <w:lang w:val="en"/>
              </w:rPr>
              <w:t xml:space="preserve">twentieth </w:t>
            </w:r>
            <w:r w:rsidRPr="009D2CAF">
              <w:rPr>
                <w:sz w:val="16"/>
                <w:szCs w:val="16"/>
                <w:lang w:val="en"/>
              </w:rPr>
              <w:t xml:space="preserve">century. </w:t>
            </w:r>
          </w:p>
          <w:p w14:paraId="3762E8B7" w14:textId="4F8B061C" w:rsidR="00F6014E" w:rsidRPr="009D2CAF" w:rsidRDefault="00F6014E" w:rsidP="00F6014E">
            <w:pPr>
              <w:pStyle w:val="NoSpacing"/>
              <w:numPr>
                <w:ilvl w:val="0"/>
                <w:numId w:val="25"/>
              </w:numPr>
              <w:tabs>
                <w:tab w:val="left" w:pos="10260"/>
              </w:tabs>
              <w:rPr>
                <w:sz w:val="16"/>
                <w:szCs w:val="16"/>
                <w:lang w:val="en"/>
              </w:rPr>
            </w:pPr>
            <w:r w:rsidRPr="009D2CAF">
              <w:rPr>
                <w:sz w:val="16"/>
                <w:szCs w:val="16"/>
                <w:lang w:val="en"/>
              </w:rPr>
              <w:t xml:space="preserve">States responded in a variety of ways to the economic challenges of the </w:t>
            </w:r>
            <w:r w:rsidR="009E5E7B" w:rsidRPr="009D2CAF">
              <w:rPr>
                <w:sz w:val="16"/>
                <w:szCs w:val="16"/>
                <w:lang w:val="en"/>
              </w:rPr>
              <w:t xml:space="preserve">twentieth </w:t>
            </w:r>
            <w:r w:rsidRPr="009D2CAF">
              <w:rPr>
                <w:sz w:val="16"/>
                <w:szCs w:val="16"/>
                <w:lang w:val="en"/>
              </w:rPr>
              <w:t xml:space="preserve">century. </w:t>
            </w:r>
          </w:p>
          <w:p w14:paraId="68869895" w14:textId="77777777" w:rsidR="00F6014E" w:rsidRPr="009D2CAF" w:rsidRDefault="00F6014E" w:rsidP="00A10815">
            <w:pPr>
              <w:pStyle w:val="NoSpacing"/>
              <w:numPr>
                <w:ilvl w:val="1"/>
                <w:numId w:val="29"/>
              </w:numPr>
              <w:tabs>
                <w:tab w:val="left" w:pos="10260"/>
              </w:tabs>
              <w:rPr>
                <w:sz w:val="16"/>
                <w:szCs w:val="16"/>
                <w:lang w:val="en"/>
              </w:rPr>
            </w:pPr>
            <w:r w:rsidRPr="009D2CAF">
              <w:rPr>
                <w:sz w:val="16"/>
                <w:szCs w:val="16"/>
                <w:lang w:val="en"/>
              </w:rPr>
              <w:t>In communist states, such as the Soviet Union and China, governments controlled their national economies, often through repressive policies and with negative repercussions for their populations. [North Korea]</w:t>
            </w:r>
          </w:p>
          <w:p w14:paraId="0B698048" w14:textId="68F1F72F" w:rsidR="00F6014E" w:rsidRPr="009D2CAF" w:rsidRDefault="00DE1531" w:rsidP="00A10815">
            <w:pPr>
              <w:pStyle w:val="NoSpacing"/>
              <w:tabs>
                <w:tab w:val="left" w:pos="10260"/>
              </w:tabs>
              <w:ind w:left="1440" w:hanging="360"/>
              <w:rPr>
                <w:sz w:val="16"/>
                <w:szCs w:val="16"/>
                <w:lang w:val="en"/>
              </w:rPr>
            </w:pPr>
            <w:r>
              <w:rPr>
                <w:sz w:val="16"/>
                <w:szCs w:val="16"/>
                <w:lang w:val="en"/>
              </w:rPr>
              <w:t>C</w:t>
            </w:r>
            <w:r w:rsidR="00A10815">
              <w:rPr>
                <w:sz w:val="16"/>
                <w:szCs w:val="16"/>
                <w:lang w:val="en"/>
              </w:rPr>
              <w:t xml:space="preserve">.    </w:t>
            </w:r>
            <w:r>
              <w:rPr>
                <w:sz w:val="16"/>
                <w:szCs w:val="16"/>
                <w:lang w:val="en"/>
              </w:rPr>
              <w:t xml:space="preserve">  </w:t>
            </w:r>
            <w:r w:rsidR="00F6014E" w:rsidRPr="009D2CAF">
              <w:rPr>
                <w:sz w:val="16"/>
                <w:szCs w:val="16"/>
                <w:lang w:val="en"/>
              </w:rPr>
              <w:t>In new independent states after World War II, gov</w:t>
            </w:r>
            <w:r w:rsidR="00FA3E98" w:rsidRPr="009D2CAF">
              <w:rPr>
                <w:sz w:val="16"/>
                <w:szCs w:val="16"/>
                <w:lang w:val="en"/>
              </w:rPr>
              <w:t xml:space="preserve">ernments often took on a strong </w:t>
            </w:r>
            <w:r w:rsidR="00F6014E" w:rsidRPr="009D2CAF">
              <w:rPr>
                <w:sz w:val="16"/>
                <w:szCs w:val="16"/>
                <w:lang w:val="en"/>
              </w:rPr>
              <w:t>economic role in</w:t>
            </w:r>
            <w:r w:rsidR="00FA3E98" w:rsidRPr="009D2CAF">
              <w:rPr>
                <w:sz w:val="16"/>
                <w:szCs w:val="16"/>
                <w:lang w:val="en"/>
              </w:rPr>
              <w:t xml:space="preserve"> </w:t>
            </w:r>
            <w:r w:rsidR="00F6014E" w:rsidRPr="009D2CAF">
              <w:rPr>
                <w:sz w:val="16"/>
                <w:szCs w:val="16"/>
                <w:lang w:val="en"/>
              </w:rPr>
              <w:t>guiding economic life to promote development</w:t>
            </w:r>
            <w:r w:rsidR="009E5E7B" w:rsidRPr="009D2CAF">
              <w:rPr>
                <w:sz w:val="16"/>
                <w:szCs w:val="16"/>
                <w:lang w:val="en"/>
              </w:rPr>
              <w:t>.</w:t>
            </w:r>
            <w:r w:rsidR="00F6014E" w:rsidRPr="009D2CAF">
              <w:rPr>
                <w:sz w:val="16"/>
                <w:szCs w:val="16"/>
                <w:lang w:val="en"/>
              </w:rPr>
              <w:t xml:space="preserve"> [North and South Korea] </w:t>
            </w:r>
          </w:p>
          <w:p w14:paraId="696AFEFA" w14:textId="4A34DC3D" w:rsidR="00F6014E" w:rsidRPr="009D2CAF" w:rsidRDefault="00DE1531" w:rsidP="00DE1531">
            <w:pPr>
              <w:pStyle w:val="NoSpacing"/>
              <w:tabs>
                <w:tab w:val="left" w:pos="10260"/>
              </w:tabs>
              <w:ind w:left="1440" w:hanging="360"/>
              <w:rPr>
                <w:sz w:val="16"/>
                <w:szCs w:val="16"/>
                <w:lang w:val="en"/>
              </w:rPr>
            </w:pPr>
            <w:r>
              <w:rPr>
                <w:sz w:val="16"/>
                <w:szCs w:val="16"/>
                <w:lang w:val="en"/>
              </w:rPr>
              <w:t>D.</w:t>
            </w:r>
            <w:r w:rsidR="00A10815">
              <w:rPr>
                <w:sz w:val="16"/>
                <w:szCs w:val="16"/>
                <w:lang w:val="en"/>
              </w:rPr>
              <w:t xml:space="preserve">  </w:t>
            </w:r>
            <w:r>
              <w:rPr>
                <w:sz w:val="16"/>
                <w:szCs w:val="16"/>
                <w:lang w:val="en"/>
              </w:rPr>
              <w:t xml:space="preserve">   </w:t>
            </w:r>
            <w:r w:rsidR="00A10815">
              <w:rPr>
                <w:sz w:val="16"/>
                <w:szCs w:val="16"/>
                <w:lang w:val="en"/>
              </w:rPr>
              <w:t xml:space="preserve"> </w:t>
            </w:r>
            <w:r w:rsidR="00F6014E" w:rsidRPr="009D2CAF">
              <w:rPr>
                <w:sz w:val="16"/>
                <w:szCs w:val="16"/>
                <w:lang w:val="en"/>
              </w:rPr>
              <w:t xml:space="preserve">In a trend accelerated by the end of the Cold War, many governments encouraged free-market economic policies and promoted economic liberalization in the late </w:t>
            </w:r>
            <w:r w:rsidR="009E5E7B" w:rsidRPr="009D2CAF">
              <w:rPr>
                <w:sz w:val="16"/>
                <w:szCs w:val="16"/>
                <w:lang w:val="en"/>
              </w:rPr>
              <w:t xml:space="preserve">twentieth </w:t>
            </w:r>
            <w:r w:rsidR="00F6014E" w:rsidRPr="009D2CAF">
              <w:rPr>
                <w:sz w:val="16"/>
                <w:szCs w:val="16"/>
                <w:lang w:val="en"/>
              </w:rPr>
              <w:t>century</w:t>
            </w:r>
            <w:r w:rsidR="009E5E7B" w:rsidRPr="009D2CAF">
              <w:rPr>
                <w:sz w:val="16"/>
                <w:szCs w:val="16"/>
                <w:lang w:val="en"/>
              </w:rPr>
              <w:t>.</w:t>
            </w:r>
            <w:r w:rsidR="00F6014E" w:rsidRPr="009D2CAF">
              <w:rPr>
                <w:sz w:val="16"/>
                <w:szCs w:val="16"/>
                <w:lang w:val="en"/>
              </w:rPr>
              <w:t xml:space="preserve"> [South Korea]</w:t>
            </w:r>
          </w:p>
          <w:p w14:paraId="492B7FC1" w14:textId="15746579" w:rsidR="003C1358" w:rsidRPr="00FA3E98" w:rsidRDefault="00F6014E" w:rsidP="00DE1531">
            <w:pPr>
              <w:pStyle w:val="NoSpacing"/>
              <w:numPr>
                <w:ilvl w:val="0"/>
                <w:numId w:val="38"/>
              </w:numPr>
              <w:tabs>
                <w:tab w:val="left" w:pos="10260"/>
              </w:tabs>
              <w:rPr>
                <w:lang w:val="en"/>
              </w:rPr>
            </w:pPr>
            <w:r w:rsidRPr="009D2CAF">
              <w:rPr>
                <w:sz w:val="16"/>
                <w:szCs w:val="16"/>
                <w:lang w:val="en"/>
              </w:rPr>
              <w:t xml:space="preserve">In the late </w:t>
            </w:r>
            <w:r w:rsidR="009E5E7B" w:rsidRPr="009D2CAF">
              <w:rPr>
                <w:sz w:val="16"/>
                <w:szCs w:val="16"/>
                <w:lang w:val="en"/>
              </w:rPr>
              <w:t xml:space="preserve">twentieth </w:t>
            </w:r>
            <w:r w:rsidRPr="009D2CAF">
              <w:rPr>
                <w:sz w:val="16"/>
                <w:szCs w:val="16"/>
                <w:lang w:val="en"/>
              </w:rPr>
              <w:t xml:space="preserve">century, revolutions in information and communications technology led to </w:t>
            </w:r>
            <w:r w:rsidR="009E5E7B" w:rsidRPr="009D2CAF">
              <w:rPr>
                <w:sz w:val="16"/>
                <w:szCs w:val="16"/>
                <w:lang w:val="en"/>
              </w:rPr>
              <w:t xml:space="preserve">the </w:t>
            </w:r>
            <w:r w:rsidRPr="009D2CAF">
              <w:rPr>
                <w:sz w:val="16"/>
                <w:szCs w:val="16"/>
                <w:lang w:val="en"/>
              </w:rPr>
              <w:t>growth of knowledge economies in some regions, while industrial production and manufacturing were increasingly situated in developing economies including the Pacific Rim and Latin America. [South Korea]</w:t>
            </w:r>
          </w:p>
        </w:tc>
      </w:tr>
      <w:tr w:rsidR="00A10815" w:rsidRPr="00D07B7C" w14:paraId="033D4A7A" w14:textId="77777777" w:rsidTr="00397D84">
        <w:tc>
          <w:tcPr>
            <w:tcW w:w="9360" w:type="dxa"/>
            <w:tcBorders>
              <w:top w:val="nil"/>
              <w:bottom w:val="nil"/>
            </w:tcBorders>
          </w:tcPr>
          <w:p w14:paraId="1E24C243" w14:textId="77777777" w:rsidR="00A10815" w:rsidRPr="009D2CAF" w:rsidRDefault="00A10815" w:rsidP="00F6014E">
            <w:pPr>
              <w:pStyle w:val="NoSpacing"/>
              <w:tabs>
                <w:tab w:val="left" w:pos="10260"/>
              </w:tabs>
              <w:rPr>
                <w:b/>
                <w:sz w:val="16"/>
                <w:szCs w:val="16"/>
                <w:lang w:val="en"/>
              </w:rPr>
            </w:pPr>
          </w:p>
        </w:tc>
      </w:tr>
      <w:bookmarkEnd w:id="6"/>
    </w:tbl>
    <w:p w14:paraId="1E24AB02" w14:textId="061A4ED4" w:rsidR="00604F6D" w:rsidRPr="007733DC" w:rsidRDefault="00604F6D" w:rsidP="00604F6D">
      <w:pPr>
        <w:spacing w:after="0"/>
        <w:rPr>
          <w:b/>
          <w:lang w:val="en"/>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604F6D" w:rsidRPr="004C0DBC" w14:paraId="6F68FD55" w14:textId="77777777" w:rsidTr="004C0DBC">
        <w:tc>
          <w:tcPr>
            <w:tcW w:w="9360" w:type="dxa"/>
            <w:tcBorders>
              <w:top w:val="nil"/>
              <w:left w:val="nil"/>
              <w:bottom w:val="nil"/>
              <w:right w:val="nil"/>
            </w:tcBorders>
          </w:tcPr>
          <w:p w14:paraId="72A64319" w14:textId="0D0C990E" w:rsidR="00604F6D" w:rsidRPr="009D2CAF" w:rsidRDefault="00604F6D" w:rsidP="004C0DBC">
            <w:pPr>
              <w:pStyle w:val="StandOut"/>
              <w:rPr>
                <w:sz w:val="26"/>
                <w:szCs w:val="26"/>
              </w:rPr>
            </w:pPr>
            <w:bookmarkStart w:id="8" w:name="_Toc518654440"/>
            <w:r w:rsidRPr="009D2CAF">
              <w:rPr>
                <w:sz w:val="26"/>
                <w:szCs w:val="26"/>
              </w:rPr>
              <w:t>Historical Reasoning Skill</w:t>
            </w:r>
            <w:bookmarkEnd w:id="8"/>
            <w:r w:rsidR="009D6197" w:rsidRPr="009D2CAF">
              <w:rPr>
                <w:sz w:val="26"/>
                <w:szCs w:val="26"/>
              </w:rPr>
              <w:t>: Contextualization</w:t>
            </w:r>
          </w:p>
        </w:tc>
      </w:tr>
      <w:tr w:rsidR="00604F6D" w:rsidRPr="003C1358" w14:paraId="791A1327" w14:textId="77777777" w:rsidTr="00D00B86">
        <w:tc>
          <w:tcPr>
            <w:tcW w:w="9360" w:type="dxa"/>
            <w:tcBorders>
              <w:top w:val="nil"/>
              <w:bottom w:val="single" w:sz="18" w:space="0" w:color="ACCBF9" w:themeColor="background2"/>
            </w:tcBorders>
          </w:tcPr>
          <w:p w14:paraId="00AFF36B" w14:textId="77777777" w:rsidR="00604F6D" w:rsidRPr="003C1358" w:rsidRDefault="00604F6D" w:rsidP="009D6197">
            <w:pPr>
              <w:pStyle w:val="NoSpacing"/>
              <w:tabs>
                <w:tab w:val="left" w:pos="10260"/>
              </w:tabs>
              <w:rPr>
                <w:highlight w:val="yellow"/>
              </w:rPr>
            </w:pPr>
          </w:p>
        </w:tc>
      </w:tr>
    </w:tbl>
    <w:p w14:paraId="0ADD8331" w14:textId="1BB6C5D5" w:rsidR="006E43B0" w:rsidRPr="009D2CAF" w:rsidRDefault="00D2112F" w:rsidP="00010B75">
      <w:pPr>
        <w:pStyle w:val="Title"/>
        <w:tabs>
          <w:tab w:val="left" w:pos="10260"/>
        </w:tabs>
        <w:spacing w:before="240" w:after="240" w:line="240" w:lineRule="auto"/>
        <w:rPr>
          <w:b/>
          <w:caps w:val="0"/>
          <w:sz w:val="28"/>
          <w:szCs w:val="28"/>
          <w:lang w:val="en"/>
        </w:rPr>
      </w:pPr>
      <w:r w:rsidRPr="009D2CAF">
        <w:rPr>
          <w:b/>
          <w:caps w:val="0"/>
          <w:sz w:val="28"/>
          <w:szCs w:val="28"/>
          <w:lang w:val="en"/>
        </w:rPr>
        <w:t>OVERVIEW</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511ED1" w:rsidRPr="001556B4" w14:paraId="3B9B8201" w14:textId="77777777" w:rsidTr="00397D84">
        <w:tc>
          <w:tcPr>
            <w:tcW w:w="9360" w:type="dxa"/>
            <w:tcBorders>
              <w:top w:val="single" w:sz="18" w:space="0" w:color="ACCBF9" w:themeColor="background2"/>
              <w:bottom w:val="single" w:sz="18" w:space="0" w:color="ACCBF9" w:themeColor="background2"/>
            </w:tcBorders>
          </w:tcPr>
          <w:p w14:paraId="4EEC4AD3" w14:textId="4AB6C8F7" w:rsidR="00352C12" w:rsidRPr="00BF01F7" w:rsidRDefault="000558A2" w:rsidP="00822266">
            <w:pPr>
              <w:pStyle w:val="IntenseQuote"/>
              <w:tabs>
                <w:tab w:val="left" w:pos="10260"/>
              </w:tabs>
              <w:ind w:left="0"/>
              <w:jc w:val="left"/>
              <w:rPr>
                <w:rStyle w:val="SubtleReference"/>
                <w:i/>
                <w:sz w:val="20"/>
                <w:szCs w:val="20"/>
              </w:rPr>
            </w:pPr>
            <w:r w:rsidRPr="009D2CAF">
              <w:rPr>
                <w:b/>
                <w:bCs/>
                <w:i/>
                <w:sz w:val="20"/>
                <w:szCs w:val="20"/>
                <w:lang w:val="en"/>
              </w:rPr>
              <w:t>This activity is designed to engage students in the complete DBQ writing process.</w:t>
            </w:r>
            <w:r w:rsidR="009E5E7B" w:rsidRPr="009D2CAF">
              <w:rPr>
                <w:b/>
                <w:bCs/>
                <w:i/>
                <w:sz w:val="20"/>
                <w:szCs w:val="20"/>
                <w:lang w:val="en"/>
              </w:rPr>
              <w:t xml:space="preserve"> </w:t>
            </w:r>
            <w:r w:rsidRPr="009D2CAF">
              <w:rPr>
                <w:b/>
                <w:bCs/>
                <w:i/>
                <w:sz w:val="20"/>
                <w:szCs w:val="20"/>
                <w:lang w:val="en"/>
              </w:rPr>
              <w:t>Students will complete a DBQ that assesses their ability to argue about the relative influence of the Cold War on economic and technological</w:t>
            </w:r>
            <w:r w:rsidR="00725049" w:rsidRPr="009D2CAF">
              <w:rPr>
                <w:b/>
                <w:bCs/>
                <w:i/>
                <w:sz w:val="20"/>
                <w:szCs w:val="20"/>
                <w:lang w:val="en"/>
              </w:rPr>
              <w:t xml:space="preserve"> development.</w:t>
            </w:r>
            <w:r w:rsidRPr="009D2CAF">
              <w:rPr>
                <w:b/>
                <w:bCs/>
                <w:i/>
                <w:sz w:val="20"/>
                <w:szCs w:val="20"/>
                <w:lang w:val="en"/>
              </w:rPr>
              <w:t xml:space="preserve"> </w:t>
            </w:r>
          </w:p>
          <w:p w14:paraId="3E90224C" w14:textId="2B1A2A11" w:rsidR="00ED6B7D" w:rsidRPr="009D2CAF" w:rsidRDefault="00ED6B7D" w:rsidP="00822266">
            <w:pPr>
              <w:pStyle w:val="Heading3"/>
              <w:tabs>
                <w:tab w:val="left" w:pos="10260"/>
              </w:tabs>
              <w:rPr>
                <w:sz w:val="18"/>
                <w:szCs w:val="18"/>
              </w:rPr>
            </w:pPr>
            <w:bookmarkStart w:id="9" w:name="_Toc518654442"/>
            <w:r w:rsidRPr="009D2CAF">
              <w:rPr>
                <w:sz w:val="18"/>
                <w:szCs w:val="18"/>
              </w:rPr>
              <w:t>Materials needed:</w:t>
            </w:r>
            <w:bookmarkEnd w:id="9"/>
            <w:r w:rsidRPr="009D2CAF">
              <w:rPr>
                <w:sz w:val="18"/>
                <w:szCs w:val="18"/>
              </w:rPr>
              <w:t xml:space="preserve"> </w:t>
            </w:r>
          </w:p>
          <w:p w14:paraId="34CDB0CF" w14:textId="0B583F84" w:rsidR="000558A2" w:rsidRPr="009D2CAF" w:rsidRDefault="00BD3C1C" w:rsidP="004F076F">
            <w:pPr>
              <w:pStyle w:val="NoSpacing"/>
              <w:numPr>
                <w:ilvl w:val="0"/>
                <w:numId w:val="5"/>
              </w:numPr>
              <w:tabs>
                <w:tab w:val="left" w:pos="10260"/>
              </w:tabs>
              <w:rPr>
                <w:sz w:val="18"/>
                <w:szCs w:val="18"/>
                <w:lang w:val="en"/>
              </w:rPr>
            </w:pPr>
            <w:hyperlink w:anchor="KoreaContextualizationGraphic">
              <w:r w:rsidR="00020C3C">
                <w:rPr>
                  <w:rStyle w:val="Hyperlink"/>
                  <w:sz w:val="18"/>
                  <w:szCs w:val="18"/>
                  <w:lang w:val="en"/>
                </w:rPr>
                <w:t>Korea Contextualization Graphic (p. 6)</w:t>
              </w:r>
            </w:hyperlink>
          </w:p>
          <w:p w14:paraId="5204C6CC" w14:textId="6905D9D4" w:rsidR="000558A2" w:rsidRPr="009D2CAF" w:rsidRDefault="00BD3C1C" w:rsidP="004F076F">
            <w:pPr>
              <w:pStyle w:val="NoSpacing"/>
              <w:numPr>
                <w:ilvl w:val="0"/>
                <w:numId w:val="6"/>
              </w:numPr>
              <w:tabs>
                <w:tab w:val="left" w:pos="10260"/>
              </w:tabs>
              <w:rPr>
                <w:sz w:val="18"/>
                <w:szCs w:val="18"/>
                <w:lang w:val="en"/>
              </w:rPr>
            </w:pPr>
            <w:hyperlink w:anchor="DBQPromptDocumentSet">
              <w:r w:rsidR="00200743">
                <w:rPr>
                  <w:rStyle w:val="Hyperlink"/>
                  <w:sz w:val="18"/>
                  <w:szCs w:val="18"/>
                  <w:lang w:val="en"/>
                </w:rPr>
                <w:t>DBQ Prompt and Document Set (pp. 7-12)</w:t>
              </w:r>
            </w:hyperlink>
          </w:p>
          <w:p w14:paraId="1C4B5288" w14:textId="3BE1C801" w:rsidR="000558A2" w:rsidRPr="009D2CAF" w:rsidRDefault="00BD3C1C" w:rsidP="004F076F">
            <w:pPr>
              <w:pStyle w:val="NoSpacing"/>
              <w:numPr>
                <w:ilvl w:val="0"/>
                <w:numId w:val="6"/>
              </w:numPr>
              <w:tabs>
                <w:tab w:val="left" w:pos="10260"/>
              </w:tabs>
              <w:rPr>
                <w:sz w:val="18"/>
                <w:szCs w:val="18"/>
                <w:lang w:val="en"/>
              </w:rPr>
            </w:pPr>
            <w:hyperlink w:anchor="DBQScoreGuide">
              <w:r w:rsidR="00200743">
                <w:rPr>
                  <w:rStyle w:val="Hyperlink"/>
                  <w:sz w:val="18"/>
                  <w:szCs w:val="18"/>
                  <w:lang w:val="en"/>
                </w:rPr>
                <w:t>DBQ Scoring Guide (p. 13-15)</w:t>
              </w:r>
            </w:hyperlink>
          </w:p>
          <w:p w14:paraId="10A9FDC1" w14:textId="4EED2D84" w:rsidR="000558A2" w:rsidRPr="009D2CAF" w:rsidRDefault="00BD3C1C" w:rsidP="004F076F">
            <w:pPr>
              <w:pStyle w:val="NoSpacing"/>
              <w:numPr>
                <w:ilvl w:val="0"/>
                <w:numId w:val="6"/>
              </w:numPr>
              <w:tabs>
                <w:tab w:val="left" w:pos="10260"/>
              </w:tabs>
              <w:rPr>
                <w:sz w:val="18"/>
                <w:szCs w:val="18"/>
                <w:lang w:val="en"/>
              </w:rPr>
            </w:pPr>
            <w:hyperlink w:anchor="DocSummariesSourcing">
              <w:r w:rsidR="00200743">
                <w:rPr>
                  <w:rStyle w:val="Hyperlink"/>
                  <w:sz w:val="18"/>
                  <w:szCs w:val="18"/>
                  <w:lang w:val="en"/>
                </w:rPr>
                <w:t>Document Summaries and Possible Sourcing (p. 16-18)</w:t>
              </w:r>
            </w:hyperlink>
          </w:p>
          <w:p w14:paraId="5AE26DCF" w14:textId="05E1F191" w:rsidR="00511ED1" w:rsidRPr="001556B4" w:rsidRDefault="00511ED1" w:rsidP="00725049">
            <w:pPr>
              <w:pStyle w:val="NoSpacing"/>
              <w:tabs>
                <w:tab w:val="left" w:pos="10260"/>
              </w:tabs>
              <w:rPr>
                <w:rFonts w:asciiTheme="majorHAnsi" w:eastAsia="Cambria" w:hAnsiTheme="majorHAnsi" w:cs="Cambria"/>
              </w:rPr>
            </w:pPr>
          </w:p>
        </w:tc>
      </w:tr>
    </w:tbl>
    <w:p w14:paraId="32F95CB4" w14:textId="77777777" w:rsidR="00BF01F7" w:rsidRDefault="00BF01F7" w:rsidP="000558A2">
      <w:pPr>
        <w:pStyle w:val="Title"/>
        <w:tabs>
          <w:tab w:val="left" w:pos="10260"/>
        </w:tabs>
        <w:spacing w:before="240" w:after="240"/>
        <w:rPr>
          <w:b/>
          <w:sz w:val="36"/>
        </w:rPr>
      </w:pPr>
      <w:r>
        <w:rPr>
          <w:b/>
          <w:sz w:val="36"/>
        </w:rPr>
        <w:br w:type="page"/>
      </w:r>
    </w:p>
    <w:p w14:paraId="5162F78A" w14:textId="1E761466" w:rsidR="00EE02AD" w:rsidRPr="009D2CAF" w:rsidRDefault="007A40E5" w:rsidP="009D2CAF">
      <w:pPr>
        <w:pStyle w:val="Title"/>
        <w:tabs>
          <w:tab w:val="left" w:pos="10260"/>
        </w:tabs>
        <w:spacing w:before="240" w:after="80"/>
        <w:rPr>
          <w:b/>
          <w:sz w:val="28"/>
          <w:szCs w:val="28"/>
        </w:rPr>
      </w:pPr>
      <w:r w:rsidRPr="009D2CAF">
        <w:rPr>
          <w:b/>
          <w:sz w:val="28"/>
          <w:szCs w:val="28"/>
        </w:rPr>
        <w:lastRenderedPageBreak/>
        <w:t>SEQUENCE OF INSTRUCTION</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BB1FFC" w:rsidRPr="001556B4" w14:paraId="5A8FE09A" w14:textId="77777777" w:rsidTr="009D2CAF">
        <w:trPr>
          <w:trHeight w:val="2484"/>
        </w:trPr>
        <w:tc>
          <w:tcPr>
            <w:tcW w:w="9360" w:type="dxa"/>
            <w:tcBorders>
              <w:top w:val="single" w:sz="18" w:space="0" w:color="ACCBF9" w:themeColor="background2"/>
              <w:bottom w:val="single" w:sz="18" w:space="0" w:color="ACCBF9" w:themeColor="background2"/>
            </w:tcBorders>
          </w:tcPr>
          <w:p w14:paraId="73518A9A" w14:textId="68096E17" w:rsidR="00BB1FFC" w:rsidRPr="001556B4" w:rsidRDefault="00BB1FFC" w:rsidP="00822266">
            <w:pPr>
              <w:pStyle w:val="Heading2"/>
              <w:tabs>
                <w:tab w:val="left" w:pos="10260"/>
              </w:tabs>
            </w:pPr>
            <w:bookmarkStart w:id="10" w:name="_Toc518654448"/>
            <w:r w:rsidRPr="0079239B">
              <w:rPr>
                <w:caps w:val="0"/>
              </w:rPr>
              <w:t>CLASS ACTIVITY</w:t>
            </w:r>
            <w:r w:rsidR="009D6197">
              <w:rPr>
                <w:caps w:val="0"/>
              </w:rPr>
              <w:t xml:space="preserve"> 1 OF 3</w:t>
            </w:r>
            <w:r w:rsidRPr="0079239B">
              <w:rPr>
                <w:caps w:val="0"/>
              </w:rPr>
              <w:t xml:space="preserve">: </w:t>
            </w:r>
            <w:r w:rsidR="00981F2A" w:rsidRPr="0079239B">
              <w:rPr>
                <w:caps w:val="0"/>
              </w:rPr>
              <w:t>WARM UP/INTRODUCTION</w:t>
            </w:r>
            <w:bookmarkEnd w:id="10"/>
            <w:r w:rsidR="00981F2A" w:rsidRPr="001556B4">
              <w:rPr>
                <w:caps w:val="0"/>
              </w:rPr>
              <w:t xml:space="preserve">              </w:t>
            </w:r>
          </w:p>
          <w:p w14:paraId="608F9D23" w14:textId="1AB71A76" w:rsidR="00BB1FFC" w:rsidRPr="009D2CAF" w:rsidRDefault="009979F7" w:rsidP="000558A2">
            <w:pPr>
              <w:pStyle w:val="NoSpacing"/>
              <w:tabs>
                <w:tab w:val="left" w:pos="10260"/>
              </w:tabs>
              <w:rPr>
                <w:rFonts w:eastAsia="Cambria"/>
                <w:sz w:val="24"/>
                <w:szCs w:val="24"/>
              </w:rPr>
            </w:pPr>
            <w:r w:rsidRPr="009D2CAF">
              <w:rPr>
                <w:rFonts w:eastAsia="Cambria"/>
                <w:sz w:val="24"/>
                <w:szCs w:val="24"/>
              </w:rPr>
              <w:t xml:space="preserve">WARM UP/INTRODUCTION (5 MINUTES):  </w:t>
            </w:r>
          </w:p>
          <w:p w14:paraId="00B628CE" w14:textId="7D7ED264" w:rsidR="00BB1FFC" w:rsidRDefault="00BB1FFC" w:rsidP="00822266">
            <w:pPr>
              <w:pStyle w:val="Heading3"/>
              <w:tabs>
                <w:tab w:val="left" w:pos="10260"/>
              </w:tabs>
            </w:pPr>
            <w:bookmarkStart w:id="11" w:name="_Toc518654449"/>
            <w:r w:rsidRPr="00057EF3">
              <w:t>ACTIVITY 1</w:t>
            </w:r>
            <w:bookmarkEnd w:id="11"/>
          </w:p>
          <w:p w14:paraId="6B198B6D" w14:textId="29511863" w:rsidR="00BB1FFC" w:rsidRPr="002B4A76" w:rsidRDefault="000558A2" w:rsidP="00822266">
            <w:pPr>
              <w:pStyle w:val="Normal1"/>
              <w:tabs>
                <w:tab w:val="left" w:pos="10260"/>
              </w:tabs>
              <w:spacing w:line="240" w:lineRule="auto"/>
              <w:rPr>
                <w:rFonts w:asciiTheme="majorHAnsi" w:eastAsia="Cambria" w:hAnsiTheme="majorHAnsi" w:cs="Cambria"/>
              </w:rPr>
            </w:pPr>
            <w:r w:rsidRPr="000558A2">
              <w:rPr>
                <w:rFonts w:asciiTheme="minorHAnsi" w:eastAsiaTheme="minorEastAsia" w:hAnsiTheme="minorHAnsi" w:cstheme="minorBidi"/>
                <w:sz w:val="22"/>
                <w:lang w:val="en-US"/>
              </w:rPr>
              <w:t xml:space="preserve">To help students comprehend the issues discussed in the DBQ prompt, </w:t>
            </w:r>
            <w:r w:rsidR="000E43F1">
              <w:rPr>
                <w:rFonts w:asciiTheme="minorHAnsi" w:eastAsiaTheme="minorEastAsia" w:hAnsiTheme="minorHAnsi" w:cstheme="minorBidi"/>
                <w:sz w:val="22"/>
                <w:lang w:val="en-US"/>
              </w:rPr>
              <w:t>refer</w:t>
            </w:r>
            <w:r w:rsidR="000E43F1" w:rsidRPr="000558A2">
              <w:rPr>
                <w:rFonts w:asciiTheme="minorHAnsi" w:eastAsiaTheme="minorEastAsia" w:hAnsiTheme="minorHAnsi" w:cstheme="minorBidi"/>
                <w:sz w:val="22"/>
                <w:lang w:val="en-US"/>
              </w:rPr>
              <w:t xml:space="preserve"> </w:t>
            </w:r>
            <w:r w:rsidRPr="000558A2">
              <w:rPr>
                <w:rFonts w:asciiTheme="minorHAnsi" w:eastAsiaTheme="minorEastAsia" w:hAnsiTheme="minorHAnsi" w:cstheme="minorBidi"/>
                <w:sz w:val="22"/>
                <w:lang w:val="en-US"/>
              </w:rPr>
              <w:t xml:space="preserve">to the </w:t>
            </w:r>
            <w:hyperlink w:anchor="KoreaContextualizationGraphic">
              <w:r w:rsidR="00020C3C">
                <w:rPr>
                  <w:rStyle w:val="Hyperlink"/>
                  <w:rFonts w:asciiTheme="minorHAnsi" w:eastAsiaTheme="minorEastAsia" w:hAnsiTheme="minorHAnsi" w:cstheme="minorBidi"/>
                  <w:sz w:val="22"/>
                  <w:lang w:val="en-US"/>
                </w:rPr>
                <w:t>Korea Contextualization Graphic (p. 6)</w:t>
              </w:r>
            </w:hyperlink>
            <w:r w:rsidRPr="000558A2">
              <w:rPr>
                <w:rFonts w:asciiTheme="minorHAnsi" w:eastAsiaTheme="minorEastAsia" w:hAnsiTheme="minorHAnsi" w:cstheme="minorBidi"/>
                <w:sz w:val="22"/>
                <w:lang w:val="en-US"/>
              </w:rPr>
              <w:t xml:space="preserve"> from the second day of the lesson sequence. Ask students to revisit the discussion </w:t>
            </w:r>
            <w:r w:rsidR="009E5E7B">
              <w:rPr>
                <w:rFonts w:asciiTheme="minorHAnsi" w:eastAsiaTheme="minorEastAsia" w:hAnsiTheme="minorHAnsi" w:cstheme="minorBidi"/>
                <w:sz w:val="22"/>
                <w:lang w:val="en-US"/>
              </w:rPr>
              <w:t>of</w:t>
            </w:r>
            <w:r w:rsidR="009E5E7B" w:rsidRPr="000558A2">
              <w:rPr>
                <w:rFonts w:asciiTheme="minorHAnsi" w:eastAsiaTheme="minorEastAsia" w:hAnsiTheme="minorHAnsi" w:cstheme="minorBidi"/>
                <w:sz w:val="22"/>
                <w:lang w:val="en-US"/>
              </w:rPr>
              <w:t xml:space="preserve"> </w:t>
            </w:r>
            <w:r w:rsidRPr="000558A2">
              <w:rPr>
                <w:rFonts w:asciiTheme="minorHAnsi" w:eastAsiaTheme="minorEastAsia" w:hAnsiTheme="minorHAnsi" w:cstheme="minorBidi"/>
                <w:sz w:val="22"/>
                <w:lang w:val="en-US"/>
              </w:rPr>
              <w:t xml:space="preserve">the double-sided arrows that link each historical development. </w:t>
            </w:r>
          </w:p>
          <w:p w14:paraId="3220A09C" w14:textId="2171A575" w:rsidR="00BB1FFC" w:rsidRPr="0046766B" w:rsidRDefault="00BB1FFC" w:rsidP="00822266">
            <w:pPr>
              <w:pStyle w:val="notestips"/>
              <w:tabs>
                <w:tab w:val="left" w:pos="10260"/>
              </w:tabs>
            </w:pPr>
            <w:bookmarkStart w:id="12" w:name="_Toc518654450"/>
            <w:r w:rsidRPr="0046766B">
              <w:t>Teacher Note</w:t>
            </w:r>
            <w:bookmarkEnd w:id="12"/>
            <w:r w:rsidR="00E04F7D">
              <w:t>s</w:t>
            </w:r>
          </w:p>
          <w:p w14:paraId="2B46EA1B" w14:textId="6C62F339" w:rsidR="00BB1FFC" w:rsidRPr="001562AD" w:rsidRDefault="000558A2" w:rsidP="001562AD">
            <w:pPr>
              <w:pStyle w:val="NoSpacing"/>
              <w:tabs>
                <w:tab w:val="left" w:pos="10260"/>
              </w:tabs>
              <w:rPr>
                <w:rFonts w:eastAsia="Cambria"/>
              </w:rPr>
            </w:pPr>
            <w:r w:rsidRPr="000558A2">
              <w:rPr>
                <w:rFonts w:eastAsia="Cambria"/>
                <w:lang w:val="en"/>
              </w:rPr>
              <w:t>Note this step will take time</w:t>
            </w:r>
            <w:r w:rsidR="00BA3A41">
              <w:rPr>
                <w:rFonts w:eastAsia="Cambria"/>
                <w:lang w:val="en"/>
              </w:rPr>
              <w:t xml:space="preserve"> away</w:t>
            </w:r>
            <w:r w:rsidRPr="000558A2">
              <w:rPr>
                <w:rFonts w:eastAsia="Cambria"/>
                <w:lang w:val="en"/>
              </w:rPr>
              <w:t xml:space="preserve"> from the 60</w:t>
            </w:r>
            <w:r w:rsidR="00BA3A41">
              <w:rPr>
                <w:rFonts w:eastAsia="Cambria"/>
                <w:lang w:val="en"/>
              </w:rPr>
              <w:t>-</w:t>
            </w:r>
            <w:r w:rsidRPr="000558A2">
              <w:rPr>
                <w:rFonts w:eastAsia="Cambria"/>
                <w:lang w:val="en"/>
              </w:rPr>
              <w:t xml:space="preserve">minute DBQ writing, </w:t>
            </w:r>
            <w:r w:rsidRPr="000558A2">
              <w:rPr>
                <w:rFonts w:eastAsia="Cambria"/>
                <w:i/>
                <w:lang w:val="en"/>
              </w:rPr>
              <w:t>so teachers might consider skipping this warm</w:t>
            </w:r>
            <w:r w:rsidR="00BA3A41">
              <w:rPr>
                <w:rFonts w:eastAsia="Cambria"/>
                <w:i/>
                <w:lang w:val="en"/>
              </w:rPr>
              <w:t>-</w:t>
            </w:r>
            <w:r w:rsidRPr="000558A2">
              <w:rPr>
                <w:rFonts w:eastAsia="Cambria"/>
                <w:i/>
                <w:lang w:val="en"/>
              </w:rPr>
              <w:t>up</w:t>
            </w:r>
            <w:r w:rsidR="00BA3A41">
              <w:rPr>
                <w:rFonts w:eastAsia="Cambria"/>
                <w:i/>
                <w:lang w:val="en"/>
              </w:rPr>
              <w:t xml:space="preserve"> activity</w:t>
            </w:r>
            <w:r w:rsidRPr="000558A2">
              <w:rPr>
                <w:rFonts w:eastAsia="Cambria"/>
                <w:lang w:val="en"/>
              </w:rPr>
              <w:t>.</w:t>
            </w:r>
            <w:r w:rsidR="00BB1FFC" w:rsidRPr="002B4A76">
              <w:rPr>
                <w:rFonts w:eastAsia="Cambria"/>
              </w:rPr>
              <w:tab/>
            </w:r>
          </w:p>
        </w:tc>
      </w:tr>
    </w:tbl>
    <w:p w14:paraId="020E1262" w14:textId="77777777" w:rsidR="00633827" w:rsidRPr="009D2CAF" w:rsidRDefault="00633827" w:rsidP="00822266">
      <w:pPr>
        <w:tabs>
          <w:tab w:val="left" w:pos="10260"/>
        </w:tabs>
        <w:rPr>
          <w:sz w:val="2"/>
          <w:szCs w:val="2"/>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0F272E" w:rsidRPr="00527942" w14:paraId="49DB18D3" w14:textId="77777777" w:rsidTr="00916CD1">
        <w:tc>
          <w:tcPr>
            <w:tcW w:w="9360" w:type="dxa"/>
            <w:tcBorders>
              <w:top w:val="single" w:sz="18" w:space="0" w:color="ACCBF9" w:themeColor="background2"/>
              <w:bottom w:val="single" w:sz="18" w:space="0" w:color="ACCBF9" w:themeColor="background2"/>
            </w:tcBorders>
          </w:tcPr>
          <w:p w14:paraId="0BAF236C" w14:textId="55F725E3" w:rsidR="000F272E" w:rsidRPr="009D2CAF" w:rsidRDefault="009D6197" w:rsidP="009D2CAF">
            <w:pPr>
              <w:pStyle w:val="Heading2"/>
              <w:rPr>
                <w:caps w:val="0"/>
              </w:rPr>
            </w:pPr>
            <w:bookmarkStart w:id="13" w:name="_Toc518654477"/>
            <w:r w:rsidRPr="00981F2A">
              <w:t xml:space="preserve">CLASS ACTIVITY 2 OF 3: </w:t>
            </w:r>
            <w:r w:rsidR="00BA3A41" w:rsidRPr="00981F2A">
              <w:t>Assessment/Check for Understanding</w:t>
            </w:r>
            <w:bookmarkEnd w:id="13"/>
          </w:p>
          <w:p w14:paraId="3EE0FC69" w14:textId="267C4453" w:rsidR="000F272E" w:rsidRPr="001562AD" w:rsidRDefault="00BF01F7" w:rsidP="001562AD">
            <w:pPr>
              <w:pStyle w:val="Heading3"/>
              <w:tabs>
                <w:tab w:val="left" w:pos="10260"/>
              </w:tabs>
              <w:rPr>
                <w:rFonts w:eastAsia="Cambria"/>
                <w:sz w:val="22"/>
              </w:rPr>
            </w:pPr>
            <w:bookmarkStart w:id="14" w:name="_Toc518654478"/>
            <w:r w:rsidRPr="000F6478">
              <w:rPr>
                <w:caps w:val="0"/>
                <w:lang w:val="en"/>
              </w:rPr>
              <w:t>TYPE OF ASSESSMENT</w:t>
            </w:r>
            <w:r>
              <w:rPr>
                <w:caps w:val="0"/>
                <w:lang w:val="en"/>
              </w:rPr>
              <w:t xml:space="preserve"> —DBQ (55 MINUTES)</w:t>
            </w:r>
            <w:bookmarkEnd w:id="14"/>
          </w:p>
          <w:p w14:paraId="4C7DA230" w14:textId="73F9838F" w:rsidR="00565EA4" w:rsidRPr="00565EA4" w:rsidRDefault="00565EA4" w:rsidP="00725049">
            <w:pPr>
              <w:pStyle w:val="Heading4"/>
            </w:pPr>
            <w:r w:rsidRPr="00057EF3">
              <w:t xml:space="preserve">ACTIVITY </w:t>
            </w:r>
            <w:r w:rsidR="00BA3A41">
              <w:t>2</w:t>
            </w:r>
          </w:p>
          <w:p w14:paraId="2648A086" w14:textId="2C86DF27" w:rsidR="001562AD" w:rsidRPr="001562AD" w:rsidRDefault="001562AD" w:rsidP="001562AD">
            <w:pPr>
              <w:tabs>
                <w:tab w:val="left" w:pos="10260"/>
              </w:tabs>
              <w:spacing w:after="0" w:line="240" w:lineRule="auto"/>
              <w:rPr>
                <w:rFonts w:eastAsia="Cambria"/>
                <w:sz w:val="22"/>
                <w:lang w:val="en"/>
              </w:rPr>
            </w:pPr>
            <w:r w:rsidRPr="001562AD">
              <w:rPr>
                <w:rFonts w:eastAsia="Cambria"/>
                <w:sz w:val="22"/>
                <w:lang w:val="en"/>
              </w:rPr>
              <w:t>Students will complete the DBQ in class. The prompt is:</w:t>
            </w:r>
          </w:p>
          <w:p w14:paraId="3DD193FC" w14:textId="0FFAB8D7" w:rsidR="00C32A5C" w:rsidRPr="00725049" w:rsidRDefault="001562AD" w:rsidP="00822266">
            <w:pPr>
              <w:tabs>
                <w:tab w:val="left" w:pos="10260"/>
              </w:tabs>
              <w:spacing w:after="0" w:line="240" w:lineRule="auto"/>
              <w:rPr>
                <w:rFonts w:eastAsia="Cambria"/>
                <w:b/>
                <w:sz w:val="22"/>
                <w:lang w:val="en"/>
              </w:rPr>
            </w:pPr>
            <w:r w:rsidRPr="001562AD">
              <w:rPr>
                <w:rFonts w:eastAsia="Cambria"/>
                <w:b/>
                <w:sz w:val="22"/>
                <w:lang w:val="en"/>
              </w:rPr>
              <w:t>Evaluate the extent to which the Cold War affected economic and technological development.</w:t>
            </w:r>
          </w:p>
          <w:p w14:paraId="38A65DB0" w14:textId="1FE53CB8" w:rsidR="001562AD" w:rsidRPr="0046766B" w:rsidRDefault="001562AD" w:rsidP="001562AD">
            <w:pPr>
              <w:pStyle w:val="notestips"/>
              <w:tabs>
                <w:tab w:val="left" w:pos="10260"/>
              </w:tabs>
            </w:pPr>
            <w:r w:rsidRPr="0046766B">
              <w:t>Teacher Note</w:t>
            </w:r>
            <w:r w:rsidR="00E04F7D">
              <w:t>s</w:t>
            </w:r>
          </w:p>
          <w:p w14:paraId="402EA1DF" w14:textId="2520C906" w:rsidR="001562AD" w:rsidRPr="001562AD" w:rsidRDefault="001562AD" w:rsidP="001562AD">
            <w:pPr>
              <w:pStyle w:val="NoSpacing"/>
              <w:tabs>
                <w:tab w:val="left" w:pos="10260"/>
              </w:tabs>
              <w:contextualSpacing/>
              <w:rPr>
                <w:rFonts w:eastAsia="Cambria"/>
                <w:lang w:val="en"/>
              </w:rPr>
            </w:pPr>
            <w:r w:rsidRPr="001562AD">
              <w:rPr>
                <w:rFonts w:eastAsia="Cambria"/>
                <w:lang w:val="en"/>
              </w:rPr>
              <w:t xml:space="preserve">The </w:t>
            </w:r>
            <w:hyperlink w:anchor="DBQPromptDocumentSet">
              <w:r w:rsidR="00200743">
                <w:rPr>
                  <w:rStyle w:val="Hyperlink"/>
                  <w:rFonts w:eastAsia="Cambria"/>
                  <w:lang w:val="en"/>
                </w:rPr>
                <w:t>DBQ Document set (p. 7-12)</w:t>
              </w:r>
            </w:hyperlink>
            <w:r w:rsidRPr="001562AD">
              <w:rPr>
                <w:rFonts w:eastAsia="Cambria"/>
                <w:lang w:val="en"/>
              </w:rPr>
              <w:t xml:space="preserve"> should be copied and distributed for students, one copy per student so they can make notes and annotate directly on the document.  </w:t>
            </w:r>
          </w:p>
          <w:p w14:paraId="5804CDC3" w14:textId="5F7D17C1" w:rsidR="001562AD" w:rsidRPr="001562AD" w:rsidRDefault="001562AD" w:rsidP="00BF01F7">
            <w:pPr>
              <w:pStyle w:val="NoSpacing"/>
              <w:numPr>
                <w:ilvl w:val="0"/>
                <w:numId w:val="7"/>
              </w:numPr>
              <w:tabs>
                <w:tab w:val="left" w:pos="10260"/>
              </w:tabs>
              <w:ind w:left="360"/>
              <w:contextualSpacing/>
              <w:rPr>
                <w:rFonts w:eastAsia="Cambria"/>
                <w:lang w:val="en"/>
              </w:rPr>
            </w:pPr>
            <w:r w:rsidRPr="001562AD">
              <w:rPr>
                <w:rFonts w:eastAsia="Cambria"/>
                <w:lang w:val="en"/>
              </w:rPr>
              <w:t xml:space="preserve">Following the document set is a detailed </w:t>
            </w:r>
            <w:r w:rsidR="00CF1386">
              <w:fldChar w:fldCharType="begin"/>
            </w:r>
            <w:r w:rsidR="00CF1386">
              <w:instrText xml:space="preserve"> HYPERLINK \l "DBQScoreGuide" \h </w:instrText>
            </w:r>
            <w:r w:rsidR="00CF1386">
              <w:fldChar w:fldCharType="separate"/>
            </w:r>
            <w:r w:rsidR="00200743">
              <w:rPr>
                <w:rStyle w:val="Hyperlink"/>
                <w:rFonts w:eastAsia="Cambria"/>
                <w:lang w:val="en"/>
              </w:rPr>
              <w:t>Scoring Guide (p. 13-15)</w:t>
            </w:r>
            <w:r w:rsidR="00CF1386">
              <w:rPr>
                <w:rStyle w:val="Hyperlink"/>
                <w:rFonts w:eastAsia="Cambria"/>
                <w:lang w:val="en"/>
              </w:rPr>
              <w:fldChar w:fldCharType="end"/>
            </w:r>
            <w:r w:rsidRPr="001562AD">
              <w:rPr>
                <w:rFonts w:eastAsia="Cambria"/>
                <w:lang w:val="en"/>
              </w:rPr>
              <w:t xml:space="preserve"> that breaks down how students can earn each of the seven points from the following categories:</w:t>
            </w:r>
          </w:p>
          <w:p w14:paraId="4B56A54E" w14:textId="77777777" w:rsidR="001562AD" w:rsidRPr="001562AD" w:rsidRDefault="001562AD" w:rsidP="00BF01F7">
            <w:pPr>
              <w:pStyle w:val="NoSpacing"/>
              <w:numPr>
                <w:ilvl w:val="1"/>
                <w:numId w:val="7"/>
              </w:numPr>
              <w:tabs>
                <w:tab w:val="left" w:pos="10260"/>
              </w:tabs>
              <w:ind w:left="900"/>
              <w:contextualSpacing/>
              <w:rPr>
                <w:rFonts w:eastAsia="Cambria"/>
                <w:lang w:val="en"/>
              </w:rPr>
            </w:pPr>
            <w:r w:rsidRPr="001562AD">
              <w:rPr>
                <w:rFonts w:eastAsia="Cambria"/>
                <w:lang w:val="en"/>
              </w:rPr>
              <w:t>Thesis (0-1 point)</w:t>
            </w:r>
          </w:p>
          <w:p w14:paraId="561077A7" w14:textId="77777777" w:rsidR="001562AD" w:rsidRPr="001562AD" w:rsidRDefault="001562AD" w:rsidP="00BF01F7">
            <w:pPr>
              <w:pStyle w:val="NoSpacing"/>
              <w:numPr>
                <w:ilvl w:val="1"/>
                <w:numId w:val="7"/>
              </w:numPr>
              <w:tabs>
                <w:tab w:val="left" w:pos="10260"/>
              </w:tabs>
              <w:ind w:left="900"/>
              <w:contextualSpacing/>
              <w:rPr>
                <w:rFonts w:eastAsia="Cambria"/>
                <w:lang w:val="en"/>
              </w:rPr>
            </w:pPr>
            <w:r w:rsidRPr="001562AD">
              <w:rPr>
                <w:rFonts w:eastAsia="Cambria"/>
                <w:lang w:val="en"/>
              </w:rPr>
              <w:t>Contextualization (0-1 point)</w:t>
            </w:r>
          </w:p>
          <w:p w14:paraId="50CB2519" w14:textId="77777777" w:rsidR="001562AD" w:rsidRPr="001562AD" w:rsidRDefault="001562AD" w:rsidP="00BF01F7">
            <w:pPr>
              <w:pStyle w:val="NoSpacing"/>
              <w:numPr>
                <w:ilvl w:val="1"/>
                <w:numId w:val="7"/>
              </w:numPr>
              <w:tabs>
                <w:tab w:val="left" w:pos="10260"/>
              </w:tabs>
              <w:ind w:left="900"/>
              <w:contextualSpacing/>
              <w:rPr>
                <w:rFonts w:eastAsia="Cambria"/>
                <w:lang w:val="en"/>
              </w:rPr>
            </w:pPr>
            <w:r w:rsidRPr="001562AD">
              <w:rPr>
                <w:rFonts w:eastAsia="Cambria"/>
                <w:lang w:val="en"/>
              </w:rPr>
              <w:t>Evidence (0-3 points)</w:t>
            </w:r>
          </w:p>
          <w:p w14:paraId="6BCF11F2" w14:textId="41080370" w:rsidR="001562AD" w:rsidRPr="001562AD" w:rsidRDefault="001562AD" w:rsidP="00BF01F7">
            <w:pPr>
              <w:pStyle w:val="NoSpacing"/>
              <w:numPr>
                <w:ilvl w:val="1"/>
                <w:numId w:val="7"/>
              </w:numPr>
              <w:tabs>
                <w:tab w:val="left" w:pos="10260"/>
              </w:tabs>
              <w:ind w:left="900"/>
              <w:contextualSpacing/>
              <w:rPr>
                <w:rFonts w:eastAsia="Cambria"/>
                <w:lang w:val="en"/>
              </w:rPr>
            </w:pPr>
            <w:r w:rsidRPr="001562AD">
              <w:rPr>
                <w:rFonts w:eastAsia="Cambria"/>
                <w:lang w:val="en"/>
              </w:rPr>
              <w:t>Analysis and Reasoning (0-2 points)</w:t>
            </w:r>
          </w:p>
          <w:p w14:paraId="778AC79B" w14:textId="63B54F0A" w:rsidR="001562AD" w:rsidRPr="00C32A5C" w:rsidRDefault="00BD3C1C" w:rsidP="009D2CAF">
            <w:pPr>
              <w:pStyle w:val="NoSpacing"/>
              <w:numPr>
                <w:ilvl w:val="0"/>
                <w:numId w:val="7"/>
              </w:numPr>
              <w:tabs>
                <w:tab w:val="left" w:pos="10260"/>
              </w:tabs>
              <w:ind w:left="360"/>
              <w:contextualSpacing/>
              <w:rPr>
                <w:rFonts w:eastAsia="Cambria"/>
                <w:lang w:val="en"/>
              </w:rPr>
            </w:pPr>
            <w:hyperlink w:anchor="DocSummariesSourcing">
              <w:r w:rsidR="00200743">
                <w:rPr>
                  <w:rStyle w:val="Hyperlink"/>
                  <w:rFonts w:eastAsia="Cambria"/>
                  <w:lang w:val="en"/>
                </w:rPr>
                <w:t>Document summaries and possible ways to earn the sourcing point (p. 16-18)</w:t>
              </w:r>
            </w:hyperlink>
            <w:r w:rsidR="001562AD" w:rsidRPr="001562AD">
              <w:rPr>
                <w:rFonts w:eastAsia="Cambria"/>
                <w:lang w:val="en"/>
              </w:rPr>
              <w:t xml:space="preserve"> are also included. </w:t>
            </w:r>
            <w:r w:rsidR="000E43F1">
              <w:rPr>
                <w:rFonts w:eastAsia="Cambria"/>
                <w:lang w:val="en"/>
              </w:rPr>
              <w:t>It is particularly difficult to earn t</w:t>
            </w:r>
            <w:r w:rsidR="000E43F1" w:rsidRPr="001562AD">
              <w:rPr>
                <w:rFonts w:eastAsia="Cambria"/>
                <w:lang w:val="en"/>
              </w:rPr>
              <w:t xml:space="preserve">he </w:t>
            </w:r>
            <w:r w:rsidR="001562AD" w:rsidRPr="001562AD">
              <w:rPr>
                <w:rFonts w:eastAsia="Cambria"/>
                <w:lang w:val="en"/>
              </w:rPr>
              <w:t>second analysis and reasoning point for explaining how or why (rather than simply identifying) the document’s point of view, purpose, historical situation, or audience is relevant to an argument about the prompt.</w:t>
            </w:r>
            <w:r w:rsidR="001562AD" w:rsidRPr="00C32A5C">
              <w:rPr>
                <w:rFonts w:eastAsia="Cambria"/>
              </w:rPr>
              <w:tab/>
            </w:r>
          </w:p>
          <w:p w14:paraId="22187554" w14:textId="2509B017" w:rsidR="001562AD" w:rsidRDefault="001562AD" w:rsidP="001562AD">
            <w:pPr>
              <w:pStyle w:val="notestips"/>
              <w:tabs>
                <w:tab w:val="left" w:pos="10260"/>
              </w:tabs>
              <w:ind w:left="720"/>
            </w:pPr>
            <w:bookmarkStart w:id="15" w:name="_Toc518654451"/>
            <w:r w:rsidRPr="00A7217C">
              <w:rPr>
                <w:rFonts w:asciiTheme="minorHAnsi" w:eastAsiaTheme="minorEastAsia" w:hAnsiTheme="minorHAnsi" w:cstheme="minorBidi"/>
                <w:smallCaps/>
                <w:spacing w:val="0"/>
                <w:sz w:val="20"/>
              </w:rPr>
              <w:t xml:space="preserve"> </w:t>
            </w:r>
            <w:r w:rsidRPr="00A7217C">
              <w:t>Teaching Tip</w:t>
            </w:r>
            <w:bookmarkEnd w:id="15"/>
            <w:r w:rsidRPr="00A7217C">
              <w:t xml:space="preserve">  </w:t>
            </w:r>
          </w:p>
          <w:p w14:paraId="69ADC13C" w14:textId="3DA61098" w:rsidR="000F272E" w:rsidRPr="00725049" w:rsidRDefault="001562AD" w:rsidP="005509D4">
            <w:pPr>
              <w:pStyle w:val="NoSpacing"/>
              <w:tabs>
                <w:tab w:val="left" w:pos="10260"/>
              </w:tabs>
              <w:ind w:left="720" w:firstLine="810"/>
              <w:rPr>
                <w:rFonts w:eastAsia="Cambria"/>
              </w:rPr>
            </w:pPr>
            <w:r>
              <w:rPr>
                <w:rFonts w:eastAsia="Cambria"/>
                <w:noProof/>
              </w:rPr>
              <w:drawing>
                <wp:anchor distT="0" distB="0" distL="114300" distR="114300" simplePos="0" relativeHeight="251659264" behindDoc="0" locked="0" layoutInCell="1" allowOverlap="1" wp14:anchorId="55FD9F37" wp14:editId="7DD1ED40">
                  <wp:simplePos x="0" y="0"/>
                  <wp:positionH relativeFrom="column">
                    <wp:posOffset>547370</wp:posOffset>
                  </wp:positionH>
                  <wp:positionV relativeFrom="paragraph">
                    <wp:posOffset>10224</wp:posOffset>
                  </wp:positionV>
                  <wp:extent cx="421241" cy="422097"/>
                  <wp:effectExtent l="0" t="0" r="0" b="0"/>
                  <wp:wrapSquare wrapText="bothSides"/>
                  <wp:docPr id="4" name="Picture 4"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mbria"/>
              </w:rPr>
              <w:t xml:space="preserve"> </w:t>
            </w:r>
            <w:r w:rsidRPr="001562AD">
              <w:rPr>
                <w:rFonts w:eastAsia="Cambria"/>
                <w:lang w:val="en"/>
              </w:rPr>
              <w:t xml:space="preserve">Depending on prior instruction, students can be held to the strict timing </w:t>
            </w:r>
            <w:r w:rsidR="00DE530B">
              <w:rPr>
                <w:rFonts w:eastAsia="Cambria"/>
                <w:lang w:val="en"/>
              </w:rPr>
              <w:t>rules</w:t>
            </w:r>
            <w:r w:rsidR="00DE530B" w:rsidRPr="001562AD">
              <w:rPr>
                <w:rFonts w:eastAsia="Cambria"/>
                <w:lang w:val="en"/>
              </w:rPr>
              <w:t xml:space="preserve"> </w:t>
            </w:r>
            <w:r w:rsidRPr="001562AD">
              <w:rPr>
                <w:rFonts w:eastAsia="Cambria"/>
                <w:lang w:val="en"/>
              </w:rPr>
              <w:t xml:space="preserve">of the AP exam, which includes 15 minutes for reading/planning and 45 minutes for writing. If students are not ready for this, time can be increased or the question and documents could be given to students before class to prepare. Revealing and discussing the prompt </w:t>
            </w:r>
            <w:r w:rsidR="00DE530B">
              <w:rPr>
                <w:rFonts w:eastAsia="Cambria"/>
                <w:lang w:val="en"/>
              </w:rPr>
              <w:t xml:space="preserve">with </w:t>
            </w:r>
            <w:r w:rsidRPr="001562AD">
              <w:rPr>
                <w:rFonts w:eastAsia="Cambria"/>
                <w:lang w:val="en"/>
              </w:rPr>
              <w:t>the class before</w:t>
            </w:r>
            <w:r w:rsidR="00DE530B">
              <w:rPr>
                <w:rFonts w:eastAsia="Cambria"/>
                <w:lang w:val="en"/>
              </w:rPr>
              <w:t>hand</w:t>
            </w:r>
            <w:r w:rsidRPr="001562AD">
              <w:rPr>
                <w:rFonts w:eastAsia="Cambria"/>
                <w:lang w:val="en"/>
              </w:rPr>
              <w:t xml:space="preserve"> help</w:t>
            </w:r>
            <w:r w:rsidR="00DE530B">
              <w:rPr>
                <w:rFonts w:eastAsia="Cambria"/>
                <w:lang w:val="en"/>
              </w:rPr>
              <w:t>s</w:t>
            </w:r>
            <w:r w:rsidRPr="001562AD">
              <w:rPr>
                <w:rFonts w:eastAsia="Cambria"/>
                <w:lang w:val="en"/>
              </w:rPr>
              <w:t xml:space="preserve"> students prepare and allow</w:t>
            </w:r>
            <w:r w:rsidR="00DE530B">
              <w:rPr>
                <w:rFonts w:eastAsia="Cambria"/>
                <w:lang w:val="en"/>
              </w:rPr>
              <w:t>s</w:t>
            </w:r>
            <w:r w:rsidRPr="001562AD">
              <w:rPr>
                <w:rFonts w:eastAsia="Cambria"/>
                <w:lang w:val="en"/>
              </w:rPr>
              <w:t xml:space="preserve"> </w:t>
            </w:r>
            <w:r w:rsidR="005509D4">
              <w:rPr>
                <w:rFonts w:eastAsia="Cambria"/>
                <w:lang w:val="en"/>
              </w:rPr>
              <w:t>teachers</w:t>
            </w:r>
            <w:r w:rsidRPr="001562AD">
              <w:rPr>
                <w:rFonts w:eastAsia="Cambria"/>
                <w:lang w:val="en"/>
              </w:rPr>
              <w:t xml:space="preserve"> to focus on developing the skills of DBQ writing.</w:t>
            </w:r>
          </w:p>
        </w:tc>
      </w:tr>
    </w:tbl>
    <w:p w14:paraId="7B249F5C" w14:textId="7DD49005" w:rsidR="00CB0F81" w:rsidRDefault="00CB0F81" w:rsidP="00822266">
      <w:pPr>
        <w:tabs>
          <w:tab w:val="left" w:pos="10260"/>
        </w:tabs>
        <w:rPr>
          <w:rFonts w:asciiTheme="majorHAnsi" w:hAnsiTheme="majorHAnsi"/>
        </w:rPr>
      </w:pPr>
    </w:p>
    <w:p w14:paraId="278C0FB6" w14:textId="610E1F97" w:rsidR="002E0983" w:rsidRPr="001556B4" w:rsidRDefault="002E0983" w:rsidP="002E0983">
      <w:pPr>
        <w:pStyle w:val="Heading2"/>
        <w:tabs>
          <w:tab w:val="left" w:pos="10260"/>
        </w:tabs>
      </w:pPr>
      <w:r w:rsidRPr="0079239B">
        <w:rPr>
          <w:caps w:val="0"/>
        </w:rPr>
        <w:lastRenderedPageBreak/>
        <w:t>CLASS ACTIVITY</w:t>
      </w:r>
      <w:r w:rsidR="00565EA4">
        <w:rPr>
          <w:caps w:val="0"/>
        </w:rPr>
        <w:t xml:space="preserve"> 3 OF 3</w:t>
      </w:r>
      <w:r w:rsidR="00DE530B">
        <w:rPr>
          <w:caps w:val="0"/>
        </w:rPr>
        <w:t xml:space="preserve"> (OPTIONAL): </w:t>
      </w:r>
      <w:r w:rsidR="00981F2A">
        <w:rPr>
          <w:caps w:val="0"/>
        </w:rPr>
        <w:t xml:space="preserve">DBQ SCORING </w:t>
      </w:r>
    </w:p>
    <w:p w14:paraId="2F4E4E57" w14:textId="268BFDE6" w:rsidR="002E0983" w:rsidRPr="002E0983" w:rsidRDefault="002E0983" w:rsidP="003B334B">
      <w:pPr>
        <w:pStyle w:val="Heading3"/>
        <w:rPr>
          <w:lang w:val="en"/>
        </w:rPr>
      </w:pPr>
      <w:r w:rsidRPr="002E0983">
        <w:rPr>
          <w:lang w:val="en"/>
        </w:rPr>
        <w:t>Optional Activity: DBQ Scoring</w:t>
      </w:r>
    </w:p>
    <w:p w14:paraId="242836D0" w14:textId="09E4D5F2" w:rsidR="002E0983" w:rsidRPr="00725049" w:rsidRDefault="00725049" w:rsidP="00DC4F84">
      <w:pPr>
        <w:pStyle w:val="NoSpacing"/>
        <w:ind w:left="360" w:hanging="360"/>
        <w:rPr>
          <w:rFonts w:ascii="Calibri" w:hAnsi="Calibri"/>
          <w:lang w:val="en"/>
        </w:rPr>
      </w:pPr>
      <w:r>
        <w:rPr>
          <w:rFonts w:ascii="Calibri" w:hAnsi="Calibri"/>
          <w:lang w:val="en"/>
        </w:rPr>
        <w:t xml:space="preserve">1. </w:t>
      </w:r>
      <w:r w:rsidR="00DE530B">
        <w:rPr>
          <w:rFonts w:ascii="Calibri" w:hAnsi="Calibri"/>
          <w:lang w:val="en"/>
        </w:rPr>
        <w:t xml:space="preserve">  </w:t>
      </w:r>
      <w:r w:rsidR="002E0983" w:rsidRPr="00725049">
        <w:rPr>
          <w:rFonts w:ascii="Calibri" w:hAnsi="Calibri"/>
          <w:lang w:val="en"/>
        </w:rPr>
        <w:t xml:space="preserve">Teachers can score student responses using the included </w:t>
      </w:r>
      <w:hyperlink w:anchor="DBQScoreGuide">
        <w:r w:rsidR="009D2CAF">
          <w:rPr>
            <w:rStyle w:val="Hyperlink"/>
            <w:rFonts w:ascii="Calibri" w:hAnsi="Calibri"/>
            <w:lang w:val="en"/>
          </w:rPr>
          <w:t>DBQ Scoring Guide (pp. 13-15)</w:t>
        </w:r>
      </w:hyperlink>
      <w:r w:rsidR="002E0983" w:rsidRPr="00725049">
        <w:rPr>
          <w:rFonts w:ascii="Calibri" w:hAnsi="Calibri"/>
          <w:lang w:val="en"/>
        </w:rPr>
        <w:t xml:space="preserve"> and </w:t>
      </w:r>
      <w:r w:rsidR="00CF1386">
        <w:fldChar w:fldCharType="begin"/>
      </w:r>
      <w:r w:rsidR="00CF1386">
        <w:instrText xml:space="preserve"> HYPERLINK \l "DocSummariesSourcing" \h </w:instrText>
      </w:r>
      <w:r w:rsidR="00CF1386">
        <w:fldChar w:fldCharType="separate"/>
      </w:r>
      <w:r w:rsidR="009D2CAF">
        <w:rPr>
          <w:rStyle w:val="Hyperlink"/>
          <w:rFonts w:ascii="Calibri" w:hAnsi="Calibri"/>
          <w:lang w:val="en"/>
        </w:rPr>
        <w:t>Document Summaries and Possible Sourcing (p. 16-18)</w:t>
      </w:r>
      <w:r w:rsidR="00CF1386">
        <w:rPr>
          <w:rStyle w:val="Hyperlink"/>
          <w:rFonts w:ascii="Calibri" w:hAnsi="Calibri"/>
          <w:lang w:val="en"/>
        </w:rPr>
        <w:fldChar w:fldCharType="end"/>
      </w:r>
      <w:r w:rsidR="002E0983" w:rsidRPr="00725049">
        <w:rPr>
          <w:rFonts w:ascii="Calibri" w:hAnsi="Calibri"/>
          <w:lang w:val="en"/>
        </w:rPr>
        <w:t xml:space="preserve">.  </w:t>
      </w:r>
    </w:p>
    <w:p w14:paraId="35CB8FFF" w14:textId="38570FB3" w:rsidR="002E0983" w:rsidRPr="0046766B" w:rsidRDefault="002E0983" w:rsidP="002E0983">
      <w:pPr>
        <w:pStyle w:val="notestips"/>
        <w:tabs>
          <w:tab w:val="left" w:pos="10260"/>
        </w:tabs>
      </w:pPr>
      <w:r w:rsidRPr="0046766B">
        <w:t>Teacher Note</w:t>
      </w:r>
      <w:r w:rsidR="00E04F7D">
        <w:t>s</w:t>
      </w:r>
    </w:p>
    <w:p w14:paraId="2E1F6CF4" w14:textId="26D76885" w:rsidR="00DE530B" w:rsidRPr="002E0983" w:rsidRDefault="002E0983" w:rsidP="002E0983">
      <w:pPr>
        <w:pStyle w:val="NoSpacing"/>
        <w:tabs>
          <w:tab w:val="left" w:pos="10260"/>
        </w:tabs>
        <w:rPr>
          <w:rFonts w:eastAsia="Cambria"/>
          <w:lang w:val="en"/>
        </w:rPr>
      </w:pPr>
      <w:r w:rsidRPr="002E0983">
        <w:rPr>
          <w:rFonts w:eastAsia="Cambria"/>
          <w:lang w:val="en"/>
        </w:rPr>
        <w:t xml:space="preserve">This option does not require using class time. When returning scored student responses, teachers should consider also returning copies of the DBQ Scoring Guide and </w:t>
      </w:r>
      <w:r w:rsidR="00DE530B">
        <w:rPr>
          <w:rFonts w:eastAsia="Cambria"/>
          <w:lang w:val="en"/>
        </w:rPr>
        <w:t xml:space="preserve">the </w:t>
      </w:r>
      <w:r w:rsidRPr="002E0983">
        <w:rPr>
          <w:rFonts w:eastAsia="Cambria"/>
          <w:lang w:val="en"/>
        </w:rPr>
        <w:t>Document Summaries and Possible Sourcing</w:t>
      </w:r>
      <w:r w:rsidR="00DE530B">
        <w:rPr>
          <w:rFonts w:eastAsia="Cambria"/>
          <w:lang w:val="en"/>
        </w:rPr>
        <w:t xml:space="preserve"> (</w:t>
      </w:r>
      <w:r w:rsidRPr="002E0983">
        <w:rPr>
          <w:rFonts w:eastAsia="Cambria"/>
          <w:lang w:val="en"/>
        </w:rPr>
        <w:t>or posting both online</w:t>
      </w:r>
      <w:r w:rsidR="00DE530B">
        <w:rPr>
          <w:rFonts w:eastAsia="Cambria"/>
          <w:lang w:val="en"/>
        </w:rPr>
        <w:t>)</w:t>
      </w:r>
      <w:r w:rsidRPr="002E0983">
        <w:rPr>
          <w:rFonts w:eastAsia="Cambria"/>
          <w:lang w:val="en"/>
        </w:rPr>
        <w:t xml:space="preserve"> to allow students to use</w:t>
      </w:r>
      <w:r w:rsidR="000E43F1">
        <w:rPr>
          <w:rFonts w:eastAsia="Cambria"/>
          <w:lang w:val="en"/>
        </w:rPr>
        <w:t xml:space="preserve"> them</w:t>
      </w:r>
      <w:r w:rsidRPr="002E0983">
        <w:rPr>
          <w:rFonts w:eastAsia="Cambria"/>
          <w:lang w:val="en"/>
        </w:rPr>
        <w:t xml:space="preserve"> </w:t>
      </w:r>
      <w:r w:rsidR="00DE530B">
        <w:rPr>
          <w:rFonts w:eastAsia="Cambria"/>
          <w:lang w:val="en"/>
        </w:rPr>
        <w:t>in</w:t>
      </w:r>
      <w:r w:rsidR="00DE530B" w:rsidRPr="002E0983">
        <w:rPr>
          <w:rFonts w:eastAsia="Cambria"/>
          <w:lang w:val="en"/>
        </w:rPr>
        <w:t xml:space="preserve"> </w:t>
      </w:r>
      <w:r w:rsidRPr="002E0983">
        <w:rPr>
          <w:rFonts w:eastAsia="Cambria"/>
          <w:lang w:val="en"/>
        </w:rPr>
        <w:t>reviewing their scored response.</w:t>
      </w:r>
    </w:p>
    <w:p w14:paraId="221874CD" w14:textId="297FE6CB" w:rsidR="004E7F0B" w:rsidRPr="00725049" w:rsidRDefault="00725049" w:rsidP="00DC4F84">
      <w:pPr>
        <w:pStyle w:val="NoSpacing"/>
        <w:tabs>
          <w:tab w:val="left" w:pos="10260"/>
        </w:tabs>
        <w:ind w:left="360" w:hanging="360"/>
        <w:rPr>
          <w:rFonts w:eastAsia="Cambria"/>
          <w:lang w:val="en"/>
        </w:rPr>
      </w:pPr>
      <w:r w:rsidRPr="00F363D6">
        <w:rPr>
          <w:rFonts w:ascii="Calibri" w:hAnsi="Calibri"/>
          <w:lang w:val="en"/>
        </w:rPr>
        <w:t xml:space="preserve">2. </w:t>
      </w:r>
      <w:r w:rsidR="00DE530B">
        <w:rPr>
          <w:rFonts w:ascii="Calibri" w:hAnsi="Calibri"/>
          <w:lang w:val="en"/>
        </w:rPr>
        <w:t xml:space="preserve">  </w:t>
      </w:r>
      <w:r w:rsidR="002E0983" w:rsidRPr="00F363D6">
        <w:rPr>
          <w:rFonts w:ascii="Calibri" w:hAnsi="Calibri"/>
          <w:lang w:val="en"/>
        </w:rPr>
        <w:t>Teachers</w:t>
      </w:r>
      <w:r w:rsidR="002E0983" w:rsidRPr="002E0983">
        <w:rPr>
          <w:rFonts w:eastAsia="Cambria"/>
          <w:lang w:val="en"/>
        </w:rPr>
        <w:t xml:space="preserve"> can opt instead to have students peer grade </w:t>
      </w:r>
      <w:r w:rsidR="00DE530B">
        <w:rPr>
          <w:rFonts w:eastAsia="Cambria"/>
          <w:lang w:val="en"/>
        </w:rPr>
        <w:t xml:space="preserve">other </w:t>
      </w:r>
      <w:r w:rsidR="002E0983" w:rsidRPr="002E0983">
        <w:rPr>
          <w:rFonts w:eastAsia="Cambria"/>
          <w:lang w:val="en"/>
        </w:rPr>
        <w:t>students</w:t>
      </w:r>
      <w:r w:rsidR="00DE530B">
        <w:rPr>
          <w:rFonts w:eastAsia="Cambria"/>
          <w:lang w:val="en"/>
        </w:rPr>
        <w:t>’</w:t>
      </w:r>
      <w:r w:rsidR="002E0983" w:rsidRPr="002E0983">
        <w:rPr>
          <w:rFonts w:eastAsia="Cambria"/>
          <w:lang w:val="en"/>
        </w:rPr>
        <w:t xml:space="preserve"> responses using the same materials.</w:t>
      </w:r>
    </w:p>
    <w:p w14:paraId="0DE916E1" w14:textId="7F0209FC" w:rsidR="002E0983" w:rsidRPr="0046766B" w:rsidRDefault="002E0983" w:rsidP="002E0983">
      <w:pPr>
        <w:pStyle w:val="notestips"/>
        <w:tabs>
          <w:tab w:val="left" w:pos="10260"/>
        </w:tabs>
      </w:pPr>
      <w:r w:rsidRPr="0046766B">
        <w:t>Teacher Note</w:t>
      </w:r>
      <w:r w:rsidR="00E04F7D">
        <w:t>s</w:t>
      </w:r>
    </w:p>
    <w:p w14:paraId="36CDF291" w14:textId="30D16CDE" w:rsidR="002E0983" w:rsidRPr="00725049" w:rsidRDefault="002E0983" w:rsidP="002E0983">
      <w:pPr>
        <w:pStyle w:val="NoSpacing"/>
        <w:tabs>
          <w:tab w:val="left" w:pos="10260"/>
        </w:tabs>
        <w:rPr>
          <w:rFonts w:eastAsia="Cambria"/>
          <w:lang w:val="en"/>
        </w:rPr>
      </w:pPr>
      <w:r w:rsidRPr="002E0983">
        <w:rPr>
          <w:rFonts w:eastAsia="Cambria"/>
          <w:lang w:val="en"/>
        </w:rPr>
        <w:t>Peer scoring will require additional class time</w:t>
      </w:r>
      <w:r w:rsidR="008E11B6">
        <w:rPr>
          <w:rFonts w:eastAsia="Cambria"/>
          <w:lang w:val="en"/>
        </w:rPr>
        <w:t>—</w:t>
      </w:r>
      <w:r w:rsidRPr="002E0983">
        <w:rPr>
          <w:rFonts w:eastAsia="Cambria"/>
          <w:lang w:val="en"/>
        </w:rPr>
        <w:t xml:space="preserve">perhaps an entire period.  </w:t>
      </w:r>
      <w:r w:rsidRPr="002B4A76">
        <w:rPr>
          <w:rFonts w:eastAsia="Cambria"/>
        </w:rPr>
        <w:tab/>
      </w:r>
    </w:p>
    <w:p w14:paraId="15DF66D7" w14:textId="77A1A7A9" w:rsidR="002E0983" w:rsidRDefault="002E0983" w:rsidP="002E0983">
      <w:pPr>
        <w:pStyle w:val="notestips"/>
        <w:tabs>
          <w:tab w:val="left" w:pos="10260"/>
        </w:tabs>
        <w:ind w:left="720"/>
      </w:pPr>
      <w:r w:rsidRPr="00A7217C">
        <w:rPr>
          <w:rFonts w:asciiTheme="minorHAnsi" w:eastAsiaTheme="minorEastAsia" w:hAnsiTheme="minorHAnsi" w:cstheme="minorBidi"/>
          <w:smallCaps/>
          <w:spacing w:val="0"/>
          <w:sz w:val="20"/>
        </w:rPr>
        <w:t xml:space="preserve"> </w:t>
      </w:r>
      <w:r w:rsidRPr="00A7217C">
        <w:t xml:space="preserve">Teaching Tip  </w:t>
      </w:r>
    </w:p>
    <w:p w14:paraId="3679087E" w14:textId="06C72ED9" w:rsidR="002E0983" w:rsidRDefault="002E0983" w:rsidP="002E0983">
      <w:pPr>
        <w:pStyle w:val="NoSpacing"/>
        <w:tabs>
          <w:tab w:val="left" w:pos="10260"/>
        </w:tabs>
        <w:ind w:left="720" w:firstLine="810"/>
        <w:rPr>
          <w:rFonts w:eastAsia="Cambria"/>
        </w:rPr>
      </w:pPr>
      <w:r>
        <w:rPr>
          <w:rFonts w:eastAsia="Cambria"/>
          <w:noProof/>
        </w:rPr>
        <w:drawing>
          <wp:anchor distT="0" distB="0" distL="114300" distR="114300" simplePos="0" relativeHeight="251661312" behindDoc="0" locked="0" layoutInCell="1" allowOverlap="1" wp14:anchorId="5C47A110" wp14:editId="42FAD41B">
            <wp:simplePos x="0" y="0"/>
            <wp:positionH relativeFrom="column">
              <wp:posOffset>547370</wp:posOffset>
            </wp:positionH>
            <wp:positionV relativeFrom="paragraph">
              <wp:posOffset>10224</wp:posOffset>
            </wp:positionV>
            <wp:extent cx="421241" cy="422097"/>
            <wp:effectExtent l="0" t="0" r="0" b="0"/>
            <wp:wrapSquare wrapText="bothSides"/>
            <wp:docPr id="3" name="Picture 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mbria"/>
        </w:rPr>
        <w:t xml:space="preserve"> </w:t>
      </w:r>
      <w:r w:rsidR="008E11B6">
        <w:rPr>
          <w:rFonts w:eastAsia="Cambria"/>
          <w:lang w:val="en"/>
        </w:rPr>
        <w:t>If time is limited, teachers</w:t>
      </w:r>
      <w:r w:rsidRPr="002E0983">
        <w:rPr>
          <w:rFonts w:eastAsia="Cambria"/>
          <w:lang w:val="en"/>
        </w:rPr>
        <w:t xml:space="preserve"> may consider assigning the writing of the DBQ as homework and instead use this class period for peer scoring.</w:t>
      </w:r>
    </w:p>
    <w:p w14:paraId="5EA60A3F" w14:textId="77777777" w:rsidR="00CB0F81" w:rsidRDefault="00CB0F81" w:rsidP="00822266">
      <w:pPr>
        <w:tabs>
          <w:tab w:val="left" w:pos="10260"/>
        </w:tabs>
        <w:rPr>
          <w:rFonts w:asciiTheme="majorHAnsi" w:hAnsiTheme="majorHAnsi"/>
        </w:rPr>
      </w:pPr>
      <w:r>
        <w:rPr>
          <w:rFonts w:asciiTheme="majorHAnsi" w:hAnsiTheme="majorHAnsi"/>
        </w:rPr>
        <w:br w:type="page"/>
      </w:r>
    </w:p>
    <w:p w14:paraId="056D4C50" w14:textId="225CF5BA" w:rsidR="00F26917" w:rsidRPr="00F26917" w:rsidRDefault="007657ED" w:rsidP="00822266">
      <w:pPr>
        <w:pStyle w:val="Heading1"/>
        <w:tabs>
          <w:tab w:val="left" w:pos="10260"/>
        </w:tabs>
        <w:rPr>
          <w:rFonts w:asciiTheme="majorHAnsi" w:hAnsiTheme="majorHAnsi"/>
        </w:rPr>
      </w:pPr>
      <w:bookmarkStart w:id="16" w:name="_Toc518654482"/>
      <w:r w:rsidRPr="007657ED">
        <w:rPr>
          <w:rFonts w:asciiTheme="majorHAnsi" w:hAnsiTheme="majorHAnsi"/>
        </w:rPr>
        <w:lastRenderedPageBreak/>
        <w:t>IN</w:t>
      </w:r>
      <w:r w:rsidR="008E11B6">
        <w:rPr>
          <w:rFonts w:asciiTheme="majorHAnsi" w:hAnsiTheme="majorHAnsi"/>
        </w:rPr>
        <w:t>-</w:t>
      </w:r>
      <w:r w:rsidRPr="007657ED">
        <w:rPr>
          <w:rFonts w:asciiTheme="majorHAnsi" w:hAnsiTheme="majorHAnsi"/>
        </w:rPr>
        <w:t>CLASS ACTIVITY</w:t>
      </w:r>
      <w:r w:rsidR="00F26917" w:rsidRPr="00F26917">
        <w:rPr>
          <w:rFonts w:asciiTheme="majorHAnsi" w:hAnsiTheme="majorHAnsi"/>
        </w:rPr>
        <w:t xml:space="preserve"> MATERIALS</w:t>
      </w:r>
      <w:bookmarkEnd w:id="16"/>
    </w:p>
    <w:p w14:paraId="2A82951A" w14:textId="6C19C75B" w:rsidR="00722E8C" w:rsidRDefault="00202CFD" w:rsidP="00822266">
      <w:pPr>
        <w:pStyle w:val="Heading3"/>
        <w:tabs>
          <w:tab w:val="left" w:pos="10260"/>
        </w:tabs>
      </w:pPr>
      <w:bookmarkStart w:id="17" w:name="KoreaContextualizationGraphic"/>
      <w:r>
        <w:t>KOREA CONTEXTUALIZATION GRAPHIC</w:t>
      </w:r>
    </w:p>
    <w:bookmarkEnd w:id="17"/>
    <w:p w14:paraId="3401D40A" w14:textId="77777777" w:rsidR="00202CFD" w:rsidRDefault="00202CFD" w:rsidP="00822266">
      <w:pPr>
        <w:pStyle w:val="NoSpacing"/>
        <w:tabs>
          <w:tab w:val="left" w:pos="10260"/>
        </w:tabs>
        <w:rPr>
          <w:lang w:val="en"/>
        </w:rPr>
      </w:pPr>
    </w:p>
    <w:p w14:paraId="45304AE4" w14:textId="47005660" w:rsidR="00202CFD" w:rsidRDefault="00202CFD" w:rsidP="00822266">
      <w:pPr>
        <w:pStyle w:val="NoSpacing"/>
        <w:tabs>
          <w:tab w:val="left" w:pos="10260"/>
        </w:tabs>
        <w:rPr>
          <w:lang w:val="en"/>
        </w:rPr>
      </w:pPr>
      <w:r>
        <w:rPr>
          <w:rFonts w:ascii="Times New Roman" w:eastAsia="Times New Roman" w:hAnsi="Times New Roman" w:cs="Times New Roman"/>
          <w:noProof/>
          <w:color w:val="000000"/>
          <w:sz w:val="24"/>
          <w:szCs w:val="24"/>
        </w:rPr>
        <mc:AlternateContent>
          <mc:Choice Requires="wpg">
            <w:drawing>
              <wp:inline distT="0" distB="0" distL="0" distR="0" wp14:anchorId="72FE84C1" wp14:editId="2937D5D4">
                <wp:extent cx="5486400" cy="3200400"/>
                <wp:effectExtent l="0" t="0" r="0" b="0"/>
                <wp:docPr id="5" name="Group 5"/>
                <wp:cNvGraphicFramePr/>
                <a:graphic xmlns:a="http://schemas.openxmlformats.org/drawingml/2006/main">
                  <a:graphicData uri="http://schemas.microsoft.com/office/word/2010/wordprocessingGroup">
                    <wpg:wgp>
                      <wpg:cNvGrpSpPr/>
                      <wpg:grpSpPr>
                        <a:xfrm>
                          <a:off x="0" y="0"/>
                          <a:ext cx="5486400" cy="3200400"/>
                          <a:chOff x="2602800" y="2179800"/>
                          <a:chExt cx="5486400" cy="3200400"/>
                        </a:xfrm>
                      </wpg:grpSpPr>
                      <wpg:grpSp>
                        <wpg:cNvPr id="15" name="Group 15"/>
                        <wpg:cNvGrpSpPr/>
                        <wpg:grpSpPr>
                          <a:xfrm>
                            <a:off x="2602800" y="2179800"/>
                            <a:ext cx="5486400" cy="3200400"/>
                            <a:chOff x="0" y="0"/>
                            <a:chExt cx="5486400" cy="3200400"/>
                          </a:xfrm>
                        </wpg:grpSpPr>
                        <wps:wsp>
                          <wps:cNvPr id="16" name="Rectangle 16"/>
                          <wps:cNvSpPr/>
                          <wps:spPr>
                            <a:xfrm>
                              <a:off x="0" y="0"/>
                              <a:ext cx="5486400" cy="3200400"/>
                            </a:xfrm>
                            <a:prstGeom prst="rect">
                              <a:avLst/>
                            </a:prstGeom>
                            <a:noFill/>
                            <a:ln>
                              <a:noFill/>
                            </a:ln>
                          </wps:spPr>
                          <wps:txbx>
                            <w:txbxContent>
                              <w:p w14:paraId="3CF14768" w14:textId="77777777" w:rsidR="00A10815" w:rsidRDefault="00A10815" w:rsidP="00202CFD">
                                <w:pPr>
                                  <w:spacing w:line="240" w:lineRule="auto"/>
                                  <w:textDirection w:val="btLr"/>
                                </w:pPr>
                              </w:p>
                            </w:txbxContent>
                          </wps:txbx>
                          <wps:bodyPr spcFirstLastPara="1" wrap="square" lIns="91425" tIns="91425" rIns="91425" bIns="91425" anchor="ctr" anchorCtr="0"/>
                        </wps:wsp>
                        <wpg:grpSp>
                          <wpg:cNvPr id="17" name="Group 17"/>
                          <wpg:cNvGrpSpPr/>
                          <wpg:grpSpPr>
                            <a:xfrm>
                              <a:off x="0" y="0"/>
                              <a:ext cx="5486400" cy="3200400"/>
                              <a:chOff x="0" y="0"/>
                              <a:chExt cx="5486400" cy="3200400"/>
                            </a:xfrm>
                          </wpg:grpSpPr>
                          <wps:wsp>
                            <wps:cNvPr id="18" name="Rectangle 18"/>
                            <wps:cNvSpPr/>
                            <wps:spPr>
                              <a:xfrm>
                                <a:off x="0" y="0"/>
                                <a:ext cx="5486400" cy="3200400"/>
                              </a:xfrm>
                              <a:prstGeom prst="rect">
                                <a:avLst/>
                              </a:prstGeom>
                              <a:noFill/>
                              <a:ln>
                                <a:noFill/>
                              </a:ln>
                            </wps:spPr>
                            <wps:txbx>
                              <w:txbxContent>
                                <w:p w14:paraId="219ACE41" w14:textId="77777777" w:rsidR="00A10815" w:rsidRDefault="00A10815" w:rsidP="00202CFD">
                                  <w:pPr>
                                    <w:spacing w:line="240" w:lineRule="auto"/>
                                    <w:ind w:left="720"/>
                                    <w:jc w:val="center"/>
                                    <w:textDirection w:val="btLr"/>
                                  </w:pPr>
                                </w:p>
                              </w:txbxContent>
                            </wps:txbx>
                            <wps:bodyPr spcFirstLastPara="1" wrap="square" lIns="91425" tIns="91425" rIns="91425" bIns="91425" anchor="ctr" anchorCtr="0"/>
                          </wps:wsp>
                          <wps:wsp>
                            <wps:cNvPr id="19" name="Rectangle: Rounded Corners 6"/>
                            <wps:cNvSpPr/>
                            <wps:spPr>
                              <a:xfrm>
                                <a:off x="1914078" y="654"/>
                                <a:ext cx="1658242" cy="829121"/>
                              </a:xfrm>
                              <a:prstGeom prst="roundRect">
                                <a:avLst>
                                  <a:gd name="adj" fmla="val 10000"/>
                                </a:avLst>
                              </a:prstGeom>
                              <a:gradFill>
                                <a:gsLst>
                                  <a:gs pos="0">
                                    <a:srgbClr val="D03F3B"/>
                                  </a:gs>
                                  <a:gs pos="100000">
                                    <a:srgbClr val="FF9995"/>
                                  </a:gs>
                                </a:gsLst>
                                <a:lin ang="16200000" scaled="0"/>
                              </a:gradFill>
                              <a:ln>
                                <a:noFill/>
                              </a:ln>
                              <a:effectLst>
                                <a:outerShdw blurRad="40000" dist="23000" dir="5400000" rotWithShape="0">
                                  <a:srgbClr val="000000">
                                    <a:alpha val="34509"/>
                                  </a:srgbClr>
                                </a:outerShdw>
                              </a:effectLst>
                            </wps:spPr>
                            <wps:txbx>
                              <w:txbxContent>
                                <w:p w14:paraId="27B2D71B" w14:textId="77777777" w:rsidR="00A10815" w:rsidRDefault="00A10815" w:rsidP="00202CFD">
                                  <w:pPr>
                                    <w:spacing w:line="240" w:lineRule="auto"/>
                                    <w:textDirection w:val="btLr"/>
                                  </w:pPr>
                                </w:p>
                              </w:txbxContent>
                            </wps:txbx>
                            <wps:bodyPr spcFirstLastPara="1" wrap="square" lIns="91425" tIns="91425" rIns="91425" bIns="91425" anchor="ctr" anchorCtr="0"/>
                          </wps:wsp>
                          <wps:wsp>
                            <wps:cNvPr id="20" name="Rectangle 20"/>
                            <wps:cNvSpPr/>
                            <wps:spPr>
                              <a:xfrm>
                                <a:off x="1938362" y="24938"/>
                                <a:ext cx="1609674" cy="780553"/>
                              </a:xfrm>
                              <a:prstGeom prst="rect">
                                <a:avLst/>
                              </a:prstGeom>
                              <a:noFill/>
                              <a:ln>
                                <a:noFill/>
                              </a:ln>
                            </wps:spPr>
                            <wps:txbx>
                              <w:txbxContent>
                                <w:p w14:paraId="0A568C91" w14:textId="77777777" w:rsidR="00A10815" w:rsidRDefault="00A10815" w:rsidP="00202CFD">
                                  <w:pPr>
                                    <w:spacing w:line="215" w:lineRule="auto"/>
                                    <w:jc w:val="center"/>
                                    <w:textDirection w:val="btLr"/>
                                  </w:pPr>
                                  <w:r>
                                    <w:rPr>
                                      <w:rFonts w:ascii="Cambria" w:eastAsia="Cambria" w:hAnsi="Cambria" w:cs="Cambria"/>
                                      <w:color w:val="000000"/>
                                      <w:sz w:val="38"/>
                                    </w:rPr>
                                    <w:t>Cold War</w:t>
                                  </w:r>
                                </w:p>
                              </w:txbxContent>
                            </wps:txbx>
                            <wps:bodyPr spcFirstLastPara="1" wrap="square" lIns="72375" tIns="72375" rIns="72375" bIns="72375" anchor="ctr" anchorCtr="0"/>
                          </wps:wsp>
                          <wps:wsp>
                            <wps:cNvPr id="21" name="Arrow: Left-Right 8"/>
                            <wps:cNvSpPr/>
                            <wps:spPr>
                              <a:xfrm rot="3600000">
                                <a:off x="2996006" y="1455103"/>
                                <a:ext cx="862689" cy="290192"/>
                              </a:xfrm>
                              <a:prstGeom prst="leftRightArrow">
                                <a:avLst>
                                  <a:gd name="adj1" fmla="val 60000"/>
                                  <a:gd name="adj2" fmla="val 50000"/>
                                </a:avLst>
                              </a:prstGeom>
                              <a:gradFill>
                                <a:gsLst>
                                  <a:gs pos="0">
                                    <a:srgbClr val="D03F3B"/>
                                  </a:gs>
                                  <a:gs pos="100000">
                                    <a:srgbClr val="FF9995"/>
                                  </a:gs>
                                </a:gsLst>
                                <a:lin ang="16200000" scaled="0"/>
                              </a:gradFill>
                              <a:ln>
                                <a:noFill/>
                              </a:ln>
                              <a:effectLst>
                                <a:outerShdw blurRad="40000" dist="23000" dir="5400000" rotWithShape="0">
                                  <a:srgbClr val="000000">
                                    <a:alpha val="34509"/>
                                  </a:srgbClr>
                                </a:outerShdw>
                              </a:effectLst>
                            </wps:spPr>
                            <wps:txbx>
                              <w:txbxContent>
                                <w:p w14:paraId="083602FE" w14:textId="77777777" w:rsidR="00A10815" w:rsidRDefault="00A10815" w:rsidP="00202CFD">
                                  <w:pPr>
                                    <w:spacing w:line="240" w:lineRule="auto"/>
                                    <w:textDirection w:val="btLr"/>
                                  </w:pPr>
                                </w:p>
                              </w:txbxContent>
                            </wps:txbx>
                            <wps:bodyPr spcFirstLastPara="1" wrap="square" lIns="91425" tIns="91425" rIns="91425" bIns="91425" anchor="ctr" anchorCtr="0"/>
                          </wps:wsp>
                          <wps:wsp>
                            <wps:cNvPr id="22" name="Rectangle 22"/>
                            <wps:cNvSpPr/>
                            <wps:spPr>
                              <a:xfrm rot="3600000">
                                <a:off x="3083064" y="1513141"/>
                                <a:ext cx="688573" cy="174116"/>
                              </a:xfrm>
                              <a:prstGeom prst="rect">
                                <a:avLst/>
                              </a:prstGeom>
                              <a:noFill/>
                              <a:ln>
                                <a:noFill/>
                              </a:ln>
                            </wps:spPr>
                            <wps:txbx>
                              <w:txbxContent>
                                <w:p w14:paraId="56AD1211" w14:textId="77777777" w:rsidR="00A10815" w:rsidRDefault="00A10815" w:rsidP="00202CFD">
                                  <w:pPr>
                                    <w:spacing w:line="215" w:lineRule="auto"/>
                                    <w:jc w:val="center"/>
                                    <w:textDirection w:val="btLr"/>
                                  </w:pPr>
                                </w:p>
                              </w:txbxContent>
                            </wps:txbx>
                            <wps:bodyPr spcFirstLastPara="1" wrap="square" lIns="0" tIns="0" rIns="0" bIns="0" anchor="ctr" anchorCtr="0"/>
                          </wps:wsp>
                          <wps:wsp>
                            <wps:cNvPr id="23" name="Rectangle: Rounded Corners 10"/>
                            <wps:cNvSpPr/>
                            <wps:spPr>
                              <a:xfrm>
                                <a:off x="3282380" y="2370623"/>
                                <a:ext cx="1658242" cy="829121"/>
                              </a:xfrm>
                              <a:prstGeom prst="roundRect">
                                <a:avLst>
                                  <a:gd name="adj" fmla="val 10000"/>
                                </a:avLst>
                              </a:prstGeom>
                              <a:gradFill>
                                <a:gsLst>
                                  <a:gs pos="0">
                                    <a:srgbClr val="A0C94A"/>
                                  </a:gs>
                                  <a:gs pos="100000">
                                    <a:srgbClr val="DBFF9C"/>
                                  </a:gs>
                                </a:gsLst>
                                <a:lin ang="16200000" scaled="0"/>
                              </a:gradFill>
                              <a:ln>
                                <a:noFill/>
                              </a:ln>
                              <a:effectLst>
                                <a:outerShdw blurRad="40000" dist="23000" dir="5400000" rotWithShape="0">
                                  <a:srgbClr val="000000">
                                    <a:alpha val="34509"/>
                                  </a:srgbClr>
                                </a:outerShdw>
                              </a:effectLst>
                            </wps:spPr>
                            <wps:txbx>
                              <w:txbxContent>
                                <w:p w14:paraId="7B5576DB" w14:textId="77777777" w:rsidR="00A10815" w:rsidRDefault="00A10815" w:rsidP="00202CFD">
                                  <w:pPr>
                                    <w:spacing w:line="240" w:lineRule="auto"/>
                                    <w:textDirection w:val="btLr"/>
                                  </w:pPr>
                                </w:p>
                              </w:txbxContent>
                            </wps:txbx>
                            <wps:bodyPr spcFirstLastPara="1" wrap="square" lIns="91425" tIns="91425" rIns="91425" bIns="91425" anchor="ctr" anchorCtr="0"/>
                          </wps:wsp>
                          <wps:wsp>
                            <wps:cNvPr id="24" name="Rectangle 24"/>
                            <wps:cNvSpPr/>
                            <wps:spPr>
                              <a:xfrm>
                                <a:off x="3306664" y="2394907"/>
                                <a:ext cx="1609674" cy="780553"/>
                              </a:xfrm>
                              <a:prstGeom prst="rect">
                                <a:avLst/>
                              </a:prstGeom>
                              <a:noFill/>
                              <a:ln>
                                <a:noFill/>
                              </a:ln>
                            </wps:spPr>
                            <wps:txbx>
                              <w:txbxContent>
                                <w:p w14:paraId="3CD96285" w14:textId="77777777" w:rsidR="00A10815" w:rsidRDefault="00A10815" w:rsidP="00202CFD">
                                  <w:pPr>
                                    <w:spacing w:line="215" w:lineRule="auto"/>
                                    <w:jc w:val="center"/>
                                    <w:textDirection w:val="btLr"/>
                                  </w:pPr>
                                  <w:r>
                                    <w:rPr>
                                      <w:rFonts w:ascii="Cambria" w:eastAsia="Cambria" w:hAnsi="Cambria" w:cs="Cambria"/>
                                      <w:color w:val="000000"/>
                                      <w:sz w:val="38"/>
                                    </w:rPr>
                                    <w:t>Economic Liberalization</w:t>
                                  </w:r>
                                </w:p>
                              </w:txbxContent>
                            </wps:txbx>
                            <wps:bodyPr spcFirstLastPara="1" wrap="square" lIns="72375" tIns="72375" rIns="72375" bIns="72375" anchor="ctr" anchorCtr="0"/>
                          </wps:wsp>
                          <wps:wsp>
                            <wps:cNvPr id="25" name="Arrow: Left-Right 12"/>
                            <wps:cNvSpPr/>
                            <wps:spPr>
                              <a:xfrm rot="10800000">
                                <a:off x="2311855" y="2640088"/>
                                <a:ext cx="862689" cy="290192"/>
                              </a:xfrm>
                              <a:prstGeom prst="leftRightArrow">
                                <a:avLst>
                                  <a:gd name="adj1" fmla="val 60000"/>
                                  <a:gd name="adj2" fmla="val 50000"/>
                                </a:avLst>
                              </a:prstGeom>
                              <a:gradFill>
                                <a:gsLst>
                                  <a:gs pos="0">
                                    <a:srgbClr val="A0C94A"/>
                                  </a:gs>
                                  <a:gs pos="100000">
                                    <a:srgbClr val="DBFF9C"/>
                                  </a:gs>
                                </a:gsLst>
                                <a:lin ang="16200000" scaled="0"/>
                              </a:gradFill>
                              <a:ln>
                                <a:noFill/>
                              </a:ln>
                              <a:effectLst>
                                <a:outerShdw blurRad="40000" dist="23000" dir="5400000" rotWithShape="0">
                                  <a:srgbClr val="000000">
                                    <a:alpha val="34509"/>
                                  </a:srgbClr>
                                </a:outerShdw>
                              </a:effectLst>
                            </wps:spPr>
                            <wps:txbx>
                              <w:txbxContent>
                                <w:p w14:paraId="35828C67" w14:textId="77777777" w:rsidR="00A10815" w:rsidRDefault="00A10815" w:rsidP="00202CFD">
                                  <w:pPr>
                                    <w:spacing w:line="240" w:lineRule="auto"/>
                                    <w:textDirection w:val="btLr"/>
                                  </w:pPr>
                                </w:p>
                              </w:txbxContent>
                            </wps:txbx>
                            <wps:bodyPr spcFirstLastPara="1" wrap="square" lIns="91425" tIns="91425" rIns="91425" bIns="91425" anchor="ctr" anchorCtr="0"/>
                          </wps:wsp>
                          <wps:wsp>
                            <wps:cNvPr id="26" name="Rectangle 26"/>
                            <wps:cNvSpPr/>
                            <wps:spPr>
                              <a:xfrm>
                                <a:off x="2398913" y="2698126"/>
                                <a:ext cx="688573" cy="174116"/>
                              </a:xfrm>
                              <a:prstGeom prst="rect">
                                <a:avLst/>
                              </a:prstGeom>
                              <a:noFill/>
                              <a:ln>
                                <a:noFill/>
                              </a:ln>
                            </wps:spPr>
                            <wps:txbx>
                              <w:txbxContent>
                                <w:p w14:paraId="7F00F2CD" w14:textId="77777777" w:rsidR="00A10815" w:rsidRDefault="00A10815" w:rsidP="00202CFD">
                                  <w:pPr>
                                    <w:spacing w:line="215" w:lineRule="auto"/>
                                    <w:jc w:val="center"/>
                                    <w:textDirection w:val="btLr"/>
                                  </w:pPr>
                                </w:p>
                              </w:txbxContent>
                            </wps:txbx>
                            <wps:bodyPr spcFirstLastPara="1" wrap="square" lIns="0" tIns="0" rIns="0" bIns="0" anchor="ctr" anchorCtr="0"/>
                          </wps:wsp>
                          <wps:wsp>
                            <wps:cNvPr id="27" name="Rectangle: Rounded Corners 14"/>
                            <wps:cNvSpPr/>
                            <wps:spPr>
                              <a:xfrm>
                                <a:off x="545776" y="2370623"/>
                                <a:ext cx="1658242" cy="829121"/>
                              </a:xfrm>
                              <a:prstGeom prst="roundRect">
                                <a:avLst>
                                  <a:gd name="adj" fmla="val 10000"/>
                                </a:avLst>
                              </a:prstGeom>
                              <a:gradFill>
                                <a:gsLst>
                                  <a:gs pos="0">
                                    <a:srgbClr val="7F5AAB"/>
                                  </a:gs>
                                  <a:gs pos="100000">
                                    <a:srgbClr val="C7AEED"/>
                                  </a:gs>
                                </a:gsLst>
                                <a:lin ang="16200000" scaled="0"/>
                              </a:gradFill>
                              <a:ln>
                                <a:noFill/>
                              </a:ln>
                              <a:effectLst>
                                <a:outerShdw blurRad="40000" dist="23000" dir="5400000" rotWithShape="0">
                                  <a:srgbClr val="000000">
                                    <a:alpha val="34509"/>
                                  </a:srgbClr>
                                </a:outerShdw>
                              </a:effectLst>
                            </wps:spPr>
                            <wps:txbx>
                              <w:txbxContent>
                                <w:p w14:paraId="703F12E7" w14:textId="77777777" w:rsidR="00A10815" w:rsidRDefault="00A10815" w:rsidP="00202CFD">
                                  <w:pPr>
                                    <w:spacing w:line="240" w:lineRule="auto"/>
                                    <w:textDirection w:val="btLr"/>
                                  </w:pPr>
                                </w:p>
                              </w:txbxContent>
                            </wps:txbx>
                            <wps:bodyPr spcFirstLastPara="1" wrap="square" lIns="91425" tIns="91425" rIns="91425" bIns="91425" anchor="ctr" anchorCtr="0"/>
                          </wps:wsp>
                          <wps:wsp>
                            <wps:cNvPr id="28" name="Rectangle 28"/>
                            <wps:cNvSpPr/>
                            <wps:spPr>
                              <a:xfrm>
                                <a:off x="570060" y="2394907"/>
                                <a:ext cx="1609674" cy="780553"/>
                              </a:xfrm>
                              <a:prstGeom prst="rect">
                                <a:avLst/>
                              </a:prstGeom>
                              <a:noFill/>
                              <a:ln>
                                <a:noFill/>
                              </a:ln>
                            </wps:spPr>
                            <wps:txbx>
                              <w:txbxContent>
                                <w:p w14:paraId="296DC3F1" w14:textId="77777777" w:rsidR="00A10815" w:rsidRDefault="00A10815" w:rsidP="00202CFD">
                                  <w:pPr>
                                    <w:spacing w:line="215" w:lineRule="auto"/>
                                    <w:jc w:val="center"/>
                                    <w:textDirection w:val="btLr"/>
                                  </w:pPr>
                                  <w:r>
                                    <w:rPr>
                                      <w:rFonts w:ascii="Cambria" w:eastAsia="Cambria" w:hAnsi="Cambria" w:cs="Cambria"/>
                                      <w:color w:val="000000"/>
                                      <w:sz w:val="38"/>
                                    </w:rPr>
                                    <w:t>Information Age</w:t>
                                  </w:r>
                                </w:p>
                              </w:txbxContent>
                            </wps:txbx>
                            <wps:bodyPr spcFirstLastPara="1" wrap="square" lIns="72375" tIns="72375" rIns="72375" bIns="72375" anchor="ctr" anchorCtr="0"/>
                          </wps:wsp>
                          <wps:wsp>
                            <wps:cNvPr id="29" name="Arrow: Left-Right 16"/>
                            <wps:cNvSpPr/>
                            <wps:spPr>
                              <a:xfrm rot="-3600000">
                                <a:off x="1627704" y="1455103"/>
                                <a:ext cx="862689" cy="290192"/>
                              </a:xfrm>
                              <a:prstGeom prst="leftRightArrow">
                                <a:avLst>
                                  <a:gd name="adj1" fmla="val 60000"/>
                                  <a:gd name="adj2" fmla="val 50000"/>
                                </a:avLst>
                              </a:prstGeom>
                              <a:gradFill>
                                <a:gsLst>
                                  <a:gs pos="0">
                                    <a:srgbClr val="7F5AAB"/>
                                  </a:gs>
                                  <a:gs pos="100000">
                                    <a:srgbClr val="C7AEED"/>
                                  </a:gs>
                                </a:gsLst>
                                <a:lin ang="16200000" scaled="0"/>
                              </a:gradFill>
                              <a:ln>
                                <a:noFill/>
                              </a:ln>
                              <a:effectLst>
                                <a:outerShdw blurRad="40000" dist="23000" dir="5400000" rotWithShape="0">
                                  <a:srgbClr val="000000">
                                    <a:alpha val="34509"/>
                                  </a:srgbClr>
                                </a:outerShdw>
                              </a:effectLst>
                            </wps:spPr>
                            <wps:txbx>
                              <w:txbxContent>
                                <w:p w14:paraId="4D83C633" w14:textId="77777777" w:rsidR="00A10815" w:rsidRDefault="00A10815" w:rsidP="00202CFD">
                                  <w:pPr>
                                    <w:spacing w:line="240" w:lineRule="auto"/>
                                    <w:textDirection w:val="btLr"/>
                                  </w:pPr>
                                </w:p>
                              </w:txbxContent>
                            </wps:txbx>
                            <wps:bodyPr spcFirstLastPara="1" wrap="square" lIns="91425" tIns="91425" rIns="91425" bIns="91425" anchor="ctr" anchorCtr="0"/>
                          </wps:wsp>
                          <wps:wsp>
                            <wps:cNvPr id="30" name="Rectangle 30"/>
                            <wps:cNvSpPr/>
                            <wps:spPr>
                              <a:xfrm rot="-3600000">
                                <a:off x="1714762" y="1513141"/>
                                <a:ext cx="688573" cy="174116"/>
                              </a:xfrm>
                              <a:prstGeom prst="rect">
                                <a:avLst/>
                              </a:prstGeom>
                              <a:noFill/>
                              <a:ln>
                                <a:noFill/>
                              </a:ln>
                            </wps:spPr>
                            <wps:txbx>
                              <w:txbxContent>
                                <w:p w14:paraId="5AD6EFFA" w14:textId="77777777" w:rsidR="00A10815" w:rsidRDefault="00A10815" w:rsidP="00202CFD">
                                  <w:pPr>
                                    <w:spacing w:line="215" w:lineRule="auto"/>
                                    <w:jc w:val="center"/>
                                    <w:textDirection w:val="btLr"/>
                                  </w:pPr>
                                </w:p>
                              </w:txbxContent>
                            </wps:txbx>
                            <wps:bodyPr spcFirstLastPara="1" wrap="square" lIns="0" tIns="0" rIns="0" bIns="0" anchor="ctr" anchorCtr="0"/>
                          </wps:wsp>
                        </wpg:grpSp>
                      </wpg:grpSp>
                    </wpg:wgp>
                  </a:graphicData>
                </a:graphic>
              </wp:inline>
            </w:drawing>
          </mc:Choice>
          <mc:Fallback xmlns:w15="http://schemas.microsoft.com/office/word/2012/wordml">
            <w:pict>
              <v:group id="Group 5" o:spid="_x0000_s1026" style="width:6in;height:252pt;mso-position-horizontal-relative:char;mso-position-vertical-relative:line" coordorigin="2602800,2179800" coordsize="5486400,3200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">
                <v:group id="Group 15" o:spid="_x0000_s1027" style="position:absolute;left:2602800;top:2179800;width:5486400;height:3200400" coordsize="5486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rect id="Rectangle 16" o:spid="_x0000_s1028" style="position:absolute;width:5486400;height:3200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7BMwQAA&#10;ANsAAAAPAAAAZHJzL2Rvd25yZXYueG1sRE/NasJAEL4X+g7LFLzVTYOEGrORVixYTzX6AGN2zAaz&#10;s2l2q/Htu0Kht/n4fqdYjrYTFxp861jByzQBQVw73XKj4LD/eH4F4QOyxs4xKbiRh2X5+FBgrt2V&#10;d3SpQiNiCPscFZgQ+lxKXxuy6KeuJ47cyQ0WQ4RDI/WA1xhuO5kmSSYtthwbDPa0MlSfqx+r4Gvm&#10;KF2n/r1q7NyMx/328xszpSZP49sCRKAx/Iv/3Bsd52dw/yUeIM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8OwTMEAAADbAAAADwAAAAAAAAAAAAAAAACXAgAAZHJzL2Rvd25y&#10;ZXYueG1sUEsFBgAAAAAEAAQA9QAAAIUDAAAAAA==&#10;" filled="f" stroked="f">
                    <v:textbox inset="91425emu,91425emu,91425emu,91425emu">
                      <w:txbxContent>
                        <w:p w14:paraId="3CF14768" w14:textId="77777777" w:rsidR="00A10815" w:rsidRDefault="00A10815" w:rsidP="00202CFD">
                          <w:pPr>
                            <w:spacing w:line="240" w:lineRule="auto"/>
                            <w:textDirection w:val="btLr"/>
                          </w:pPr>
                        </w:p>
                      </w:txbxContent>
                    </v:textbox>
                  </v:rect>
                  <v:group id="Group 17" o:spid="_x0000_s1029" style="position:absolute;width:5486400;height:3200400" coordsize="5486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rect id="Rectangle 18" o:spid="_x0000_s1030" style="position:absolute;width:5486400;height:3200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EIGlwwAA&#10;ANsAAAAPAAAAZHJzL2Rvd25yZXYueG1sRI9Bb8IwDIXvk/gPkZF2GykVQlshIJiGtO20FX6AaUxT&#10;0Thdk0H37+cDEjdb7/m9z8v14Ft1oT42gQ1MJxko4irYhmsDh/3u6RlUTMgW28Bk4I8irFejhyUW&#10;Nlz5my5lqpWEcCzQgEupK7SOlSOPcRI6YtFOofeYZO1rbXu8SrhvdZ5lc+2xYWlw2NGro+pc/noD&#10;X7NA+Vset2XtX9xw3H9+/ODcmMfxsFmASjSku/l2/W4FX2DlFxlAr/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EIGlwwAAANsAAAAPAAAAAAAAAAAAAAAAAJcCAABkcnMvZG93&#10;bnJldi54bWxQSwUGAAAAAAQABAD1AAAAhwMAAAAA&#10;" filled="f" stroked="f">
                      <v:textbox inset="91425emu,91425emu,91425emu,91425emu">
                        <w:txbxContent>
                          <w:p w14:paraId="219ACE41" w14:textId="77777777" w:rsidR="00A10815" w:rsidRDefault="00A10815" w:rsidP="00202CFD">
                            <w:pPr>
                              <w:spacing w:line="240" w:lineRule="auto"/>
                              <w:ind w:left="720"/>
                              <w:jc w:val="center"/>
                              <w:textDirection w:val="btLr"/>
                            </w:pPr>
                          </w:p>
                        </w:txbxContent>
                      </v:textbox>
                    </v:rect>
                    <v:roundrect id="Rectangle: Rounded Corners 6" o:spid="_x0000_s1031" style="position:absolute;left:1914078;top:654;width:1658242;height:829121;visibility:visible;mso-wrap-style:square;v-text-anchor:middle"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TRXwwQAA&#10;ANsAAAAPAAAAZHJzL2Rvd25yZXYueG1sRE9LawIxEL4L/Q9hCr1p1h5K3ZpditBikSKuvfQ2bMZ9&#10;ZrLdpBr/vREEb/PxPWeZB9OLI42usaxgPktAEJdWN1wp+Nl/TF9BOI+ssbdMCs7kIM8eJktMtT3x&#10;jo6Fr0QMYZeigtr7IZXSlTUZdDM7EEfuYEeDPsKxknrEUww3vXxOkhdpsOHYUONAq5rKrvg3Cv5a&#10;Xnef/L1v227zG7b2K4TDoNTTY3h/A+Ep+Lv45l7rOH8B11/iATK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k0V8MEAAADbAAAADwAAAAAAAAAAAAAAAACXAgAAZHJzL2Rvd25y&#10;ZXYueG1sUEsFBgAAAAAEAAQA9QAAAIUDAAAAAA==&#10;" fillcolor="#d03f3b" stroked="f">
                      <v:fill color2="#ff9995" type="gradient">
                        <o:fill v:ext="view" type="gradientUnscaled"/>
                      </v:fill>
                      <v:shadow on="t" opacity="22615f" mv:blur="40000f" origin=",.5" offset="0,23000emu"/>
                      <v:textbox inset="91425emu,91425emu,91425emu,91425emu">
                        <w:txbxContent>
                          <w:p w14:paraId="27B2D71B" w14:textId="77777777" w:rsidR="00A10815" w:rsidRDefault="00A10815" w:rsidP="00202CFD">
                            <w:pPr>
                              <w:spacing w:line="240" w:lineRule="auto"/>
                              <w:textDirection w:val="btLr"/>
                            </w:pPr>
                          </w:p>
                        </w:txbxContent>
                      </v:textbox>
                    </v:roundrect>
                    <v:rect id="Rectangle 20" o:spid="_x0000_s1032" style="position:absolute;left:1938362;top:24938;width:1609674;height:7805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NkOOwAAA&#10;ANsAAAAPAAAAZHJzL2Rvd25yZXYueG1sRE/LisIwFN0L/kO4gjtNVRykGkUcBisOiA9cX5prW21u&#10;ShNr5+8nC8Hl4bwXq9aUoqHaFZYVjIYRCOLU6oIzBZfzz2AGwnlkjaVlUvBHDlbLbmeBsbYvPlJz&#10;8pkIIexiVJB7X8VSujQng25oK+LA3Wxt0AdYZ1LX+ArhppTjKPqSBgsODTlWtMkpfZyeRsE9O7S7&#10;hJLL9Xd7mO5HEy+bb61Uv9eu5yA8tf4jfrsTrWAc1ocv4QfI5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NkOOwAAAANsAAAAPAAAAAAAAAAAAAAAAAJcCAABkcnMvZG93bnJl&#10;di54bWxQSwUGAAAAAAQABAD1AAAAhAMAAAAA&#10;" filled="f" stroked="f">
                      <v:textbox inset="72375emu,72375emu,72375emu,72375emu">
                        <w:txbxContent>
                          <w:p w14:paraId="0A568C91" w14:textId="77777777" w:rsidR="00A10815" w:rsidRDefault="00A10815" w:rsidP="00202CFD">
                            <w:pPr>
                              <w:spacing w:line="215" w:lineRule="auto"/>
                              <w:jc w:val="center"/>
                              <w:textDirection w:val="btLr"/>
                            </w:pPr>
                            <w:r>
                              <w:rPr>
                                <w:rFonts w:ascii="Cambria" w:eastAsia="Cambria" w:hAnsi="Cambria" w:cs="Cambria"/>
                                <w:color w:val="000000"/>
                                <w:sz w:val="38"/>
                              </w:rPr>
                              <w:t>Cold War</w:t>
                            </w:r>
                          </w:p>
                        </w:txbxContent>
                      </v:textbox>
                    </v:rect>
                    <v:shapetype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8" o:spid="_x0000_s1033" type="#_x0000_t69" style="position:absolute;left:2996006;top:1455103;width:862689;height:290192;rotation: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tpdhxAAA&#10;ANsAAAAPAAAAZHJzL2Rvd25yZXYueG1sRI9BawIxFITvBf9DeIVeimaVIro1ikqFIgVx9aC3x+Z1&#10;d+vmZUmirv/eCAWPw8x8w0xmranFhZyvLCvo9xIQxLnVFRcK9rtVdwTCB2SNtWVScCMPs2nnZYKp&#10;tlfe0iULhYgQ9ikqKENoUil9XpJB37MNcfR+rTMYonSF1A6vEW5qOUiSoTRYcVwosaFlSfkpOxsF&#10;Q7159/jxgzw6LNx4P0+Of+svpd5e2/kniEBteIb/299awaAPjy/xB8jp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raXYcQAAADbAAAADwAAAAAAAAAAAAAAAACXAgAAZHJzL2Rv&#10;d25yZXYueG1sUEsFBgAAAAAEAAQA9QAAAIgDAAAAAA==&#10;" adj="3633,4320" fillcolor="#d03f3b" stroked="f">
                      <v:fill color2="#ff9995" type="gradient">
                        <o:fill v:ext="view" type="gradientUnscaled"/>
                      </v:fill>
                      <v:shadow on="t" opacity="22615f" mv:blur="40000f" origin=",.5" offset="0,23000emu"/>
                      <v:textbox inset="91425emu,91425emu,91425emu,91425emu">
                        <w:txbxContent>
                          <w:p w14:paraId="083602FE" w14:textId="77777777" w:rsidR="00A10815" w:rsidRDefault="00A10815" w:rsidP="00202CFD">
                            <w:pPr>
                              <w:spacing w:line="240" w:lineRule="auto"/>
                              <w:textDirection w:val="btLr"/>
                            </w:pPr>
                          </w:p>
                        </w:txbxContent>
                      </v:textbox>
                    </v:shape>
                    <v:rect id="Rectangle 22" o:spid="_x0000_s1034" style="position:absolute;left:3083064;top:1513141;width:688573;height:174116;rotation: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u4obxAAA&#10;ANsAAAAPAAAAZHJzL2Rvd25yZXYueG1sRI/BbsIwEETvSP0Hayv1gsBJDqWkGNSgovYIlAu3bbzE&#10;UeN1FJsk/fu6EhLH0cy80aw2o21ET52vHStI5wkI4tLpmisFp6/d7AWED8gaG8ek4Jc8bNYPkxXm&#10;2g18oP4YKhEh7HNUYEJocyl9aciin7uWOHoX11kMUXaV1B0OEW4bmSXJs7RYc1ww2NLWUPlzvFoF&#10;i+92n12Wxp4/gm2mu7To34dCqafH8e0VRKAx3MO39qdWkGXw/yX+AL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LuKG8QAAADbAAAADwAAAAAAAAAAAAAAAACXAgAAZHJzL2Rv&#10;d25yZXYueG1sUEsFBgAAAAAEAAQA9QAAAIgDAAAAAA==&#10;" filled="f" stroked="f">
                      <v:textbox inset="0,0,0,0">
                        <w:txbxContent>
                          <w:p w14:paraId="56AD1211" w14:textId="77777777" w:rsidR="00A10815" w:rsidRDefault="00A10815" w:rsidP="00202CFD">
                            <w:pPr>
                              <w:spacing w:line="215" w:lineRule="auto"/>
                              <w:jc w:val="center"/>
                              <w:textDirection w:val="btLr"/>
                            </w:pPr>
                          </w:p>
                        </w:txbxContent>
                      </v:textbox>
                    </v:rect>
                    <v:roundrect id="Rectangle: Rounded Corners 10" o:spid="_x0000_s1035" style="position:absolute;left:3282380;top:2370623;width:1658242;height:829121;visibility:visible;mso-wrap-style:square;v-text-anchor:middle"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1j5qxQAA&#10;ANsAAAAPAAAAZHJzL2Rvd25yZXYueG1sRI9PawIxFMTvBb9DeEJvNauFIlujaKVFix78C729bp67&#10;WzcvYRN1/fZGEHocZuY3zGDUmEqcqfalZQXdTgKCOLO65FzBdvP50gfhA7LGyjIpuJKH0bD1NMBU&#10;2wuv6LwOuYgQ9ikqKEJwqZQ+K8ig71hHHL2DrQ2GKOtc6hovEW4q2UuSN2mw5LhQoKOPgrLj+mQU&#10;uOXvz9TuTl/f+2byt18u5pvMOqWe2834HUSgJvyHH+2ZVtB7hfuX+APk8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jWPmrFAAAA2wAAAA8AAAAAAAAAAAAAAAAAlwIAAGRycy9k&#10;b3ducmV2LnhtbFBLBQYAAAAABAAEAPUAAACJAwAAAAA=&#10;" fillcolor="#a0c94a" stroked="f">
                      <v:fill color2="#dbff9c" type="gradient">
                        <o:fill v:ext="view" type="gradientUnscaled"/>
                      </v:fill>
                      <v:shadow on="t" opacity="22615f" mv:blur="40000f" origin=",.5" offset="0,23000emu"/>
                      <v:textbox inset="91425emu,91425emu,91425emu,91425emu">
                        <w:txbxContent>
                          <w:p w14:paraId="7B5576DB" w14:textId="77777777" w:rsidR="00A10815" w:rsidRDefault="00A10815" w:rsidP="00202CFD">
                            <w:pPr>
                              <w:spacing w:line="240" w:lineRule="auto"/>
                              <w:textDirection w:val="btLr"/>
                            </w:pPr>
                          </w:p>
                        </w:txbxContent>
                      </v:textbox>
                    </v:roundrect>
                    <v:rect id="Rectangle 24" o:spid="_x0000_s1036" style="position:absolute;left:3306664;top:2394907;width:1609674;height:7805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DUWNxAAA&#10;ANsAAAAPAAAAZHJzL2Rvd25yZXYueG1sRI9Ba8JAFITvBf/D8gRvdaNWKTEbKRVpioLUSs+P7DOJ&#10;Zt+G7Dam/74rCB6HmfmGSVa9qUVHrassK5iMIxDEudUVFwqO35vnVxDOI2usLZOCP3KwSgdPCcba&#10;XvmLuoMvRICwi1FB6X0TS+nykgy6sW2Ig3eyrUEfZFtI3eI1wE0tp1G0kAYrDgslNvReUn45/BoF&#10;52Lff2aUHX92H/v5djLzsltrpUbD/m0JwlPvH+F7O9MKpi9w+xJ+gE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A1FjcQAAADbAAAADwAAAAAAAAAAAAAAAACXAgAAZHJzL2Rv&#10;d25yZXYueG1sUEsFBgAAAAAEAAQA9QAAAIgDAAAAAA==&#10;" filled="f" stroked="f">
                      <v:textbox inset="72375emu,72375emu,72375emu,72375emu">
                        <w:txbxContent>
                          <w:p w14:paraId="3CD96285" w14:textId="77777777" w:rsidR="00A10815" w:rsidRDefault="00A10815" w:rsidP="00202CFD">
                            <w:pPr>
                              <w:spacing w:line="215" w:lineRule="auto"/>
                              <w:jc w:val="center"/>
                              <w:textDirection w:val="btLr"/>
                            </w:pPr>
                            <w:r>
                              <w:rPr>
                                <w:rFonts w:ascii="Cambria" w:eastAsia="Cambria" w:hAnsi="Cambria" w:cs="Cambria"/>
                                <w:color w:val="000000"/>
                                <w:sz w:val="38"/>
                              </w:rPr>
                              <w:t>Economic Liberalization</w:t>
                            </w:r>
                          </w:p>
                        </w:txbxContent>
                      </v:textbox>
                    </v:rect>
                    <v:shape id="Arrow: Left-Right 12" o:spid="_x0000_s1037" type="#_x0000_t69" style="position:absolute;left:2311855;top:2640088;width:862689;height:290192;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ASpwwAA&#10;ANsAAAAPAAAAZHJzL2Rvd25yZXYueG1sRI9RS8NAEITfBf/DsYJv7cWCRdNeiygVHxSx2j4vuW2S&#10;NrcbsmeT/vueUPBxmJlvmPlyCI05Uqe1sIO7cQaGuBBfc+ng53s1egCjEdljI0wOTqSwXFxfzTH3&#10;0vMXHdexNAnCmqODKsY2t1aLigLqWFri5O2kCxiT7ErrO+wTPDR2kmVTG7DmtFBhS88VFYf1b3Cw&#10;2oucPl9YVPX9YxP6ELePr87d3gxPMzCRhvgfvrTfvIPJPfx9ST/ALs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PASpwwAAANsAAAAPAAAAAAAAAAAAAAAAAJcCAABkcnMvZG93&#10;bnJldi54bWxQSwUGAAAAAAQABAD1AAAAhwMAAAAA&#10;" adj="3633,4320" fillcolor="#a0c94a" stroked="f">
                      <v:fill color2="#dbff9c" type="gradient">
                        <o:fill v:ext="view" type="gradientUnscaled"/>
                      </v:fill>
                      <v:shadow on="t" opacity="22615f" mv:blur="40000f" origin=",.5" offset="0,23000emu"/>
                      <v:textbox inset="91425emu,91425emu,91425emu,91425emu">
                        <w:txbxContent>
                          <w:p w14:paraId="35828C67" w14:textId="77777777" w:rsidR="00A10815" w:rsidRDefault="00A10815" w:rsidP="00202CFD">
                            <w:pPr>
                              <w:spacing w:line="240" w:lineRule="auto"/>
                              <w:textDirection w:val="btLr"/>
                            </w:pPr>
                          </w:p>
                        </w:txbxContent>
                      </v:textbox>
                    </v:shape>
                    <v:rect id="Rectangle 26" o:spid="_x0000_s1038" style="position:absolute;left:2398913;top:2698126;width:688573;height:1741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ArzlxAAA&#10;ANsAAAAPAAAAZHJzL2Rvd25yZXYueG1sRI/NbsIwEITvlfoO1lbigooDByApBiH+wg1Be+ltFS9O&#10;1HgdxQbC22MkpB5HM/ONZrbobC2u1PrKsYLhIAFBXDhdsVHw8739nILwAVlj7ZgU3MnDYv7+NsNM&#10;uxsf6XoKRkQI+wwVlCE0mZS+KMmiH7iGOHpn11oMUbZG6hZvEW5rOUqSsbRYcVwosaFVScXf6WIV&#10;TNbLPh1+3Tls0l2am2O+S02uVO+jW36BCNSF//CrvdcKRmN4fok/QM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AK85cQAAADbAAAADwAAAAAAAAAAAAAAAACXAgAAZHJzL2Rv&#10;d25yZXYueG1sUEsFBgAAAAAEAAQA9QAAAIgDAAAAAA==&#10;" filled="f" stroked="f">
                      <v:textbox inset="0,0,0,0">
                        <w:txbxContent>
                          <w:p w14:paraId="7F00F2CD" w14:textId="77777777" w:rsidR="00A10815" w:rsidRDefault="00A10815" w:rsidP="00202CFD">
                            <w:pPr>
                              <w:spacing w:line="215" w:lineRule="auto"/>
                              <w:jc w:val="center"/>
                              <w:textDirection w:val="btLr"/>
                            </w:pPr>
                          </w:p>
                        </w:txbxContent>
                      </v:textbox>
                    </v:rect>
                    <v:roundrect id="Rectangle: Rounded Corners 14" o:spid="_x0000_s1039" style="position:absolute;left:545776;top:2370623;width:1658242;height:829121;visibility:visible;mso-wrap-style:square;v-text-anchor:middle"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v+7MxQAA&#10;ANsAAAAPAAAAZHJzL2Rvd25yZXYueG1sRI9Ba8JAFITvhf6H5RV6KXWjhyrRVdRiW7ypxfMz+0yC&#10;2bdp9tWk/vquIHgcZuYbZjLrXKXO1ITSs4F+LwFFnHlbcm7ge7d6HYEKgmyx8kwG/ijAbPr4MMHU&#10;+pY3dN5KriKEQ4oGCpE61TpkBTkMPV8TR+/oG4cSZZNr22Ab4a7SgyR50w5LjgsF1rQsKDttf52B&#10;Rd3uD4vdj1zCZ3l4uaz3q3f5MOb5qZuPQQl1cg/f2l/WwGAI1y/xB+jp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S/7szFAAAA2wAAAA8AAAAAAAAAAAAAAAAAlwIAAGRycy9k&#10;b3ducmV2LnhtbFBLBQYAAAAABAAEAPUAAACJAwAAAAA=&#10;" fillcolor="#7f5aab" stroked="f">
                      <v:fill color2="#c7aeed" type="gradient">
                        <o:fill v:ext="view" type="gradientUnscaled"/>
                      </v:fill>
                      <v:shadow on="t" opacity="22615f" mv:blur="40000f" origin=",.5" offset="0,23000emu"/>
                      <v:textbox inset="91425emu,91425emu,91425emu,91425emu">
                        <w:txbxContent>
                          <w:p w14:paraId="703F12E7" w14:textId="77777777" w:rsidR="00A10815" w:rsidRDefault="00A10815" w:rsidP="00202CFD">
                            <w:pPr>
                              <w:spacing w:line="240" w:lineRule="auto"/>
                              <w:textDirection w:val="btLr"/>
                            </w:pPr>
                          </w:p>
                        </w:txbxContent>
                      </v:textbox>
                    </v:roundrect>
                    <v:rect id="Rectangle 28" o:spid="_x0000_s1040" style="position:absolute;left:570060;top:2394907;width:1609674;height:7805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QE+IwAAA&#10;ANsAAAAPAAAAZHJzL2Rvd25yZXYueG1sRE/LisIwFN0L/kO4gjtNVRykGkUcBisOiA9cX5prW21u&#10;ShNr5+8nC8Hl4bwXq9aUoqHaFZYVjIYRCOLU6oIzBZfzz2AGwnlkjaVlUvBHDlbLbmeBsbYvPlJz&#10;8pkIIexiVJB7X8VSujQng25oK+LA3Wxt0AdYZ1LX+ArhppTjKPqSBgsODTlWtMkpfZyeRsE9O7S7&#10;hJLL9Xd7mO5HEy+bb61Uv9eu5yA8tf4jfrsTrWAcxoYv4QfI5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QE+IwAAAANsAAAAPAAAAAAAAAAAAAAAAAJcCAABkcnMvZG93bnJl&#10;di54bWxQSwUGAAAAAAQABAD1AAAAhAMAAAAA&#10;" filled="f" stroked="f">
                      <v:textbox inset="72375emu,72375emu,72375emu,72375emu">
                        <w:txbxContent>
                          <w:p w14:paraId="296DC3F1" w14:textId="77777777" w:rsidR="00A10815" w:rsidRDefault="00A10815" w:rsidP="00202CFD">
                            <w:pPr>
                              <w:spacing w:line="215" w:lineRule="auto"/>
                              <w:jc w:val="center"/>
                              <w:textDirection w:val="btLr"/>
                            </w:pPr>
                            <w:r>
                              <w:rPr>
                                <w:rFonts w:ascii="Cambria" w:eastAsia="Cambria" w:hAnsi="Cambria" w:cs="Cambria"/>
                                <w:color w:val="000000"/>
                                <w:sz w:val="38"/>
                              </w:rPr>
                              <w:t>Information Age</w:t>
                            </w:r>
                          </w:p>
                        </w:txbxContent>
                      </v:textbox>
                    </v:rect>
                    <v:shape id="Arrow: Left-Right 16" o:spid="_x0000_s1041" type="#_x0000_t69" style="position:absolute;left:1627704;top:1455103;width:862689;height:290192;rotation:-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liuPwAAA&#10;ANsAAAAPAAAAZHJzL2Rvd25yZXYueG1sRI9Bi8IwFITvwv6H8Bb2pqkeRKtRRBC9WhWvj+Zt27V5&#10;KUlq6r/fLCx4HGbmG2a9HUwrnuR8Y1nBdJKBIC6tbrhScL0cxgsQPiBrbC2Tghd52G4+RmvMtY18&#10;pmcRKpEg7HNUUIfQ5VL6siaDfmI74uR9W2cwJOkqqR3GBDetnGXZXBpsOC3U2NG+pvJR9EbBSRds&#10;Xfy58PnQ97dbPN6LeFTq63PYrUAEGsI7/N8+aQWzJfx9ST9Abn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0liuPwAAAANsAAAAPAAAAAAAAAAAAAAAAAJcCAABkcnMvZG93bnJl&#10;di54bWxQSwUGAAAAAAQABAD1AAAAhAMAAAAA&#10;" adj="3633,4320" fillcolor="#7f5aab" stroked="f">
                      <v:fill color2="#c7aeed" type="gradient">
                        <o:fill v:ext="view" type="gradientUnscaled"/>
                      </v:fill>
                      <v:shadow on="t" opacity="22615f" mv:blur="40000f" origin=",.5" offset="0,23000emu"/>
                      <v:textbox inset="91425emu,91425emu,91425emu,91425emu">
                        <w:txbxContent>
                          <w:p w14:paraId="4D83C633" w14:textId="77777777" w:rsidR="00A10815" w:rsidRDefault="00A10815" w:rsidP="00202CFD">
                            <w:pPr>
                              <w:spacing w:line="240" w:lineRule="auto"/>
                              <w:textDirection w:val="btLr"/>
                            </w:pPr>
                          </w:p>
                        </w:txbxContent>
                      </v:textbox>
                    </v:shape>
                    <v:rect id="Rectangle 30" o:spid="_x0000_s1042" style="position:absolute;left:1714762;top:1513141;width:688573;height:174116;rotation:-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d/xuwgAA&#10;ANsAAAAPAAAAZHJzL2Rvd25yZXYueG1sRE/Pa8IwFL4L+x/CG+wimq4Dlc4oY1A66EHUsV0fzVtT&#10;1rx0TWy7/94cBI8f3+/tfrKtGKj3jWMFz8sEBHHldMO1gs9zvtiA8AFZY+uYFPyTh/3uYbbFTLuR&#10;jzScQi1iCPsMFZgQukxKXxmy6JeuI47cj+sthgj7WuoexxhuW5kmyUpabDg2GOzo3VD1e7pYBZdy&#10;/lXmw+Fbh3RdFEeT53/zVqmnx+ntFUSgKdzFN/eHVvAS18cv8QfI3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Z3/G7CAAAA2wAAAA8AAAAAAAAAAAAAAAAAlwIAAGRycy9kb3du&#10;cmV2LnhtbFBLBQYAAAAABAAEAPUAAACGAwAAAAA=&#10;" filled="f" stroked="f">
                      <v:textbox inset="0,0,0,0">
                        <w:txbxContent>
                          <w:p w14:paraId="5AD6EFFA" w14:textId="77777777" w:rsidR="00A10815" w:rsidRDefault="00A10815" w:rsidP="00202CFD">
                            <w:pPr>
                              <w:spacing w:line="215" w:lineRule="auto"/>
                              <w:jc w:val="center"/>
                              <w:textDirection w:val="btLr"/>
                            </w:pPr>
                          </w:p>
                        </w:txbxContent>
                      </v:textbox>
                    </v:rect>
                  </v:group>
                </v:group>
                <w10:anchorlock/>
              </v:group>
            </w:pict>
          </mc:Fallback>
        </mc:AlternateContent>
      </w:r>
    </w:p>
    <w:p w14:paraId="5E12E747" w14:textId="77777777" w:rsidR="00202CFD" w:rsidRDefault="00202CFD" w:rsidP="00822266">
      <w:pPr>
        <w:pStyle w:val="NoSpacing"/>
        <w:tabs>
          <w:tab w:val="left" w:pos="10260"/>
        </w:tabs>
        <w:rPr>
          <w:lang w:val="en"/>
        </w:rPr>
      </w:pPr>
    </w:p>
    <w:p w14:paraId="0C5DB3D0" w14:textId="77777777" w:rsidR="007C130B" w:rsidRDefault="007C130B" w:rsidP="007C130B">
      <w:pPr>
        <w:pStyle w:val="NoSpacing"/>
      </w:pPr>
      <w:r>
        <w:t>Note the arrows linking each historical development.  Discuss the following:</w:t>
      </w:r>
    </w:p>
    <w:p w14:paraId="01C7DC27" w14:textId="77777777" w:rsidR="007C130B" w:rsidRDefault="007C130B" w:rsidP="007C130B">
      <w:pPr>
        <w:pStyle w:val="NoSpacing"/>
        <w:numPr>
          <w:ilvl w:val="0"/>
          <w:numId w:val="30"/>
        </w:numPr>
        <w:rPr>
          <w:color w:val="222222"/>
        </w:rPr>
      </w:pPr>
      <w:r>
        <w:rPr>
          <w:color w:val="222222"/>
        </w:rPr>
        <w:t xml:space="preserve">Does one development cause the other?  </w:t>
      </w:r>
    </w:p>
    <w:p w14:paraId="6B557060" w14:textId="77777777" w:rsidR="007C130B" w:rsidRDefault="007C130B" w:rsidP="007C130B">
      <w:pPr>
        <w:pStyle w:val="NoSpacing"/>
        <w:numPr>
          <w:ilvl w:val="0"/>
          <w:numId w:val="30"/>
        </w:numPr>
        <w:rPr>
          <w:color w:val="222222"/>
        </w:rPr>
      </w:pPr>
      <w:r>
        <w:rPr>
          <w:color w:val="222222"/>
        </w:rPr>
        <w:t xml:space="preserve">Does one development have a greater impact than the others?  </w:t>
      </w:r>
    </w:p>
    <w:p w14:paraId="47C4F329" w14:textId="541771C7" w:rsidR="007C130B" w:rsidRDefault="007C130B" w:rsidP="007C130B">
      <w:pPr>
        <w:pStyle w:val="NoSpacing"/>
        <w:numPr>
          <w:ilvl w:val="0"/>
          <w:numId w:val="30"/>
        </w:numPr>
        <w:rPr>
          <w:color w:val="222222"/>
        </w:rPr>
      </w:pPr>
      <w:r>
        <w:rPr>
          <w:color w:val="222222"/>
        </w:rPr>
        <w:t>Do the developments share a symbiotic relationship?</w:t>
      </w:r>
    </w:p>
    <w:p w14:paraId="69B14608" w14:textId="77777777" w:rsidR="007C130B" w:rsidRDefault="007C130B" w:rsidP="007C130B">
      <w:pPr>
        <w:pStyle w:val="NoSpacing"/>
        <w:numPr>
          <w:ilvl w:val="0"/>
          <w:numId w:val="30"/>
        </w:numPr>
        <w:rPr>
          <w:color w:val="222222"/>
        </w:rPr>
      </w:pPr>
      <w:r>
        <w:rPr>
          <w:color w:val="222222"/>
        </w:rPr>
        <w:t>How would you display the relationship differently?</w:t>
      </w:r>
    </w:p>
    <w:p w14:paraId="644757AB" w14:textId="505D4AEA" w:rsidR="00202CFD" w:rsidRDefault="00F2488B" w:rsidP="00822266">
      <w:pPr>
        <w:pStyle w:val="NoSpacing"/>
        <w:tabs>
          <w:tab w:val="left" w:pos="10260"/>
        </w:tabs>
        <w:rPr>
          <w:lang w:val="en"/>
        </w:rPr>
      </w:pPr>
      <w:r>
        <w:rPr>
          <w:lang w:val="en"/>
        </w:rPr>
        <w:br w:type="page"/>
      </w:r>
    </w:p>
    <w:p w14:paraId="2B8124AB" w14:textId="260FE640" w:rsidR="00F26917" w:rsidRPr="00F26917" w:rsidRDefault="00F2488B" w:rsidP="00725049">
      <w:pPr>
        <w:pStyle w:val="Heading3"/>
      </w:pPr>
      <w:bookmarkStart w:id="18" w:name="_Toc518654490"/>
      <w:r>
        <w:lastRenderedPageBreak/>
        <w:t xml:space="preserve">CLASS ACTIVITY 2 / </w:t>
      </w:r>
      <w:r w:rsidR="00C91AEF" w:rsidRPr="00C91AEF">
        <w:t xml:space="preserve">ASSESSMENT </w:t>
      </w:r>
      <w:r w:rsidR="00F26917" w:rsidRPr="00F26917">
        <w:t>MATERIALS</w:t>
      </w:r>
      <w:bookmarkEnd w:id="18"/>
    </w:p>
    <w:p w14:paraId="2FF5AFE3" w14:textId="1EDDC10C" w:rsidR="000322F9" w:rsidRPr="000322F9" w:rsidRDefault="00F2488B" w:rsidP="00725049">
      <w:pPr>
        <w:pStyle w:val="Heading4"/>
      </w:pPr>
      <w:bookmarkStart w:id="19" w:name="DBQPromptDocumentSet"/>
      <w:r>
        <w:t>DBQ PRO</w:t>
      </w:r>
      <w:r w:rsidR="007C130B">
        <w:t>M</w:t>
      </w:r>
      <w:r>
        <w:t>PT AND DOCUMENT SET</w:t>
      </w:r>
    </w:p>
    <w:p w14:paraId="481659D7" w14:textId="77777777" w:rsidR="003F33CE" w:rsidRPr="00950DDA" w:rsidRDefault="003F33CE" w:rsidP="003F33CE">
      <w:pPr>
        <w:pStyle w:val="HandoutHeader"/>
        <w:rPr>
          <w:rFonts w:asciiTheme="minorHAnsi" w:eastAsiaTheme="minorEastAsia" w:hAnsiTheme="minorHAnsi" w:cstheme="minorBidi"/>
          <w:b/>
          <w:caps w:val="0"/>
        </w:rPr>
      </w:pPr>
      <w:bookmarkStart w:id="20" w:name="dbq"/>
      <w:bookmarkEnd w:id="19"/>
      <w:r w:rsidRPr="00950DDA">
        <w:rPr>
          <w:b/>
          <w:caps w:val="0"/>
        </w:rPr>
        <w:t>Document-Based Question</w:t>
      </w:r>
    </w:p>
    <w:bookmarkEnd w:id="20"/>
    <w:p w14:paraId="1C816AEB" w14:textId="77777777" w:rsidR="003F33CE" w:rsidRDefault="003F33CE" w:rsidP="003F33CE">
      <w:pPr>
        <w:pStyle w:val="NoSpacing"/>
      </w:pPr>
      <w:r>
        <w:t>Suggested reading and writing time: 1 hour</w:t>
      </w:r>
    </w:p>
    <w:p w14:paraId="2BEF7CBC" w14:textId="77777777" w:rsidR="003F33CE" w:rsidRPr="00C64568" w:rsidRDefault="003F33CE" w:rsidP="003F33CE">
      <w:pPr>
        <w:tabs>
          <w:tab w:val="left" w:pos="10260"/>
        </w:tabs>
        <w:spacing w:after="0" w:line="240" w:lineRule="auto"/>
        <w:rPr>
          <w:rFonts w:eastAsia="Cambria"/>
          <w:b/>
          <w:sz w:val="22"/>
        </w:rPr>
      </w:pPr>
      <w:r w:rsidRPr="00C64568">
        <w:rPr>
          <w:rFonts w:eastAsia="Cambria"/>
          <w:b/>
          <w:bCs/>
          <w:sz w:val="22"/>
          <w:lang w:val="en"/>
        </w:rPr>
        <w:t>You should spend 15 minutes reading the documents and 45 minutes writing your response.</w:t>
      </w:r>
    </w:p>
    <w:p w14:paraId="1D90F717" w14:textId="77777777" w:rsidR="003F33CE" w:rsidRPr="00C64568" w:rsidRDefault="003F33CE" w:rsidP="003F33CE">
      <w:pPr>
        <w:tabs>
          <w:tab w:val="left" w:pos="10260"/>
        </w:tabs>
        <w:spacing w:after="0" w:line="240" w:lineRule="auto"/>
        <w:rPr>
          <w:rFonts w:eastAsia="Cambria"/>
          <w:b/>
          <w:sz w:val="22"/>
        </w:rPr>
      </w:pPr>
      <w:r w:rsidRPr="00C64568">
        <w:rPr>
          <w:rFonts w:eastAsia="Cambria"/>
          <w:b/>
          <w:bCs/>
          <w:sz w:val="22"/>
          <w:lang w:val="en"/>
        </w:rPr>
        <w:t>Note: You may begin writing your response before the reading period is over.</w:t>
      </w:r>
    </w:p>
    <w:p w14:paraId="5D63E912" w14:textId="77777777" w:rsidR="003F33CE" w:rsidRPr="0006623F" w:rsidRDefault="003F33CE" w:rsidP="003F33CE">
      <w:pPr>
        <w:pStyle w:val="notestips"/>
        <w:rPr>
          <w:lang w:val="en"/>
        </w:rPr>
      </w:pPr>
      <w:r w:rsidRPr="007D33D8">
        <w:rPr>
          <w:lang w:val="en"/>
        </w:rPr>
        <w:t>Directions</w:t>
      </w:r>
      <w:r>
        <w:t xml:space="preserve"> </w:t>
      </w:r>
    </w:p>
    <w:p w14:paraId="5CF14ED3" w14:textId="77777777" w:rsidR="003F33CE" w:rsidRPr="00C64568" w:rsidRDefault="003F33CE" w:rsidP="003F33CE">
      <w:pPr>
        <w:rPr>
          <w:highlight w:val="white"/>
        </w:rPr>
      </w:pPr>
      <w:r w:rsidRPr="00C64568">
        <w:rPr>
          <w:highlight w:val="white"/>
          <w:lang w:val="en"/>
        </w:rPr>
        <w:t>Question 1 is based on the accompanying documents. The documents have been edited for the purpose of this exercise.</w:t>
      </w:r>
    </w:p>
    <w:p w14:paraId="3069D516" w14:textId="77777777" w:rsidR="003F33CE" w:rsidRPr="00C64568" w:rsidRDefault="003F33CE" w:rsidP="003F33CE">
      <w:pPr>
        <w:rPr>
          <w:highlight w:val="white"/>
        </w:rPr>
      </w:pPr>
      <w:r w:rsidRPr="00C64568">
        <w:rPr>
          <w:highlight w:val="white"/>
          <w:lang w:val="en"/>
        </w:rPr>
        <w:t>In your response, you should do the following.</w:t>
      </w:r>
    </w:p>
    <w:p w14:paraId="67207E10" w14:textId="77777777" w:rsidR="003F33CE" w:rsidRPr="002B6B30" w:rsidRDefault="003F33CE" w:rsidP="003F33CE">
      <w:pPr>
        <w:pStyle w:val="ListParagraph"/>
        <w:numPr>
          <w:ilvl w:val="0"/>
          <w:numId w:val="32"/>
        </w:numPr>
        <w:rPr>
          <w:highlight w:val="white"/>
        </w:rPr>
      </w:pPr>
      <w:r w:rsidRPr="00C64568">
        <w:rPr>
          <w:highlight w:val="white"/>
        </w:rPr>
        <w:t>Respond to the prompt with a historically defensible thesis or claim that establishes a line of reasoning.</w:t>
      </w:r>
    </w:p>
    <w:p w14:paraId="64911A2E" w14:textId="77777777" w:rsidR="003F33CE" w:rsidRPr="00727AF5" w:rsidRDefault="003F33CE" w:rsidP="003F33CE">
      <w:pPr>
        <w:pStyle w:val="ListParagraph"/>
        <w:numPr>
          <w:ilvl w:val="0"/>
          <w:numId w:val="32"/>
        </w:numPr>
        <w:rPr>
          <w:highlight w:val="white"/>
        </w:rPr>
      </w:pPr>
      <w:r w:rsidRPr="00727AF5">
        <w:rPr>
          <w:highlight w:val="white"/>
        </w:rPr>
        <w:t>Describe a broader historical context relevant to the prompt.</w:t>
      </w:r>
    </w:p>
    <w:p w14:paraId="2DA645E8" w14:textId="77777777" w:rsidR="003F33CE" w:rsidRPr="00727AF5" w:rsidRDefault="003F33CE" w:rsidP="003F33CE">
      <w:pPr>
        <w:pStyle w:val="ListParagraph"/>
        <w:numPr>
          <w:ilvl w:val="0"/>
          <w:numId w:val="32"/>
        </w:numPr>
        <w:rPr>
          <w:highlight w:val="white"/>
        </w:rPr>
      </w:pPr>
      <w:r w:rsidRPr="00727AF5">
        <w:rPr>
          <w:highlight w:val="white"/>
        </w:rPr>
        <w:t>Support an argument in response to the prompt using specific and relevant examples of evidence from at least six documents.</w:t>
      </w:r>
    </w:p>
    <w:p w14:paraId="5ED49E09" w14:textId="77777777" w:rsidR="003F33CE" w:rsidRPr="00727AF5" w:rsidRDefault="003F33CE" w:rsidP="003F33CE">
      <w:pPr>
        <w:pStyle w:val="ListParagraph"/>
        <w:numPr>
          <w:ilvl w:val="0"/>
          <w:numId w:val="32"/>
        </w:numPr>
        <w:rPr>
          <w:highlight w:val="white"/>
        </w:rPr>
      </w:pPr>
      <w:r w:rsidRPr="00727AF5">
        <w:rPr>
          <w:highlight w:val="white"/>
        </w:rPr>
        <w:t xml:space="preserve">For at least three documents, explain how the author’s point of view, author’s purpose, historical </w:t>
      </w:r>
      <w:r>
        <w:rPr>
          <w:highlight w:val="white"/>
        </w:rPr>
        <w:t>situation</w:t>
      </w:r>
      <w:r w:rsidRPr="00727AF5">
        <w:rPr>
          <w:highlight w:val="white"/>
        </w:rPr>
        <w:t xml:space="preserve">, and/or audience </w:t>
      </w:r>
      <w:proofErr w:type="gramStart"/>
      <w:r w:rsidRPr="00727AF5">
        <w:rPr>
          <w:highlight w:val="white"/>
        </w:rPr>
        <w:t>is</w:t>
      </w:r>
      <w:proofErr w:type="gramEnd"/>
      <w:r w:rsidRPr="00727AF5">
        <w:rPr>
          <w:highlight w:val="white"/>
        </w:rPr>
        <w:t xml:space="preserve"> relevant to an argument.</w:t>
      </w:r>
    </w:p>
    <w:p w14:paraId="1DBFA76C" w14:textId="77777777" w:rsidR="003F33CE" w:rsidRPr="00727AF5" w:rsidRDefault="003F33CE" w:rsidP="003F33CE">
      <w:pPr>
        <w:pStyle w:val="ListParagraph"/>
        <w:numPr>
          <w:ilvl w:val="0"/>
          <w:numId w:val="32"/>
        </w:numPr>
        <w:rPr>
          <w:highlight w:val="white"/>
        </w:rPr>
      </w:pPr>
      <w:r w:rsidRPr="00727AF5">
        <w:rPr>
          <w:highlight w:val="white"/>
        </w:rPr>
        <w:t>Explain how at least one additional piece of historical evidence beyond those found in the documents relates to an argument about the question.</w:t>
      </w:r>
    </w:p>
    <w:p w14:paraId="5C86A024" w14:textId="77777777" w:rsidR="003F33CE" w:rsidRPr="00727AF5" w:rsidRDefault="003F33CE" w:rsidP="003F33CE">
      <w:pPr>
        <w:pStyle w:val="ListParagraph"/>
        <w:numPr>
          <w:ilvl w:val="0"/>
          <w:numId w:val="32"/>
        </w:numPr>
        <w:rPr>
          <w:highlight w:val="white"/>
        </w:rPr>
      </w:pPr>
      <w:r w:rsidRPr="00727AF5">
        <w:rPr>
          <w:highlight w:val="white"/>
        </w:rPr>
        <w:t>Use evidence to corroborate, qualify, or modify an argument that addresses the prompt.</w:t>
      </w:r>
    </w:p>
    <w:p w14:paraId="74E069EE" w14:textId="77777777" w:rsidR="007C130B" w:rsidRPr="00F2488B" w:rsidRDefault="007C130B" w:rsidP="00F363D6">
      <w:pPr>
        <w:tabs>
          <w:tab w:val="left" w:pos="10260"/>
        </w:tabs>
        <w:spacing w:line="240" w:lineRule="auto"/>
        <w:ind w:left="720"/>
        <w:rPr>
          <w:sz w:val="22"/>
          <w:lang w:val="en"/>
        </w:rPr>
      </w:pPr>
    </w:p>
    <w:p w14:paraId="16338EC5" w14:textId="3286C54C" w:rsidR="00F2488B" w:rsidRPr="007C130B" w:rsidRDefault="00F2488B" w:rsidP="00BE0DD9">
      <w:pPr>
        <w:pStyle w:val="ListParagraph"/>
        <w:numPr>
          <w:ilvl w:val="0"/>
          <w:numId w:val="12"/>
        </w:numPr>
        <w:tabs>
          <w:tab w:val="left" w:pos="10260"/>
        </w:tabs>
        <w:ind w:left="360"/>
        <w:rPr>
          <w:sz w:val="22"/>
          <w:lang w:val="en"/>
        </w:rPr>
      </w:pPr>
      <w:r w:rsidRPr="007C130B">
        <w:rPr>
          <w:b/>
          <w:sz w:val="22"/>
          <w:lang w:val="en"/>
        </w:rPr>
        <w:t>Evaluate the extent to which the Cold War affected economic and technological development.</w:t>
      </w:r>
    </w:p>
    <w:p w14:paraId="22BCA366" w14:textId="39D54344" w:rsidR="004E7F0B" w:rsidRPr="00F2488B" w:rsidRDefault="004E7F0B" w:rsidP="00822266">
      <w:pPr>
        <w:tabs>
          <w:tab w:val="left" w:pos="10260"/>
        </w:tabs>
        <w:rPr>
          <w:sz w:val="22"/>
          <w:lang w:val="en"/>
        </w:rPr>
      </w:pPr>
      <w:r>
        <w:rPr>
          <w:sz w:val="22"/>
          <w:lang w:val="en"/>
        </w:rPr>
        <w:br w:type="page"/>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F2488B" w:rsidRPr="007B62A2" w14:paraId="22C0392C" w14:textId="77777777" w:rsidTr="00F2488B">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5DF5335C" w14:textId="527D5633" w:rsidR="006A58ED" w:rsidRPr="00F2488B" w:rsidRDefault="006A58ED" w:rsidP="00981F2A">
            <w:pPr>
              <w:pStyle w:val="NoSpacing"/>
              <w:tabs>
                <w:tab w:val="left" w:pos="10260"/>
              </w:tabs>
              <w:ind w:left="720" w:hanging="720"/>
              <w:rPr>
                <w:lang w:val="en"/>
              </w:rPr>
            </w:pPr>
            <w:bookmarkStart w:id="21" w:name="WangLiuvingPropaganda"/>
            <w:r>
              <w:rPr>
                <w:lang w:val="en"/>
              </w:rPr>
              <w:lastRenderedPageBreak/>
              <w:t>DOCUMENT 1</w:t>
            </w:r>
            <w:bookmarkEnd w:id="21"/>
          </w:p>
        </w:tc>
      </w:tr>
      <w:tr w:rsidR="00F2488B" w:rsidRPr="000B4501" w14:paraId="291F2ED4" w14:textId="77777777" w:rsidTr="00F2488B">
        <w:tc>
          <w:tcPr>
            <w:tcW w:w="9360" w:type="dxa"/>
            <w:tcBorders>
              <w:top w:val="single" w:sz="18" w:space="0" w:color="ACCBF9" w:themeColor="background2"/>
              <w:bottom w:val="single" w:sz="18" w:space="0" w:color="ACCBF9" w:themeColor="background2"/>
            </w:tcBorders>
          </w:tcPr>
          <w:p w14:paraId="435E2447" w14:textId="7384984C" w:rsidR="00F2488B" w:rsidRPr="009D2CAF" w:rsidRDefault="006A58ED" w:rsidP="00F363D6">
            <w:pPr>
              <w:rPr>
                <w:rFonts w:cstheme="minorHAnsi"/>
                <w:b/>
                <w:i/>
                <w:szCs w:val="22"/>
              </w:rPr>
            </w:pPr>
            <w:r w:rsidRPr="00F363D6">
              <w:rPr>
                <w:rFonts w:cstheme="minorHAnsi"/>
                <w:sz w:val="22"/>
                <w:szCs w:val="22"/>
                <w:lang w:val="en"/>
              </w:rPr>
              <w:t>SOURCE</w:t>
            </w:r>
            <w:r w:rsidR="00F2488B" w:rsidRPr="00F363D6">
              <w:rPr>
                <w:rFonts w:cstheme="minorHAnsi"/>
                <w:sz w:val="22"/>
                <w:szCs w:val="22"/>
                <w:lang w:val="en"/>
              </w:rPr>
              <w:t xml:space="preserve">: </w:t>
            </w:r>
            <w:r w:rsidR="00F2488B" w:rsidRPr="00F363D6">
              <w:rPr>
                <w:rFonts w:cstheme="minorHAnsi"/>
                <w:sz w:val="22"/>
                <w:szCs w:val="22"/>
              </w:rPr>
              <w:t xml:space="preserve">Wang </w:t>
            </w:r>
            <w:proofErr w:type="spellStart"/>
            <w:r w:rsidR="00F2488B" w:rsidRPr="00F363D6">
              <w:rPr>
                <w:rFonts w:cstheme="minorHAnsi"/>
                <w:sz w:val="22"/>
                <w:szCs w:val="22"/>
              </w:rPr>
              <w:t>Liuying</w:t>
            </w:r>
            <w:proofErr w:type="spellEnd"/>
            <w:r w:rsidR="00F2488B" w:rsidRPr="00F363D6">
              <w:rPr>
                <w:rFonts w:cstheme="minorHAnsi"/>
                <w:sz w:val="22"/>
                <w:szCs w:val="22"/>
              </w:rPr>
              <w:t xml:space="preserve">, </w:t>
            </w:r>
            <w:proofErr w:type="spellStart"/>
            <w:r w:rsidR="00F2488B" w:rsidRPr="00F363D6">
              <w:rPr>
                <w:rFonts w:cstheme="minorHAnsi"/>
                <w:sz w:val="22"/>
                <w:szCs w:val="22"/>
              </w:rPr>
              <w:t>Xin</w:t>
            </w:r>
            <w:proofErr w:type="spellEnd"/>
            <w:r w:rsidR="00F2488B" w:rsidRPr="00F363D6">
              <w:rPr>
                <w:rFonts w:cstheme="minorHAnsi"/>
                <w:sz w:val="22"/>
                <w:szCs w:val="22"/>
              </w:rPr>
              <w:t xml:space="preserve"> </w:t>
            </w:r>
            <w:proofErr w:type="spellStart"/>
            <w:r w:rsidR="00F2488B" w:rsidRPr="00F363D6">
              <w:rPr>
                <w:rFonts w:cstheme="minorHAnsi"/>
                <w:sz w:val="22"/>
                <w:szCs w:val="22"/>
              </w:rPr>
              <w:t>Liliang</w:t>
            </w:r>
            <w:proofErr w:type="spellEnd"/>
            <w:r w:rsidR="00F2488B" w:rsidRPr="00F363D6">
              <w:rPr>
                <w:rFonts w:cstheme="minorHAnsi"/>
                <w:sz w:val="22"/>
                <w:szCs w:val="22"/>
              </w:rPr>
              <w:t xml:space="preserve">, Wu </w:t>
            </w:r>
            <w:proofErr w:type="spellStart"/>
            <w:r w:rsidR="00F2488B" w:rsidRPr="00F363D6">
              <w:rPr>
                <w:rFonts w:cstheme="minorHAnsi"/>
                <w:sz w:val="22"/>
                <w:szCs w:val="22"/>
              </w:rPr>
              <w:t>Shaoyun</w:t>
            </w:r>
            <w:proofErr w:type="spellEnd"/>
            <w:r w:rsidR="00F2488B" w:rsidRPr="00F363D6">
              <w:rPr>
                <w:rFonts w:cstheme="minorHAnsi"/>
                <w:sz w:val="22"/>
                <w:szCs w:val="22"/>
              </w:rPr>
              <w:t xml:space="preserve">, Jin </w:t>
            </w:r>
            <w:proofErr w:type="spellStart"/>
            <w:r w:rsidR="00F2488B" w:rsidRPr="00F363D6">
              <w:rPr>
                <w:rFonts w:cstheme="minorHAnsi"/>
                <w:sz w:val="22"/>
                <w:szCs w:val="22"/>
              </w:rPr>
              <w:t>Zhaofang</w:t>
            </w:r>
            <w:proofErr w:type="spellEnd"/>
            <w:r w:rsidR="00F2488B" w:rsidRPr="00F363D6">
              <w:rPr>
                <w:rFonts w:cstheme="minorHAnsi"/>
                <w:sz w:val="22"/>
                <w:szCs w:val="22"/>
              </w:rPr>
              <w:t xml:space="preserve">, </w:t>
            </w:r>
            <w:proofErr w:type="spellStart"/>
            <w:r w:rsidR="00F2488B" w:rsidRPr="00F363D6">
              <w:rPr>
                <w:rFonts w:cstheme="minorHAnsi"/>
                <w:sz w:val="22"/>
                <w:szCs w:val="22"/>
              </w:rPr>
              <w:t>Meng</w:t>
            </w:r>
            <w:proofErr w:type="spellEnd"/>
            <w:r w:rsidR="00F2488B" w:rsidRPr="00F363D6">
              <w:rPr>
                <w:rFonts w:cstheme="minorHAnsi"/>
                <w:sz w:val="22"/>
                <w:szCs w:val="22"/>
              </w:rPr>
              <w:t xml:space="preserve"> </w:t>
            </w:r>
            <w:proofErr w:type="spellStart"/>
            <w:r w:rsidR="00F2488B" w:rsidRPr="00F363D6">
              <w:rPr>
                <w:rFonts w:cstheme="minorHAnsi"/>
                <w:sz w:val="22"/>
                <w:szCs w:val="22"/>
              </w:rPr>
              <w:t>Muyi</w:t>
            </w:r>
            <w:proofErr w:type="spellEnd"/>
            <w:r w:rsidR="00F2488B" w:rsidRPr="00F363D6">
              <w:rPr>
                <w:rFonts w:cstheme="minorHAnsi"/>
                <w:sz w:val="22"/>
                <w:szCs w:val="22"/>
              </w:rPr>
              <w:t xml:space="preserve">, Yu </w:t>
            </w:r>
            <w:proofErr w:type="spellStart"/>
            <w:r w:rsidR="00F2488B" w:rsidRPr="00F363D6">
              <w:rPr>
                <w:rFonts w:cstheme="minorHAnsi"/>
                <w:sz w:val="22"/>
                <w:szCs w:val="22"/>
              </w:rPr>
              <w:t>Weibo</w:t>
            </w:r>
            <w:proofErr w:type="spellEnd"/>
            <w:r w:rsidR="00F2488B" w:rsidRPr="00F363D6">
              <w:rPr>
                <w:rFonts w:cstheme="minorHAnsi"/>
                <w:sz w:val="22"/>
                <w:szCs w:val="22"/>
              </w:rPr>
              <w:t xml:space="preserve">, </w:t>
            </w:r>
            <w:proofErr w:type="spellStart"/>
            <w:r w:rsidR="00F2488B" w:rsidRPr="00F363D6">
              <w:rPr>
                <w:rFonts w:cstheme="minorHAnsi"/>
                <w:sz w:val="22"/>
                <w:szCs w:val="22"/>
              </w:rPr>
              <w:t>Xu</w:t>
            </w:r>
            <w:proofErr w:type="spellEnd"/>
            <w:r w:rsidR="00F2488B" w:rsidRPr="00F363D6">
              <w:rPr>
                <w:rFonts w:cstheme="minorHAnsi"/>
                <w:sz w:val="22"/>
                <w:szCs w:val="22"/>
              </w:rPr>
              <w:t xml:space="preserve"> </w:t>
            </w:r>
            <w:proofErr w:type="spellStart"/>
            <w:r w:rsidR="00F2488B" w:rsidRPr="00F363D6">
              <w:rPr>
                <w:rFonts w:cstheme="minorHAnsi"/>
                <w:sz w:val="22"/>
                <w:szCs w:val="22"/>
              </w:rPr>
              <w:t>Jiping</w:t>
            </w:r>
            <w:proofErr w:type="spellEnd"/>
            <w:r w:rsidR="00F2488B" w:rsidRPr="00F363D6">
              <w:rPr>
                <w:rFonts w:cstheme="minorHAnsi"/>
                <w:sz w:val="22"/>
                <w:szCs w:val="22"/>
              </w:rPr>
              <w:t xml:space="preserve">, Lu </w:t>
            </w:r>
            <w:proofErr w:type="spellStart"/>
            <w:r w:rsidR="00F2488B" w:rsidRPr="00F363D6">
              <w:rPr>
                <w:rFonts w:cstheme="minorHAnsi"/>
                <w:sz w:val="22"/>
                <w:szCs w:val="22"/>
              </w:rPr>
              <w:t>Zezhi</w:t>
            </w:r>
            <w:proofErr w:type="spellEnd"/>
            <w:r w:rsidR="00F2488B" w:rsidRPr="00F363D6">
              <w:rPr>
                <w:rFonts w:cstheme="minorHAnsi"/>
                <w:sz w:val="22"/>
                <w:szCs w:val="22"/>
              </w:rPr>
              <w:t xml:space="preserve">, and Zhang </w:t>
            </w:r>
            <w:proofErr w:type="spellStart"/>
            <w:r w:rsidR="00F2488B" w:rsidRPr="00F363D6">
              <w:rPr>
                <w:rFonts w:cstheme="minorHAnsi"/>
                <w:sz w:val="22"/>
                <w:szCs w:val="22"/>
              </w:rPr>
              <w:t>Biwu</w:t>
            </w:r>
            <w:proofErr w:type="spellEnd"/>
            <w:r w:rsidR="009D2CAF">
              <w:rPr>
                <w:rStyle w:val="CommentReference"/>
                <w:rFonts w:cstheme="minorHAnsi"/>
                <w:sz w:val="22"/>
                <w:szCs w:val="22"/>
              </w:rPr>
              <w:t>,</w:t>
            </w:r>
            <w:r w:rsidR="009D2CAF" w:rsidRPr="00F363D6">
              <w:rPr>
                <w:rStyle w:val="CommentReference"/>
                <w:rFonts w:cstheme="minorHAnsi"/>
                <w:sz w:val="22"/>
                <w:szCs w:val="22"/>
              </w:rPr>
              <w:t xml:space="preserve"> </w:t>
            </w:r>
            <w:r w:rsidR="00F2488B" w:rsidRPr="00F363D6">
              <w:rPr>
                <w:rFonts w:cstheme="minorHAnsi"/>
                <w:sz w:val="22"/>
                <w:szCs w:val="22"/>
                <w:lang w:val="en"/>
              </w:rPr>
              <w:t xml:space="preserve">“Brave the wind and the waves, everything has remarkable abilities” </w:t>
            </w:r>
            <w:r w:rsidR="002723B4">
              <w:rPr>
                <w:rFonts w:cstheme="minorHAnsi"/>
                <w:sz w:val="22"/>
                <w:szCs w:val="22"/>
                <w:lang w:val="en"/>
              </w:rPr>
              <w:t>(</w:t>
            </w:r>
            <w:r w:rsidR="002723B4" w:rsidRPr="00A946C8">
              <w:rPr>
                <w:rFonts w:cstheme="minorHAnsi"/>
                <w:i/>
                <w:sz w:val="22"/>
                <w:szCs w:val="22"/>
                <w:lang w:val="en"/>
              </w:rPr>
              <w:t>Chengfeng polang gelei shentong</w:t>
            </w:r>
            <w:r w:rsidR="002723B4">
              <w:rPr>
                <w:rFonts w:cstheme="minorHAnsi"/>
                <w:sz w:val="22"/>
                <w:szCs w:val="22"/>
                <w:lang w:val="en"/>
              </w:rPr>
              <w:t>)</w:t>
            </w:r>
            <w:r w:rsidR="009D2CAF">
              <w:rPr>
                <w:rFonts w:cstheme="minorHAnsi"/>
                <w:sz w:val="22"/>
                <w:szCs w:val="22"/>
                <w:lang w:val="en"/>
              </w:rPr>
              <w:t>,</w:t>
            </w:r>
            <w:r w:rsidR="002723B4">
              <w:rPr>
                <w:rFonts w:cstheme="minorHAnsi"/>
                <w:sz w:val="22"/>
                <w:szCs w:val="22"/>
                <w:lang w:val="en"/>
              </w:rPr>
              <w:t xml:space="preserve"> </w:t>
            </w:r>
            <w:r w:rsidR="002723B4" w:rsidRPr="00F363D6">
              <w:rPr>
                <w:rFonts w:cstheme="minorHAnsi"/>
                <w:sz w:val="22"/>
                <w:szCs w:val="22"/>
                <w:lang w:val="en"/>
              </w:rPr>
              <w:t>(collaborative work, poster)</w:t>
            </w:r>
            <w:r w:rsidR="009D2CAF">
              <w:rPr>
                <w:rFonts w:cstheme="minorHAnsi"/>
                <w:sz w:val="22"/>
                <w:szCs w:val="22"/>
                <w:lang w:val="en"/>
              </w:rPr>
              <w:t>,</w:t>
            </w:r>
            <w:r w:rsidR="002723B4" w:rsidRPr="00F363D6">
              <w:rPr>
                <w:rFonts w:cstheme="minorHAnsi"/>
                <w:sz w:val="22"/>
                <w:szCs w:val="22"/>
                <w:lang w:val="en"/>
              </w:rPr>
              <w:t xml:space="preserve"> </w:t>
            </w:r>
            <w:r w:rsidR="002723B4">
              <w:rPr>
                <w:rFonts w:cstheme="minorHAnsi"/>
                <w:sz w:val="22"/>
                <w:szCs w:val="22"/>
                <w:lang w:val="en"/>
              </w:rPr>
              <w:t xml:space="preserve">Shanghai: </w:t>
            </w:r>
            <w:r w:rsidR="002723B4">
              <w:rPr>
                <w:rFonts w:cstheme="minorHAnsi"/>
                <w:color w:val="000000"/>
                <w:sz w:val="22"/>
                <w:szCs w:val="22"/>
                <w:shd w:val="clear" w:color="auto" w:fill="FFFFFF"/>
              </w:rPr>
              <w:t xml:space="preserve">Shanghai </w:t>
            </w:r>
            <w:proofErr w:type="spellStart"/>
            <w:r w:rsidR="002723B4">
              <w:rPr>
                <w:rFonts w:cstheme="minorHAnsi"/>
                <w:color w:val="000000"/>
                <w:sz w:val="22"/>
                <w:szCs w:val="22"/>
                <w:shd w:val="clear" w:color="auto" w:fill="FFFFFF"/>
              </w:rPr>
              <w:t>R</w:t>
            </w:r>
            <w:r w:rsidR="002723B4" w:rsidRPr="002723B4">
              <w:rPr>
                <w:rFonts w:cstheme="minorHAnsi"/>
                <w:color w:val="000000"/>
                <w:sz w:val="22"/>
                <w:szCs w:val="22"/>
                <w:shd w:val="clear" w:color="auto" w:fill="FFFFFF"/>
              </w:rPr>
              <w:t>enmin</w:t>
            </w:r>
            <w:proofErr w:type="spellEnd"/>
            <w:r w:rsidR="002723B4" w:rsidRPr="002723B4">
              <w:rPr>
                <w:rFonts w:cstheme="minorHAnsi"/>
                <w:color w:val="000000"/>
                <w:sz w:val="22"/>
                <w:szCs w:val="22"/>
                <w:shd w:val="clear" w:color="auto" w:fill="FFFFFF"/>
              </w:rPr>
              <w:t xml:space="preserve"> </w:t>
            </w:r>
            <w:proofErr w:type="spellStart"/>
            <w:r w:rsidR="002723B4">
              <w:rPr>
                <w:rFonts w:cstheme="minorHAnsi"/>
                <w:color w:val="000000"/>
                <w:sz w:val="22"/>
                <w:szCs w:val="22"/>
                <w:shd w:val="clear" w:color="auto" w:fill="FFFFFF"/>
              </w:rPr>
              <w:t>M</w:t>
            </w:r>
            <w:r w:rsidR="002723B4" w:rsidRPr="002723B4">
              <w:rPr>
                <w:rFonts w:cstheme="minorHAnsi"/>
                <w:color w:val="000000"/>
                <w:sz w:val="22"/>
                <w:szCs w:val="22"/>
                <w:shd w:val="clear" w:color="auto" w:fill="FFFFFF"/>
              </w:rPr>
              <w:t>eishu</w:t>
            </w:r>
            <w:proofErr w:type="spellEnd"/>
            <w:r w:rsidR="002723B4" w:rsidRPr="002723B4">
              <w:rPr>
                <w:rFonts w:cstheme="minorHAnsi"/>
                <w:color w:val="000000"/>
                <w:sz w:val="22"/>
                <w:szCs w:val="22"/>
                <w:shd w:val="clear" w:color="auto" w:fill="FFFFFF"/>
              </w:rPr>
              <w:t xml:space="preserve"> </w:t>
            </w:r>
            <w:proofErr w:type="spellStart"/>
            <w:r w:rsidR="002723B4">
              <w:rPr>
                <w:rFonts w:cstheme="minorHAnsi"/>
                <w:color w:val="000000"/>
                <w:sz w:val="22"/>
                <w:szCs w:val="22"/>
                <w:shd w:val="clear" w:color="auto" w:fill="FFFFFF"/>
              </w:rPr>
              <w:t>C</w:t>
            </w:r>
            <w:r w:rsidR="002723B4" w:rsidRPr="00F363D6">
              <w:rPr>
                <w:rFonts w:cstheme="minorHAnsi"/>
                <w:color w:val="000000"/>
                <w:sz w:val="22"/>
                <w:szCs w:val="22"/>
                <w:shd w:val="clear" w:color="auto" w:fill="FFFFFF"/>
              </w:rPr>
              <w:t>hubanshe</w:t>
            </w:r>
            <w:proofErr w:type="spellEnd"/>
            <w:r w:rsidR="002723B4">
              <w:rPr>
                <w:rFonts w:cstheme="minorHAnsi"/>
                <w:color w:val="000000"/>
                <w:sz w:val="22"/>
                <w:szCs w:val="22"/>
                <w:shd w:val="clear" w:color="auto" w:fill="FFFFFF"/>
              </w:rPr>
              <w:t>,</w:t>
            </w:r>
            <w:r w:rsidR="002723B4" w:rsidRPr="00F363D6">
              <w:rPr>
                <w:rFonts w:cstheme="minorHAnsi"/>
                <w:color w:val="000000"/>
                <w:sz w:val="22"/>
                <w:szCs w:val="22"/>
                <w:shd w:val="clear" w:color="auto" w:fill="FFFFFF"/>
              </w:rPr>
              <w:t xml:space="preserve"> </w:t>
            </w:r>
            <w:r w:rsidR="00F2488B" w:rsidRPr="00F363D6">
              <w:rPr>
                <w:rFonts w:cstheme="minorHAnsi"/>
                <w:sz w:val="22"/>
                <w:szCs w:val="22"/>
                <w:lang w:val="en"/>
              </w:rPr>
              <w:t>1958</w:t>
            </w:r>
            <w:r w:rsidR="00981F2A">
              <w:rPr>
                <w:rFonts w:cstheme="minorHAnsi"/>
                <w:sz w:val="22"/>
                <w:szCs w:val="22"/>
                <w:lang w:val="en"/>
              </w:rPr>
              <w:t xml:space="preserve">, </w:t>
            </w:r>
            <w:hyperlink r:id="rId10" w:history="1">
              <w:r w:rsidR="00981F2A" w:rsidRPr="009D2CAF">
                <w:rPr>
                  <w:rStyle w:val="Hyperlink"/>
                  <w:rFonts w:cstheme="minorHAnsi"/>
                  <w:szCs w:val="22"/>
                </w:rPr>
                <w:t>https://chineseposters.net/posters/pc-1958-024.php</w:t>
              </w:r>
            </w:hyperlink>
            <w:r w:rsidR="007C130B" w:rsidRPr="00981F2A">
              <w:rPr>
                <w:rFonts w:cstheme="minorHAnsi"/>
                <w:sz w:val="22"/>
                <w:szCs w:val="22"/>
                <w:lang w:val="en"/>
              </w:rPr>
              <w:t>.</w:t>
            </w:r>
          </w:p>
          <w:p w14:paraId="0DA282BA" w14:textId="2DD20BCA" w:rsidR="00F2488B" w:rsidRPr="000322F9" w:rsidRDefault="00F2488B" w:rsidP="00F2488B">
            <w:pPr>
              <w:pStyle w:val="NoSpacing"/>
              <w:tabs>
                <w:tab w:val="left" w:pos="10260"/>
              </w:tabs>
              <w:rPr>
                <w:lang w:val="en"/>
              </w:rPr>
            </w:pPr>
            <w:r>
              <w:rPr>
                <w:rFonts w:ascii="Times New Roman" w:eastAsia="Times New Roman" w:hAnsi="Times New Roman" w:cs="Times New Roman"/>
                <w:noProof/>
                <w:color w:val="000000"/>
              </w:rPr>
              <w:drawing>
                <wp:inline distT="114300" distB="114300" distL="114300" distR="114300" wp14:anchorId="6E1B0259" wp14:editId="78AC8477">
                  <wp:extent cx="5524500" cy="3781425"/>
                  <wp:effectExtent l="50800" t="50800" r="139700" b="130175"/>
                  <wp:docPr id="31" name="image5.png"/>
                  <wp:cNvGraphicFramePr/>
                  <a:graphic xmlns:a="http://schemas.openxmlformats.org/drawingml/2006/main">
                    <a:graphicData uri="http://schemas.openxmlformats.org/drawingml/2006/picture">
                      <pic:pic xmlns:pic="http://schemas.openxmlformats.org/drawingml/2006/picture">
                        <pic:nvPicPr>
                          <pic:cNvPr id="2" name="image5.png"/>
                          <pic:cNvPicPr preferRelativeResize="0"/>
                        </pic:nvPicPr>
                        <pic:blipFill>
                          <a:blip r:embed="rId11"/>
                          <a:srcRect/>
                          <a:stretch>
                            <a:fillRect/>
                          </a:stretch>
                        </pic:blipFill>
                        <pic:spPr>
                          <a:xfrm>
                            <a:off x="0" y="0"/>
                            <a:ext cx="5524500" cy="3781425"/>
                          </a:xfrm>
                          <a:prstGeom prst="rect">
                            <a:avLst/>
                          </a:prstGeom>
                          <a:ln>
                            <a:solidFill>
                              <a:schemeClr val="bg2"/>
                            </a:solidFill>
                          </a:ln>
                          <a:effectLst>
                            <a:outerShdw blurRad="50800" dist="38100" dir="2700000" algn="tl" rotWithShape="0">
                              <a:schemeClr val="accent3">
                                <a:alpha val="43000"/>
                              </a:schemeClr>
                            </a:outerShdw>
                          </a:effectLst>
                        </pic:spPr>
                      </pic:pic>
                    </a:graphicData>
                  </a:graphic>
                </wp:inline>
              </w:drawing>
            </w:r>
          </w:p>
          <w:p w14:paraId="2E7DBF43" w14:textId="77777777" w:rsidR="00E23073" w:rsidRPr="000B4501" w:rsidRDefault="00E23073" w:rsidP="009D2CAF">
            <w:pPr>
              <w:pStyle w:val="NoSpacing"/>
              <w:tabs>
                <w:tab w:val="left" w:pos="10260"/>
              </w:tabs>
              <w:rPr>
                <w:lang w:val="en"/>
              </w:rPr>
            </w:pPr>
          </w:p>
        </w:tc>
      </w:tr>
    </w:tbl>
    <w:p w14:paraId="2A2FA18B" w14:textId="77777777" w:rsidR="00E23073" w:rsidRDefault="00E23073">
      <w:r>
        <w:br w:type="page"/>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F2488B" w:rsidRPr="007B62A2" w14:paraId="38DDF787" w14:textId="77777777" w:rsidTr="00F2488B">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2C544B6A" w14:textId="51CFC118" w:rsidR="00F2488B" w:rsidRPr="00F2488B" w:rsidRDefault="006A58ED" w:rsidP="006A58ED">
            <w:pPr>
              <w:pStyle w:val="NoSpacing"/>
              <w:tabs>
                <w:tab w:val="left" w:pos="10260"/>
              </w:tabs>
              <w:ind w:left="720" w:hanging="720"/>
              <w:rPr>
                <w:lang w:val="en"/>
              </w:rPr>
            </w:pPr>
            <w:r>
              <w:rPr>
                <w:lang w:val="en"/>
              </w:rPr>
              <w:lastRenderedPageBreak/>
              <w:t>DOCUMENT</w:t>
            </w:r>
            <w:r w:rsidR="00F2488B">
              <w:rPr>
                <w:lang w:val="en"/>
              </w:rPr>
              <w:t xml:space="preserve"> 2</w:t>
            </w:r>
          </w:p>
        </w:tc>
      </w:tr>
      <w:tr w:rsidR="00F2488B" w:rsidRPr="000B4501" w14:paraId="7B446989" w14:textId="77777777" w:rsidTr="00F2488B">
        <w:tc>
          <w:tcPr>
            <w:tcW w:w="9360" w:type="dxa"/>
            <w:tcBorders>
              <w:top w:val="single" w:sz="18" w:space="0" w:color="ACCBF9" w:themeColor="background2"/>
              <w:bottom w:val="single" w:sz="18" w:space="0" w:color="ACCBF9" w:themeColor="background2"/>
            </w:tcBorders>
          </w:tcPr>
          <w:p w14:paraId="4489C0D1" w14:textId="7B77B26F" w:rsidR="00737F2C" w:rsidRPr="009D2CAF" w:rsidRDefault="006A58ED" w:rsidP="00981F2A">
            <w:pPr>
              <w:pStyle w:val="NoSpacing"/>
              <w:tabs>
                <w:tab w:val="left" w:pos="10260"/>
              </w:tabs>
              <w:rPr>
                <w:sz w:val="16"/>
                <w:szCs w:val="16"/>
              </w:rPr>
            </w:pPr>
            <w:bookmarkStart w:id="22" w:name="DwightEisenhowerSpeech"/>
            <w:r w:rsidRPr="006A58ED">
              <w:rPr>
                <w:lang w:val="en"/>
              </w:rPr>
              <w:t>SOURCE</w:t>
            </w:r>
            <w:r w:rsidR="00F2488B" w:rsidRPr="006A58ED">
              <w:rPr>
                <w:lang w:val="en"/>
              </w:rPr>
              <w:t>: US President Dwight D. Eisenhower</w:t>
            </w:r>
            <w:r w:rsidR="00981F2A">
              <w:rPr>
                <w:lang w:val="en"/>
              </w:rPr>
              <w:t xml:space="preserve">, </w:t>
            </w:r>
            <w:r w:rsidR="00FE6EC1">
              <w:rPr>
                <w:lang w:val="en"/>
              </w:rPr>
              <w:t>“</w:t>
            </w:r>
            <w:r w:rsidR="0083261A">
              <w:rPr>
                <w:lang w:val="en"/>
              </w:rPr>
              <w:t xml:space="preserve">The </w:t>
            </w:r>
            <w:r w:rsidR="00F2488B" w:rsidRPr="006A58ED">
              <w:rPr>
                <w:lang w:val="en"/>
              </w:rPr>
              <w:t>Military-Industrial Complex</w:t>
            </w:r>
            <w:r w:rsidR="00AA705D">
              <w:rPr>
                <w:lang w:val="en"/>
              </w:rPr>
              <w:t xml:space="preserve">” (speech), </w:t>
            </w:r>
            <w:r w:rsidR="00F2488B" w:rsidRPr="006A58ED">
              <w:rPr>
                <w:lang w:val="en"/>
              </w:rPr>
              <w:t>1961</w:t>
            </w:r>
            <w:r w:rsidR="00981F2A">
              <w:t xml:space="preserve">. </w:t>
            </w:r>
            <w:r w:rsidR="00981F2A" w:rsidDel="00981F2A">
              <w:t xml:space="preserve"> </w:t>
            </w:r>
            <w:bookmarkEnd w:id="22"/>
          </w:p>
          <w:p w14:paraId="448F0953" w14:textId="3A053D18" w:rsidR="002D1B6F" w:rsidRDefault="00F2488B" w:rsidP="002D1B6F">
            <w:pPr>
              <w:rPr>
                <w:lang w:val="en"/>
              </w:rPr>
            </w:pPr>
            <w:r w:rsidRPr="00F2488B">
              <w:rPr>
                <w:lang w:val="en"/>
              </w:rPr>
              <w:t>We face a hostile ideology</w:t>
            </w:r>
            <w:r w:rsidR="00AA705D">
              <w:rPr>
                <w:lang w:val="en"/>
              </w:rPr>
              <w:t>—</w:t>
            </w:r>
            <w:r w:rsidRPr="00F2488B">
              <w:rPr>
                <w:lang w:val="en"/>
              </w:rPr>
              <w:t>global in scope, atheistic in character, ruthless in purpose, and insidious in method. Unhappily the danger it poses promises to be of indefinite duration. To meet it successfully, there is called for, not so much the emotional and transitory sacrifices of crisis, but rather those which enable us to carry forward steadily, surely, and without complaint the burdens of a prolonged and complex struggle</w:t>
            </w:r>
            <w:r w:rsidR="00AA705D">
              <w:rPr>
                <w:lang w:val="en"/>
              </w:rPr>
              <w:softHyphen/>
              <w:t>—</w:t>
            </w:r>
            <w:r w:rsidRPr="00F2488B">
              <w:rPr>
                <w:lang w:val="en"/>
              </w:rPr>
              <w:t>with liberty the stake</w:t>
            </w:r>
            <w:r w:rsidR="00AA705D">
              <w:rPr>
                <w:lang w:val="en"/>
              </w:rPr>
              <w:t>. […]</w:t>
            </w:r>
          </w:p>
          <w:p w14:paraId="0EE162BC" w14:textId="241938A5" w:rsidR="002D1B6F" w:rsidRDefault="00F2488B" w:rsidP="002D1B6F">
            <w:pPr>
              <w:rPr>
                <w:lang w:val="en"/>
              </w:rPr>
            </w:pPr>
            <w:r w:rsidRPr="00F2488B">
              <w:rPr>
                <w:lang w:val="en"/>
              </w:rPr>
              <w:t>A vital element in keeping the peace is our military establishment. Our arms must be mighty, ready for instant action, so that no potential aggressor may be tempted to risk his own destruction</w:t>
            </w:r>
            <w:r w:rsidR="00AA705D" w:rsidRPr="00F2488B">
              <w:rPr>
                <w:lang w:val="en"/>
              </w:rPr>
              <w:t>.</w:t>
            </w:r>
            <w:r w:rsidR="00AA705D">
              <w:rPr>
                <w:lang w:val="en"/>
              </w:rPr>
              <w:t xml:space="preserve"> […]</w:t>
            </w:r>
          </w:p>
          <w:p w14:paraId="0488A68F" w14:textId="41BE182A" w:rsidR="002D1B6F" w:rsidRDefault="00F2488B" w:rsidP="002D1B6F">
            <w:pPr>
              <w:rPr>
                <w:lang w:val="en"/>
              </w:rPr>
            </w:pPr>
            <w:r w:rsidRPr="00F2488B">
              <w:rPr>
                <w:lang w:val="en"/>
              </w:rPr>
              <w:t>This conjunction of an immense military establishment and a large arms industry is new in the American experience. The total influence</w:t>
            </w:r>
            <w:r w:rsidR="00AA705D">
              <w:rPr>
                <w:lang w:val="en"/>
              </w:rPr>
              <w:t>—</w:t>
            </w:r>
            <w:r w:rsidRPr="00F2488B">
              <w:rPr>
                <w:lang w:val="en"/>
              </w:rPr>
              <w:t>economic, political, even spiritual</w:t>
            </w:r>
            <w:r w:rsidR="00AA705D">
              <w:rPr>
                <w:lang w:val="en"/>
              </w:rPr>
              <w:t>—</w:t>
            </w:r>
            <w:r w:rsidRPr="00F2488B">
              <w:rPr>
                <w:lang w:val="en"/>
              </w:rPr>
              <w:t xml:space="preserve">is felt in every city, every </w:t>
            </w:r>
            <w:r w:rsidR="00AA705D">
              <w:rPr>
                <w:lang w:val="en"/>
              </w:rPr>
              <w:t>s</w:t>
            </w:r>
            <w:r w:rsidRPr="00F2488B">
              <w:rPr>
                <w:lang w:val="en"/>
              </w:rPr>
              <w:t xml:space="preserve">tate house, every office of the </w:t>
            </w:r>
            <w:r w:rsidR="00AA705D">
              <w:rPr>
                <w:lang w:val="en"/>
              </w:rPr>
              <w:t>f</w:t>
            </w:r>
            <w:r w:rsidRPr="00F2488B">
              <w:rPr>
                <w:lang w:val="en"/>
              </w:rPr>
              <w:t xml:space="preserve">ederal government. We recognize the imperative need for this development. Yet we must not fail to comprehend its grave implications. Our toil, resources and livelihood are all involved; so is the </w:t>
            </w:r>
            <w:r w:rsidR="002D1B6F">
              <w:rPr>
                <w:lang w:val="en"/>
              </w:rPr>
              <w:t>very structure of our society.</w:t>
            </w:r>
          </w:p>
          <w:p w14:paraId="0D07B200" w14:textId="092499F5" w:rsidR="00F2488B" w:rsidRPr="000B4501" w:rsidRDefault="00F2488B" w:rsidP="00F363D6">
            <w:pPr>
              <w:rPr>
                <w:lang w:val="en"/>
              </w:rPr>
            </w:pPr>
            <w:r w:rsidRPr="00F2488B">
              <w:rPr>
                <w:lang w:val="en"/>
              </w:rPr>
              <w:t>In the councils of government, we must guard against the acquisition of unwarranted influence, whether sought or unsought, by the military</w:t>
            </w:r>
            <w:r w:rsidR="00AA705D">
              <w:rPr>
                <w:lang w:val="en"/>
              </w:rPr>
              <w:t>-</w:t>
            </w:r>
            <w:r w:rsidRPr="00F2488B">
              <w:rPr>
                <w:lang w:val="en"/>
              </w:rPr>
              <w:t>industrial complex. The potential for the disastrous rise of misplaced power exists and will persist.</w:t>
            </w:r>
            <w:r w:rsidR="00860D76" w:rsidDel="00860D76">
              <w:rPr>
                <w:lang w:val="en"/>
              </w:rPr>
              <w:t xml:space="preserve"> </w:t>
            </w:r>
          </w:p>
        </w:tc>
      </w:tr>
      <w:tr w:rsidR="00F2488B" w:rsidRPr="007B62A2" w14:paraId="11D39C23" w14:textId="77777777" w:rsidTr="00F2488B">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0A91AE2D" w14:textId="200E71F4" w:rsidR="00F2488B" w:rsidRPr="00F2488B" w:rsidRDefault="006A58ED" w:rsidP="006A58ED">
            <w:pPr>
              <w:pStyle w:val="NoSpacing"/>
              <w:tabs>
                <w:tab w:val="left" w:pos="10260"/>
              </w:tabs>
              <w:ind w:left="720" w:hanging="720"/>
              <w:rPr>
                <w:lang w:val="en"/>
              </w:rPr>
            </w:pPr>
            <w:bookmarkStart w:id="23" w:name="WilliamFullbrightSpeech"/>
            <w:r>
              <w:rPr>
                <w:lang w:val="en"/>
              </w:rPr>
              <w:t>DOCUMENT 3</w:t>
            </w:r>
            <w:bookmarkEnd w:id="23"/>
          </w:p>
        </w:tc>
      </w:tr>
      <w:tr w:rsidR="00F2488B" w:rsidRPr="000B4501" w14:paraId="7885D944" w14:textId="77777777" w:rsidTr="00F2488B">
        <w:tc>
          <w:tcPr>
            <w:tcW w:w="9360" w:type="dxa"/>
            <w:tcBorders>
              <w:top w:val="single" w:sz="18" w:space="0" w:color="ACCBF9" w:themeColor="background2"/>
              <w:bottom w:val="single" w:sz="18" w:space="0" w:color="ACCBF9" w:themeColor="background2"/>
            </w:tcBorders>
          </w:tcPr>
          <w:p w14:paraId="6CBC29B0" w14:textId="23B03676" w:rsidR="00737F2C" w:rsidRPr="006A58ED" w:rsidRDefault="006A58ED" w:rsidP="00981F2A">
            <w:pPr>
              <w:pStyle w:val="NoSpacing"/>
              <w:tabs>
                <w:tab w:val="left" w:pos="10260"/>
              </w:tabs>
              <w:rPr>
                <w:lang w:val="en"/>
              </w:rPr>
            </w:pPr>
            <w:r w:rsidRPr="006A58ED">
              <w:rPr>
                <w:lang w:val="en"/>
              </w:rPr>
              <w:t>SOURCE</w:t>
            </w:r>
            <w:r w:rsidR="00F2488B" w:rsidRPr="006A58ED">
              <w:rPr>
                <w:lang w:val="en"/>
              </w:rPr>
              <w:t>: J. William Fulbright</w:t>
            </w:r>
            <w:r w:rsidR="00981F2A">
              <w:rPr>
                <w:lang w:val="en"/>
              </w:rPr>
              <w:t xml:space="preserve">, </w:t>
            </w:r>
            <w:r w:rsidR="00F2488B" w:rsidRPr="006A58ED">
              <w:rPr>
                <w:lang w:val="en"/>
              </w:rPr>
              <w:t>“Appraisal of US Policy in the Dominican Crisis”</w:t>
            </w:r>
            <w:r w:rsidR="002D6917">
              <w:rPr>
                <w:lang w:val="en"/>
              </w:rPr>
              <w:t xml:space="preserve"> (speech</w:t>
            </w:r>
            <w:r w:rsidR="00981F2A">
              <w:rPr>
                <w:lang w:val="en"/>
              </w:rPr>
              <w:t xml:space="preserve">), </w:t>
            </w:r>
            <w:r w:rsidR="00F2488B" w:rsidRPr="006A58ED">
              <w:rPr>
                <w:lang w:val="en"/>
              </w:rPr>
              <w:t>September 15, 1965</w:t>
            </w:r>
            <w:r w:rsidR="00981F2A">
              <w:rPr>
                <w:lang w:val="en"/>
              </w:rPr>
              <w:t>.</w:t>
            </w:r>
          </w:p>
          <w:p w14:paraId="3FB2A0A0" w14:textId="77777777" w:rsidR="00E23073" w:rsidRPr="009D2CAF" w:rsidRDefault="00E23073" w:rsidP="009D2CAF">
            <w:pPr>
              <w:spacing w:before="0" w:after="0" w:line="240" w:lineRule="auto"/>
              <w:contextualSpacing/>
              <w:rPr>
                <w:i/>
                <w:sz w:val="16"/>
                <w:szCs w:val="16"/>
                <w:lang w:val="en"/>
              </w:rPr>
            </w:pPr>
          </w:p>
          <w:p w14:paraId="4D89CCEE" w14:textId="18EEB295" w:rsidR="002D1B6F" w:rsidRPr="009C64D5" w:rsidRDefault="00F2488B" w:rsidP="002D1B6F">
            <w:pPr>
              <w:rPr>
                <w:i/>
                <w:lang w:val="en"/>
              </w:rPr>
            </w:pPr>
            <w:r w:rsidRPr="002D1B6F">
              <w:rPr>
                <w:i/>
                <w:lang w:val="en"/>
              </w:rPr>
              <w:t>Note: US Marines landed in the Dominican Republic in April of 1965 to help install a conservative government.  Many critics believed this was a return to earl</w:t>
            </w:r>
            <w:r w:rsidR="005847D7">
              <w:rPr>
                <w:i/>
                <w:lang w:val="en"/>
              </w:rPr>
              <w:t>y-twentieth-</w:t>
            </w:r>
            <w:r w:rsidRPr="002D1B6F">
              <w:rPr>
                <w:i/>
                <w:lang w:val="en"/>
              </w:rPr>
              <w:t>century American use of “Big Stick” diplomacy to secure American financial interests in Latin America</w:t>
            </w:r>
            <w:r w:rsidR="005847D7">
              <w:rPr>
                <w:i/>
                <w:lang w:val="en"/>
              </w:rPr>
              <w:t>—</w:t>
            </w:r>
            <w:r w:rsidRPr="002D1B6F">
              <w:rPr>
                <w:i/>
                <w:lang w:val="en"/>
              </w:rPr>
              <w:t>sometimes against the desires and needs of sovereign states</w:t>
            </w:r>
            <w:r w:rsidRPr="009C64D5">
              <w:rPr>
                <w:i/>
                <w:lang w:val="en"/>
              </w:rPr>
              <w:t>.</w:t>
            </w:r>
            <w:r w:rsidR="009C64D5" w:rsidRPr="005847D7">
              <w:rPr>
                <w:i/>
                <w:lang w:val="en"/>
              </w:rPr>
              <w:t xml:space="preserve"> </w:t>
            </w:r>
            <w:r w:rsidR="009C64D5" w:rsidRPr="00F363D6">
              <w:rPr>
                <w:b/>
                <w:i/>
                <w:lang w:val="en"/>
              </w:rPr>
              <w:t>J. William Fulbright</w:t>
            </w:r>
            <w:r w:rsidR="009C64D5" w:rsidRPr="00F363D6">
              <w:rPr>
                <w:i/>
                <w:lang w:val="en"/>
              </w:rPr>
              <w:t xml:space="preserve"> was a democratic </w:t>
            </w:r>
            <w:r w:rsidR="007D5E18" w:rsidRPr="007D5E18">
              <w:rPr>
                <w:i/>
                <w:lang w:val="en"/>
              </w:rPr>
              <w:t xml:space="preserve">US </w:t>
            </w:r>
            <w:r w:rsidR="007D5E18">
              <w:rPr>
                <w:i/>
                <w:lang w:val="en"/>
              </w:rPr>
              <w:t>s</w:t>
            </w:r>
            <w:r w:rsidR="009C64D5" w:rsidRPr="00F363D6">
              <w:rPr>
                <w:i/>
                <w:lang w:val="en"/>
              </w:rPr>
              <w:t>enator from Arkansas and Chairman of the Senate Foreign Relations Committee from 1959-1974.</w:t>
            </w:r>
          </w:p>
          <w:p w14:paraId="3A6E9199" w14:textId="0830A519" w:rsidR="00F2488B" w:rsidRPr="002D1B6F" w:rsidRDefault="00F2488B" w:rsidP="002D1B6F">
            <w:pPr>
              <w:rPr>
                <w:i/>
                <w:lang w:val="en"/>
              </w:rPr>
            </w:pPr>
            <w:r w:rsidRPr="00F2488B">
              <w:rPr>
                <w:lang w:val="en"/>
              </w:rPr>
              <w:t>I am frankly puzzled as to the current attitude of the U</w:t>
            </w:r>
            <w:r w:rsidR="002D6917">
              <w:rPr>
                <w:lang w:val="en"/>
              </w:rPr>
              <w:t>S</w:t>
            </w:r>
            <w:r w:rsidRPr="00F2488B">
              <w:rPr>
                <w:lang w:val="en"/>
              </w:rPr>
              <w:t xml:space="preserve"> </w:t>
            </w:r>
            <w:r w:rsidR="002D6917">
              <w:rPr>
                <w:lang w:val="en"/>
              </w:rPr>
              <w:t>g</w:t>
            </w:r>
            <w:r w:rsidRPr="00F2488B">
              <w:rPr>
                <w:lang w:val="en"/>
              </w:rPr>
              <w:t>overnment toward reformist movements in Latin America</w:t>
            </w:r>
            <w:r w:rsidR="002D6917">
              <w:rPr>
                <w:lang w:val="en"/>
              </w:rPr>
              <w:t>. […]</w:t>
            </w:r>
            <w:r w:rsidR="002D6917" w:rsidRPr="00F2488B">
              <w:rPr>
                <w:lang w:val="en"/>
              </w:rPr>
              <w:t xml:space="preserve"> </w:t>
            </w:r>
            <w:r w:rsidR="002D6917">
              <w:rPr>
                <w:lang w:val="en"/>
              </w:rPr>
              <w:t>[O]</w:t>
            </w:r>
            <w:r w:rsidRPr="00F2488B">
              <w:rPr>
                <w:lang w:val="en"/>
              </w:rPr>
              <w:t>ne notes a general tendency on the part of our policy makers not to look beyond a Latin American politician</w:t>
            </w:r>
            <w:r w:rsidR="002D6917">
              <w:rPr>
                <w:lang w:val="en"/>
              </w:rPr>
              <w:t>’</w:t>
            </w:r>
            <w:r w:rsidRPr="00F2488B">
              <w:rPr>
                <w:lang w:val="en"/>
              </w:rPr>
              <w:t xml:space="preserve">s anti-communism. One also notes in certain </w:t>
            </w:r>
            <w:r w:rsidR="002D6917">
              <w:rPr>
                <w:lang w:val="en"/>
              </w:rPr>
              <w:t>g</w:t>
            </w:r>
            <w:r w:rsidRPr="00F2488B">
              <w:rPr>
                <w:lang w:val="en"/>
              </w:rPr>
              <w:t>overnment agencies, particularly the Department of Defense, a preoccupation with counterinsurgency, which is to say, with the prospect of revolutions and means of suppressing them</w:t>
            </w:r>
            <w:r w:rsidR="002D6917">
              <w:rPr>
                <w:lang w:val="en"/>
              </w:rPr>
              <w:t xml:space="preserve">. […] </w:t>
            </w:r>
            <w:r w:rsidRPr="00F2488B">
              <w:rPr>
                <w:lang w:val="en"/>
              </w:rPr>
              <w:t>It is of great importance that the uncertainty as to U</w:t>
            </w:r>
            <w:r w:rsidR="002D6917">
              <w:rPr>
                <w:lang w:val="en"/>
              </w:rPr>
              <w:t>S</w:t>
            </w:r>
            <w:r w:rsidRPr="00F2488B">
              <w:rPr>
                <w:lang w:val="en"/>
              </w:rPr>
              <w:t xml:space="preserve"> aims in Latin America be resolved. We cannot successfully advance the cause of popular democracy and at the same time align ourselves with corrupt and reactionary oligarchies; yet that is what we seem to be trying to do. The direction of the Alliance for Progress is toward social revolution in Latin America; the direction of our Dominican intervention is toward the suppression of revolutionary movements which are supported by Communists or suspected of being influenced by Communists.</w:t>
            </w:r>
          </w:p>
          <w:p w14:paraId="0DE19995" w14:textId="77777777" w:rsidR="00F2488B" w:rsidRDefault="00F2488B" w:rsidP="00F363D6">
            <w:pPr>
              <w:pStyle w:val="NoSpacing"/>
              <w:tabs>
                <w:tab w:val="left" w:pos="10260"/>
              </w:tabs>
              <w:ind w:left="720"/>
              <w:jc w:val="right"/>
              <w:rPr>
                <w:lang w:val="en"/>
              </w:rPr>
            </w:pPr>
          </w:p>
          <w:p w14:paraId="3ED47B2A" w14:textId="77777777" w:rsidR="00981F2A" w:rsidRPr="000B4501" w:rsidRDefault="00981F2A" w:rsidP="00F363D6">
            <w:pPr>
              <w:pStyle w:val="NoSpacing"/>
              <w:tabs>
                <w:tab w:val="left" w:pos="10260"/>
              </w:tabs>
              <w:ind w:left="720"/>
              <w:jc w:val="right"/>
              <w:rPr>
                <w:lang w:val="en"/>
              </w:rPr>
            </w:pPr>
          </w:p>
        </w:tc>
      </w:tr>
      <w:tr w:rsidR="00F2488B" w:rsidRPr="007B62A2" w14:paraId="39201409" w14:textId="77777777" w:rsidTr="00F2488B">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41ECEBD5" w14:textId="386E1C57" w:rsidR="00F2488B" w:rsidRPr="00F2488B" w:rsidRDefault="006A58ED" w:rsidP="006A58ED">
            <w:pPr>
              <w:pStyle w:val="NoSpacing"/>
              <w:tabs>
                <w:tab w:val="left" w:pos="10260"/>
              </w:tabs>
              <w:ind w:left="720" w:hanging="720"/>
              <w:rPr>
                <w:lang w:val="en"/>
              </w:rPr>
            </w:pPr>
            <w:bookmarkStart w:id="24" w:name="CIAghana"/>
            <w:r>
              <w:rPr>
                <w:lang w:val="en"/>
              </w:rPr>
              <w:lastRenderedPageBreak/>
              <w:t xml:space="preserve">DOCUMENT </w:t>
            </w:r>
            <w:r w:rsidR="00F2488B">
              <w:rPr>
                <w:lang w:val="en"/>
              </w:rPr>
              <w:t>4</w:t>
            </w:r>
            <w:bookmarkEnd w:id="24"/>
          </w:p>
        </w:tc>
      </w:tr>
      <w:tr w:rsidR="00F2488B" w:rsidRPr="000B4501" w14:paraId="7D6EB0B6" w14:textId="77777777" w:rsidTr="00F2488B">
        <w:tc>
          <w:tcPr>
            <w:tcW w:w="9360" w:type="dxa"/>
            <w:tcBorders>
              <w:top w:val="single" w:sz="18" w:space="0" w:color="ACCBF9" w:themeColor="background2"/>
              <w:bottom w:val="single" w:sz="18" w:space="0" w:color="ACCBF9" w:themeColor="background2"/>
            </w:tcBorders>
          </w:tcPr>
          <w:p w14:paraId="10128D00" w14:textId="15044D86" w:rsidR="002D6917" w:rsidRDefault="006A58ED" w:rsidP="00981F2A">
            <w:pPr>
              <w:pStyle w:val="NoSpacing"/>
              <w:tabs>
                <w:tab w:val="left" w:pos="10260"/>
              </w:tabs>
            </w:pPr>
            <w:r w:rsidRPr="006A58ED">
              <w:rPr>
                <w:lang w:val="en"/>
              </w:rPr>
              <w:t>SOURCE</w:t>
            </w:r>
            <w:r w:rsidR="00F2488B" w:rsidRPr="006A58ED">
              <w:rPr>
                <w:lang w:val="en"/>
              </w:rPr>
              <w:t>:  U</w:t>
            </w:r>
            <w:r w:rsidR="002D6917">
              <w:rPr>
                <w:lang w:val="en"/>
              </w:rPr>
              <w:t>S</w:t>
            </w:r>
            <w:r w:rsidR="00F2488B" w:rsidRPr="006A58ED">
              <w:rPr>
                <w:lang w:val="en"/>
              </w:rPr>
              <w:t xml:space="preserve"> Central Intelligence Agency (CIA</w:t>
            </w:r>
            <w:r w:rsidR="00981F2A" w:rsidRPr="006A58ED">
              <w:rPr>
                <w:lang w:val="en"/>
              </w:rPr>
              <w:t>)</w:t>
            </w:r>
            <w:r w:rsidR="00981F2A">
              <w:rPr>
                <w:lang w:val="en"/>
              </w:rPr>
              <w:t xml:space="preserve">, </w:t>
            </w:r>
            <w:r w:rsidR="00F2488B" w:rsidRPr="006A58ED">
              <w:rPr>
                <w:lang w:val="en"/>
              </w:rPr>
              <w:t xml:space="preserve">“Ghana’s Volta River Project:  A Limited Success”  </w:t>
            </w:r>
            <w:r w:rsidR="002D6917">
              <w:rPr>
                <w:lang w:val="en"/>
              </w:rPr>
              <w:t>(intelligence m</w:t>
            </w:r>
            <w:r w:rsidR="002D6917" w:rsidRPr="006A58ED">
              <w:rPr>
                <w:lang w:val="en"/>
              </w:rPr>
              <w:t>emorandum</w:t>
            </w:r>
            <w:r w:rsidR="00981F2A">
              <w:rPr>
                <w:lang w:val="en"/>
              </w:rPr>
              <w:t xml:space="preserve">), </w:t>
            </w:r>
            <w:r w:rsidR="00F2488B" w:rsidRPr="006A58ED">
              <w:rPr>
                <w:lang w:val="en"/>
              </w:rPr>
              <w:t>March 1971</w:t>
            </w:r>
            <w:r w:rsidR="002D6917">
              <w:rPr>
                <w:lang w:val="en"/>
              </w:rPr>
              <w:t>.</w:t>
            </w:r>
            <w:r w:rsidR="00981F2A" w:rsidDel="00981F2A">
              <w:rPr>
                <w:lang w:val="en"/>
              </w:rPr>
              <w:t xml:space="preserve"> </w:t>
            </w:r>
          </w:p>
          <w:p w14:paraId="129134BB" w14:textId="77777777" w:rsidR="00B55C89" w:rsidRPr="006A58ED" w:rsidRDefault="00B55C89" w:rsidP="00F363D6">
            <w:pPr>
              <w:pStyle w:val="NoSpacing"/>
              <w:tabs>
                <w:tab w:val="left" w:pos="10260"/>
              </w:tabs>
              <w:rPr>
                <w:lang w:val="en"/>
              </w:rPr>
            </w:pPr>
          </w:p>
          <w:p w14:paraId="1EAD65F4" w14:textId="00C13DC4" w:rsidR="00F2488B" w:rsidRPr="000322F9" w:rsidRDefault="00F2488B" w:rsidP="002D1B6F">
            <w:pPr>
              <w:rPr>
                <w:lang w:val="en"/>
              </w:rPr>
            </w:pPr>
            <w:r w:rsidRPr="00F2488B">
              <w:rPr>
                <w:lang w:val="en"/>
              </w:rPr>
              <w:t>For decades, Ghana’s economy has been based on exporting agricultural and mineral commodities</w:t>
            </w:r>
            <w:r w:rsidR="003E5868">
              <w:rPr>
                <w:lang w:val="en"/>
              </w:rPr>
              <w:t xml:space="preserve">. […] </w:t>
            </w:r>
            <w:r w:rsidRPr="00F2488B">
              <w:rPr>
                <w:lang w:val="en"/>
              </w:rPr>
              <w:t>Under British administration, exports were sufficient to accumulate some $500 million in foreign exchange reserves.  At independence in 1957, therefore, Ghana’s economic prospects were considered bright. By the mid-1960s, however, Ghana found itself in the midst of serious economic troubles from which it has not yet fully emerged.  Its first president, Kwame Nkrumah, engaged in unchecked spending adventures, including devoting a large proportion of the country’s resources to an attempt to industrialize rapidly. Furthermore, world cocoa prices, on which Ghana depended for more than 60% of its export receipts, fluctuated an average of 20% annually during 1960-67. By 1965, Nkrumah’s policies had sapped Ghana of its foreign exchange reserves and had left the country with a foreign debt of almost $800 million.</w:t>
            </w:r>
          </w:p>
          <w:p w14:paraId="41DE04E6" w14:textId="77777777" w:rsidR="00F2488B" w:rsidRPr="000B4501" w:rsidRDefault="00F2488B" w:rsidP="00F2488B">
            <w:pPr>
              <w:pStyle w:val="NoSpacing"/>
              <w:tabs>
                <w:tab w:val="left" w:pos="10260"/>
              </w:tabs>
              <w:rPr>
                <w:lang w:val="en"/>
              </w:rPr>
            </w:pPr>
          </w:p>
        </w:tc>
      </w:tr>
      <w:tr w:rsidR="00F2488B" w:rsidRPr="007B62A2" w14:paraId="74F9F080" w14:textId="77777777" w:rsidTr="00F2488B">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1A7E290F" w14:textId="5F48BFC1" w:rsidR="00F2488B" w:rsidRPr="00F2488B" w:rsidRDefault="006A58ED" w:rsidP="006A58ED">
            <w:pPr>
              <w:pStyle w:val="NoSpacing"/>
              <w:tabs>
                <w:tab w:val="left" w:pos="10260"/>
              </w:tabs>
              <w:ind w:left="720" w:hanging="720"/>
              <w:rPr>
                <w:lang w:val="en"/>
              </w:rPr>
            </w:pPr>
            <w:bookmarkStart w:id="25" w:name="CIAKorea"/>
            <w:r>
              <w:rPr>
                <w:lang w:val="en"/>
              </w:rPr>
              <w:t>DOCUMENT 5</w:t>
            </w:r>
            <w:bookmarkEnd w:id="25"/>
          </w:p>
        </w:tc>
      </w:tr>
      <w:tr w:rsidR="00F2488B" w:rsidRPr="000B4501" w14:paraId="2CEEB700" w14:textId="77777777" w:rsidTr="00F2488B">
        <w:tc>
          <w:tcPr>
            <w:tcW w:w="9360" w:type="dxa"/>
            <w:tcBorders>
              <w:top w:val="single" w:sz="18" w:space="0" w:color="ACCBF9" w:themeColor="background2"/>
              <w:bottom w:val="single" w:sz="18" w:space="0" w:color="ACCBF9" w:themeColor="background2"/>
            </w:tcBorders>
          </w:tcPr>
          <w:p w14:paraId="11668FF7" w14:textId="75D3D8E1" w:rsidR="00CC3DAA" w:rsidRPr="006A58ED" w:rsidRDefault="006A58ED" w:rsidP="009D2CAF">
            <w:pPr>
              <w:pStyle w:val="NoSpacing"/>
              <w:tabs>
                <w:tab w:val="left" w:pos="10260"/>
              </w:tabs>
              <w:rPr>
                <w:lang w:val="en"/>
              </w:rPr>
            </w:pPr>
            <w:r w:rsidRPr="006A58ED">
              <w:rPr>
                <w:lang w:val="en"/>
              </w:rPr>
              <w:t>SOURCE</w:t>
            </w:r>
            <w:r w:rsidR="00F2488B" w:rsidRPr="006A58ED">
              <w:rPr>
                <w:lang w:val="en"/>
              </w:rPr>
              <w:t>: U</w:t>
            </w:r>
            <w:r w:rsidR="007D5E18">
              <w:rPr>
                <w:lang w:val="en"/>
              </w:rPr>
              <w:t>S</w:t>
            </w:r>
            <w:r w:rsidR="00F2488B" w:rsidRPr="006A58ED">
              <w:rPr>
                <w:lang w:val="en"/>
              </w:rPr>
              <w:t xml:space="preserve"> Central Intelligence Agency (CIA</w:t>
            </w:r>
            <w:r w:rsidR="00981F2A" w:rsidRPr="006A58ED">
              <w:rPr>
                <w:lang w:val="en"/>
              </w:rPr>
              <w:t>)</w:t>
            </w:r>
            <w:r w:rsidR="00981F2A">
              <w:rPr>
                <w:lang w:val="en"/>
              </w:rPr>
              <w:t xml:space="preserve">, </w:t>
            </w:r>
            <w:r w:rsidR="00F2488B" w:rsidRPr="006A58ED">
              <w:rPr>
                <w:lang w:val="en"/>
              </w:rPr>
              <w:t xml:space="preserve">“North and South Korea: Separate Paths of Economic Development” </w:t>
            </w:r>
            <w:r w:rsidR="007D5E18">
              <w:rPr>
                <w:lang w:val="en"/>
              </w:rPr>
              <w:t>(intelligence memorandum</w:t>
            </w:r>
            <w:r w:rsidR="00981F2A">
              <w:rPr>
                <w:lang w:val="en"/>
              </w:rPr>
              <w:t xml:space="preserve">), </w:t>
            </w:r>
            <w:r w:rsidR="00F2488B" w:rsidRPr="006A58ED">
              <w:rPr>
                <w:lang w:val="en"/>
              </w:rPr>
              <w:t>May 1972.</w:t>
            </w:r>
          </w:p>
          <w:p w14:paraId="6BE74D8C" w14:textId="7AC33680" w:rsidR="002D1B6F" w:rsidRDefault="00F2488B" w:rsidP="002D1B6F">
            <w:pPr>
              <w:rPr>
                <w:lang w:val="en"/>
              </w:rPr>
            </w:pPr>
            <w:r w:rsidRPr="00F2488B">
              <w:rPr>
                <w:lang w:val="en"/>
              </w:rPr>
              <w:t>North Korea has not announced any overall economic reports since 1970, but available information indicates that the general outlook for the economy over the next five years is good. North Korea has a small but strong industrial base and i</w:t>
            </w:r>
            <w:r w:rsidR="007D5E18">
              <w:rPr>
                <w:lang w:val="en"/>
              </w:rPr>
              <w:t>s</w:t>
            </w:r>
            <w:r w:rsidRPr="00F2488B">
              <w:rPr>
                <w:lang w:val="en"/>
              </w:rPr>
              <w:t xml:space="preserve"> not encumbered by a large foreign debt. Defense expenditures are high, but the relative burden on the economy has not increased in recent years. To achieve its goals, P’yongyang must maintain its friendly relations with the USSR and avoid costly military buildups. Under these conditions, the economy should expand at much the same pace as in the past few years.</w:t>
            </w:r>
          </w:p>
          <w:p w14:paraId="2773BB3F" w14:textId="28DA2908" w:rsidR="00F2488B" w:rsidRPr="000322F9" w:rsidRDefault="00F2488B" w:rsidP="002D1B6F">
            <w:pPr>
              <w:rPr>
                <w:lang w:val="en"/>
              </w:rPr>
            </w:pPr>
            <w:r w:rsidRPr="00F2488B">
              <w:rPr>
                <w:lang w:val="en"/>
              </w:rPr>
              <w:t>In sum, the continued emphasis on policies to overcome the original deficiencies in the respective economies suggests that the two Koreas will need each other even less in 1976 than they do today</w:t>
            </w:r>
            <w:r w:rsidR="007D5E18">
              <w:rPr>
                <w:lang w:val="en"/>
              </w:rPr>
              <w:t>—</w:t>
            </w:r>
            <w:r w:rsidRPr="00F2488B">
              <w:rPr>
                <w:lang w:val="en"/>
              </w:rPr>
              <w:t>from the economic point of view. The separate international orientations developed over the past quarter of a century seem likely to continue; they underscore the position of North Korea as a largely self-sufficient “command economy” and the position of South Korea as a “market economy” with strong international ties.</w:t>
            </w:r>
          </w:p>
          <w:p w14:paraId="1DE31D7B" w14:textId="77777777" w:rsidR="00F2488B" w:rsidRPr="000B4501" w:rsidRDefault="00F2488B" w:rsidP="00F2488B">
            <w:pPr>
              <w:pStyle w:val="NoSpacing"/>
              <w:tabs>
                <w:tab w:val="left" w:pos="10260"/>
              </w:tabs>
              <w:ind w:left="720"/>
              <w:rPr>
                <w:lang w:val="en"/>
              </w:rPr>
            </w:pPr>
          </w:p>
        </w:tc>
      </w:tr>
    </w:tbl>
    <w:p w14:paraId="77CFA4FD" w14:textId="77777777" w:rsidR="00A53C20" w:rsidRDefault="00A53C20">
      <w:r>
        <w:br w:type="page"/>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F2488B" w:rsidRPr="007B62A2" w14:paraId="61A28FCA" w14:textId="77777777" w:rsidTr="00F2488B">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5CEF4122" w14:textId="563CDBF8" w:rsidR="00F2488B" w:rsidRPr="00F2488B" w:rsidRDefault="006A58ED" w:rsidP="006A58ED">
            <w:pPr>
              <w:pStyle w:val="NoSpacing"/>
              <w:tabs>
                <w:tab w:val="left" w:pos="10260"/>
              </w:tabs>
              <w:ind w:left="720" w:hanging="720"/>
              <w:rPr>
                <w:lang w:val="en"/>
              </w:rPr>
            </w:pPr>
            <w:r>
              <w:rPr>
                <w:lang w:val="en"/>
              </w:rPr>
              <w:lastRenderedPageBreak/>
              <w:t>DOCUMENT 6</w:t>
            </w:r>
          </w:p>
        </w:tc>
      </w:tr>
    </w:tbl>
    <w:p w14:paraId="0742EA3B" w14:textId="78AAAA20" w:rsidR="00F2488B" w:rsidRDefault="006A58ED" w:rsidP="006A58ED">
      <w:pPr>
        <w:pStyle w:val="NoSpacing"/>
        <w:rPr>
          <w:lang w:val="en"/>
        </w:rPr>
      </w:pPr>
      <w:bookmarkStart w:id="26" w:name="MikhailGorbachevNotes"/>
      <w:r>
        <w:rPr>
          <w:lang w:val="en"/>
        </w:rPr>
        <w:t>SOURCE</w:t>
      </w:r>
      <w:r w:rsidR="00F2488B" w:rsidRPr="00F2488B">
        <w:rPr>
          <w:lang w:val="en"/>
        </w:rPr>
        <w:t>: Mikhail Gorbachev</w:t>
      </w:r>
      <w:r w:rsidR="00981F2A">
        <w:rPr>
          <w:lang w:val="en"/>
        </w:rPr>
        <w:t xml:space="preserve">, </w:t>
      </w:r>
      <w:r w:rsidR="00F2488B" w:rsidRPr="00F2488B">
        <w:rPr>
          <w:lang w:val="en"/>
        </w:rPr>
        <w:t>“Notes from a Politburo Meeting</w:t>
      </w:r>
      <w:r w:rsidR="00981F2A">
        <w:rPr>
          <w:lang w:val="en"/>
        </w:rPr>
        <w:t>,</w:t>
      </w:r>
      <w:r w:rsidR="00981F2A" w:rsidRPr="00F2488B">
        <w:rPr>
          <w:lang w:val="en"/>
        </w:rPr>
        <w:t xml:space="preserve">” </w:t>
      </w:r>
      <w:r w:rsidR="00F2488B" w:rsidRPr="00F2488B">
        <w:rPr>
          <w:lang w:val="en"/>
        </w:rPr>
        <w:t>March 10, 1988</w:t>
      </w:r>
      <w:r w:rsidR="00981F2A">
        <w:rPr>
          <w:lang w:val="en"/>
        </w:rPr>
        <w:t xml:space="preserve">, </w:t>
      </w:r>
      <w:hyperlink r:id="rId12" w:history="1">
        <w:r w:rsidR="00981F2A" w:rsidRPr="00981F2A">
          <w:rPr>
            <w:rStyle w:val="Hyperlink"/>
            <w:lang w:val="en"/>
          </w:rPr>
          <w:t>http://digitalarchive.wilsoncenter.org/document/134730</w:t>
        </w:r>
      </w:hyperlink>
      <w:r w:rsidR="00F2488B" w:rsidRPr="00F2488B">
        <w:rPr>
          <w:lang w:val="en"/>
        </w:rPr>
        <w:t>.</w:t>
      </w:r>
    </w:p>
    <w:bookmarkEnd w:id="26"/>
    <w:p w14:paraId="31E80F98" w14:textId="77777777" w:rsidR="007D5E18" w:rsidRDefault="007D5E18" w:rsidP="006A58ED">
      <w:pPr>
        <w:pStyle w:val="NoSpacing"/>
        <w:rPr>
          <w:lang w:val="en"/>
        </w:rPr>
      </w:pPr>
    </w:p>
    <w:p w14:paraId="2EAAF8A3" w14:textId="7D05E930" w:rsidR="007D5E18" w:rsidRPr="00F363D6" w:rsidRDefault="007D5E18" w:rsidP="006A58ED">
      <w:pPr>
        <w:pStyle w:val="NoSpacing"/>
        <w:rPr>
          <w:i/>
          <w:sz w:val="20"/>
          <w:lang w:val="en"/>
        </w:rPr>
      </w:pPr>
      <w:r w:rsidRPr="00F363D6">
        <w:rPr>
          <w:i/>
          <w:sz w:val="20"/>
          <w:lang w:val="en"/>
        </w:rPr>
        <w:t xml:space="preserve">Note: </w:t>
      </w:r>
      <w:r w:rsidRPr="00F363D6">
        <w:rPr>
          <w:b/>
          <w:i/>
          <w:sz w:val="20"/>
          <w:lang w:val="en"/>
        </w:rPr>
        <w:t>Mikhail Gorbachev</w:t>
      </w:r>
      <w:r w:rsidRPr="00F363D6">
        <w:rPr>
          <w:i/>
          <w:sz w:val="20"/>
          <w:lang w:val="en"/>
        </w:rPr>
        <w:t xml:space="preserve"> was the eighth (and last) leader of the Soviet Union and served as General Secretary of the Communist Party of the Soviet Union from 1985</w:t>
      </w:r>
      <w:r w:rsidR="000E43F1">
        <w:rPr>
          <w:i/>
          <w:sz w:val="20"/>
          <w:lang w:val="en"/>
        </w:rPr>
        <w:t xml:space="preserve"> to </w:t>
      </w:r>
      <w:r w:rsidRPr="00F363D6">
        <w:rPr>
          <w:i/>
          <w:sz w:val="20"/>
          <w:lang w:val="en"/>
        </w:rPr>
        <w:t>1991.</w:t>
      </w:r>
    </w:p>
    <w:p w14:paraId="76702C5B" w14:textId="77777777" w:rsidR="007D5E18" w:rsidRPr="002D1B6F" w:rsidRDefault="007D5E18" w:rsidP="006A58ED">
      <w:pPr>
        <w:pStyle w:val="NoSpacing"/>
        <w:rPr>
          <w:lang w:val="en"/>
        </w:rPr>
      </w:pPr>
    </w:p>
    <w:p w14:paraId="2C36F90C" w14:textId="69924BD8" w:rsidR="002D1B6F" w:rsidRDefault="00F2488B" w:rsidP="002D1B6F">
      <w:pPr>
        <w:rPr>
          <w:lang w:val="en"/>
        </w:rPr>
      </w:pPr>
      <w:r w:rsidRPr="00F2488B">
        <w:rPr>
          <w:lang w:val="en"/>
        </w:rPr>
        <w:t>The HPR [Hungarian People</w:t>
      </w:r>
      <w:r w:rsidR="007D5E18">
        <w:rPr>
          <w:lang w:val="en"/>
        </w:rPr>
        <w:t>’</w:t>
      </w:r>
      <w:r w:rsidRPr="00F2488B">
        <w:rPr>
          <w:lang w:val="en"/>
        </w:rPr>
        <w:t>s Republic] and the PPR [Polish People</w:t>
      </w:r>
      <w:r w:rsidR="007D5E18">
        <w:rPr>
          <w:lang w:val="en"/>
        </w:rPr>
        <w:t>’</w:t>
      </w:r>
      <w:r w:rsidRPr="00F2488B">
        <w:rPr>
          <w:lang w:val="en"/>
        </w:rPr>
        <w:t xml:space="preserve">s Republic] have a volume of differentiated trade with the West three times as large as we have. We look at them askance when they walk away toward the West, but we cannot replace [Western goods] with anything. In COMECON [Council for Mutual Economic Assistance, an economic alliance among </w:t>
      </w:r>
      <w:r w:rsidR="007D5E18">
        <w:rPr>
          <w:lang w:val="en"/>
        </w:rPr>
        <w:t>c</w:t>
      </w:r>
      <w:r w:rsidRPr="00F2488B">
        <w:rPr>
          <w:lang w:val="en"/>
        </w:rPr>
        <w:t>ommunist/</w:t>
      </w:r>
      <w:r w:rsidR="007D5E18">
        <w:rPr>
          <w:lang w:val="en"/>
        </w:rPr>
        <w:t>s</w:t>
      </w:r>
      <w:r w:rsidRPr="00F2488B">
        <w:rPr>
          <w:lang w:val="en"/>
        </w:rPr>
        <w:t>ocialist nations] we almost have no trade. Only primitive exchange. The essence is in oil [from the Soviet Union]</w:t>
      </w:r>
      <w:r w:rsidR="007D5E18">
        <w:rPr>
          <w:lang w:val="en"/>
        </w:rPr>
        <w:t>. […]</w:t>
      </w:r>
      <w:r w:rsidRPr="00F2488B">
        <w:rPr>
          <w:lang w:val="en"/>
        </w:rPr>
        <w:t xml:space="preserve"> In the European Union there is a market, but not in COMECON. They [Eastern Europeans] e</w:t>
      </w:r>
      <w:r w:rsidR="002D1B6F">
        <w:rPr>
          <w:lang w:val="en"/>
        </w:rPr>
        <w:t>ven sell us food for currency.</w:t>
      </w:r>
    </w:p>
    <w:p w14:paraId="6102FB26" w14:textId="0C95F1EA" w:rsidR="002D1B6F" w:rsidRDefault="007D5E18" w:rsidP="002D1B6F">
      <w:pPr>
        <w:rPr>
          <w:lang w:val="en"/>
        </w:rPr>
      </w:pPr>
      <w:r>
        <w:rPr>
          <w:lang w:val="en"/>
        </w:rPr>
        <w:t xml:space="preserve">[…] </w:t>
      </w:r>
      <w:r w:rsidR="00F2488B" w:rsidRPr="00F2488B">
        <w:rPr>
          <w:lang w:val="en"/>
        </w:rPr>
        <w:t>In relations with COMECON we must take care, first of all, of our own people. It has become excessively hard for us to conduct business as we have been doing for the last decades. The program [of soci</w:t>
      </w:r>
      <w:r w:rsidR="002D1B6F">
        <w:rPr>
          <w:lang w:val="en"/>
        </w:rPr>
        <w:t>alist integration] is dead</w:t>
      </w:r>
      <w:r>
        <w:rPr>
          <w:lang w:val="en"/>
        </w:rPr>
        <w:t>. […]</w:t>
      </w:r>
    </w:p>
    <w:p w14:paraId="662BFD59" w14:textId="6F6E6423" w:rsidR="001E0B1A" w:rsidRDefault="00F2488B" w:rsidP="002D1B6F">
      <w:pPr>
        <w:rPr>
          <w:lang w:val="en"/>
        </w:rPr>
      </w:pPr>
      <w:r w:rsidRPr="00F2488B">
        <w:rPr>
          <w:lang w:val="en"/>
        </w:rPr>
        <w:t>What is our approach? Our priority is the political stability of the socialist countries. This is our vital interest, including the perspective of our security</w:t>
      </w:r>
      <w:r w:rsidR="007D5E18">
        <w:rPr>
          <w:lang w:val="en"/>
        </w:rPr>
        <w:t>. […]</w:t>
      </w:r>
      <w:r w:rsidR="007D5E18" w:rsidRPr="00F2488B">
        <w:rPr>
          <w:lang w:val="en"/>
        </w:rPr>
        <w:t xml:space="preserve"> </w:t>
      </w:r>
      <w:r w:rsidRPr="00F2488B">
        <w:rPr>
          <w:lang w:val="en"/>
        </w:rPr>
        <w:t>We need the goods from socialist countries. And we bear our responsibility for the future of socialism. In an economic sense</w:t>
      </w:r>
      <w:r w:rsidR="007D5E18">
        <w:rPr>
          <w:lang w:val="en"/>
        </w:rPr>
        <w:t>,</w:t>
      </w:r>
      <w:r w:rsidRPr="00F2488B">
        <w:rPr>
          <w:lang w:val="en"/>
        </w:rPr>
        <w:t xml:space="preserve"> socialism has not passed the practical test. </w:t>
      </w:r>
    </w:p>
    <w:p w14:paraId="4AB976FB" w14:textId="464D97A5" w:rsidR="007D5E18" w:rsidRPr="00F2488B" w:rsidRDefault="007D5E18" w:rsidP="006A58ED">
      <w:pPr>
        <w:pStyle w:val="Caption1"/>
        <w:rPr>
          <w:lang w:val="en"/>
        </w:rPr>
      </w:pPr>
    </w:p>
    <w:p w14:paraId="63A66E72" w14:textId="29BF5EE6" w:rsidR="00981F2A" w:rsidRDefault="00981F2A" w:rsidP="009D2CAF">
      <w:pPr>
        <w:pStyle w:val="Caption1"/>
        <w:rPr>
          <w:rStyle w:val="Hyperlink"/>
          <w:b w:val="0"/>
          <w:i w:val="0"/>
          <w:sz w:val="18"/>
          <w:szCs w:val="18"/>
        </w:rPr>
      </w:pPr>
      <w:r w:rsidRPr="009D2CAF">
        <w:rPr>
          <w:sz w:val="18"/>
          <w:szCs w:val="18"/>
        </w:rPr>
        <w:t>Used with permission from </w:t>
      </w:r>
      <w:r w:rsidRPr="009D2CAF">
        <w:rPr>
          <w:rStyle w:val="m8510158456923511635ydp9d14ef77gmail-il"/>
          <w:sz w:val="18"/>
          <w:szCs w:val="18"/>
        </w:rPr>
        <w:t>Woodrow</w:t>
      </w:r>
      <w:r w:rsidRPr="009D2CAF">
        <w:rPr>
          <w:sz w:val="18"/>
          <w:szCs w:val="18"/>
        </w:rPr>
        <w:t> </w:t>
      </w:r>
      <w:r w:rsidRPr="009D2CAF">
        <w:rPr>
          <w:rStyle w:val="il"/>
          <w:sz w:val="18"/>
          <w:szCs w:val="18"/>
        </w:rPr>
        <w:t>Wilson</w:t>
      </w:r>
      <w:r w:rsidRPr="009D2CAF">
        <w:rPr>
          <w:sz w:val="18"/>
          <w:szCs w:val="18"/>
        </w:rPr>
        <w:t xml:space="preserve"> International Center for Scholars, </w:t>
      </w:r>
      <w:hyperlink r:id="rId13" w:history="1">
        <w:r w:rsidRPr="009D2CAF">
          <w:rPr>
            <w:rStyle w:val="Hyperlink"/>
            <w:sz w:val="18"/>
            <w:szCs w:val="18"/>
          </w:rPr>
          <w:t>https://www.wilsoncenter.org/</w:t>
        </w:r>
      </w:hyperlink>
    </w:p>
    <w:p w14:paraId="495DE6CF" w14:textId="77777777" w:rsidR="00981F2A" w:rsidRDefault="00981F2A" w:rsidP="009D2CAF">
      <w:pPr>
        <w:pStyle w:val="Caption1"/>
        <w:rPr>
          <w:sz w:val="18"/>
          <w:szCs w:val="18"/>
        </w:rPr>
      </w:pPr>
    </w:p>
    <w:p w14:paraId="326C6F4A" w14:textId="77777777" w:rsidR="00981F2A" w:rsidRDefault="00981F2A" w:rsidP="009D2CAF">
      <w:pPr>
        <w:pStyle w:val="Caption1"/>
        <w:rPr>
          <w:sz w:val="18"/>
          <w:szCs w:val="18"/>
        </w:rPr>
      </w:pPr>
    </w:p>
    <w:p w14:paraId="04F6266E" w14:textId="77777777" w:rsidR="00981F2A" w:rsidRDefault="00981F2A" w:rsidP="009D2CAF">
      <w:pPr>
        <w:pStyle w:val="Caption1"/>
        <w:rPr>
          <w:sz w:val="18"/>
          <w:szCs w:val="18"/>
        </w:rPr>
      </w:pPr>
    </w:p>
    <w:p w14:paraId="722CF471" w14:textId="77777777" w:rsidR="00981F2A" w:rsidRDefault="00981F2A" w:rsidP="009D2CAF">
      <w:pPr>
        <w:pStyle w:val="Caption1"/>
        <w:rPr>
          <w:sz w:val="18"/>
          <w:szCs w:val="18"/>
        </w:rPr>
      </w:pPr>
    </w:p>
    <w:p w14:paraId="41AA92E1" w14:textId="77777777" w:rsidR="00981F2A" w:rsidRDefault="00981F2A" w:rsidP="009D2CAF">
      <w:pPr>
        <w:pStyle w:val="Caption1"/>
        <w:rPr>
          <w:sz w:val="18"/>
          <w:szCs w:val="18"/>
        </w:rPr>
      </w:pPr>
    </w:p>
    <w:p w14:paraId="47D19715" w14:textId="77777777" w:rsidR="00981F2A" w:rsidRDefault="00981F2A" w:rsidP="009D2CAF">
      <w:pPr>
        <w:pStyle w:val="Caption1"/>
        <w:rPr>
          <w:sz w:val="18"/>
          <w:szCs w:val="18"/>
        </w:rPr>
      </w:pPr>
    </w:p>
    <w:p w14:paraId="4E9DD632" w14:textId="77777777" w:rsidR="00981F2A" w:rsidRDefault="00981F2A" w:rsidP="009D2CAF">
      <w:pPr>
        <w:pStyle w:val="Caption1"/>
        <w:rPr>
          <w:sz w:val="18"/>
          <w:szCs w:val="18"/>
        </w:rPr>
      </w:pPr>
    </w:p>
    <w:p w14:paraId="182F26A4" w14:textId="77777777" w:rsidR="00981F2A" w:rsidRDefault="00981F2A" w:rsidP="009D2CAF">
      <w:pPr>
        <w:pStyle w:val="Caption1"/>
        <w:rPr>
          <w:sz w:val="18"/>
          <w:szCs w:val="18"/>
        </w:rPr>
      </w:pPr>
    </w:p>
    <w:p w14:paraId="63EA1953" w14:textId="77777777" w:rsidR="00981F2A" w:rsidRDefault="00981F2A" w:rsidP="009D2CAF">
      <w:pPr>
        <w:pStyle w:val="Caption1"/>
        <w:rPr>
          <w:sz w:val="18"/>
          <w:szCs w:val="18"/>
        </w:rPr>
      </w:pPr>
    </w:p>
    <w:p w14:paraId="26DA6463" w14:textId="77777777" w:rsidR="00981F2A" w:rsidRDefault="00981F2A" w:rsidP="009D2CAF">
      <w:pPr>
        <w:pStyle w:val="Caption1"/>
        <w:rPr>
          <w:sz w:val="18"/>
          <w:szCs w:val="18"/>
        </w:rPr>
      </w:pPr>
    </w:p>
    <w:p w14:paraId="2349FEA3" w14:textId="77777777" w:rsidR="00981F2A" w:rsidRDefault="00981F2A" w:rsidP="009D2CAF">
      <w:pPr>
        <w:pStyle w:val="Caption1"/>
        <w:rPr>
          <w:sz w:val="18"/>
          <w:szCs w:val="18"/>
        </w:rPr>
      </w:pPr>
    </w:p>
    <w:p w14:paraId="68BA706E" w14:textId="77777777" w:rsidR="00981F2A" w:rsidRDefault="00981F2A" w:rsidP="009D2CAF">
      <w:pPr>
        <w:pStyle w:val="Caption1"/>
        <w:rPr>
          <w:sz w:val="18"/>
          <w:szCs w:val="18"/>
        </w:rPr>
      </w:pPr>
    </w:p>
    <w:p w14:paraId="53781529" w14:textId="77777777" w:rsidR="00981F2A" w:rsidRDefault="00981F2A" w:rsidP="009D2CAF">
      <w:pPr>
        <w:pStyle w:val="Caption1"/>
        <w:rPr>
          <w:sz w:val="18"/>
          <w:szCs w:val="18"/>
        </w:rPr>
      </w:pPr>
    </w:p>
    <w:p w14:paraId="40D0A0A2" w14:textId="77777777" w:rsidR="00981F2A" w:rsidRDefault="00981F2A" w:rsidP="009D2CAF">
      <w:pPr>
        <w:pStyle w:val="Caption1"/>
        <w:rPr>
          <w:sz w:val="18"/>
          <w:szCs w:val="18"/>
        </w:rPr>
      </w:pPr>
    </w:p>
    <w:p w14:paraId="1EAF3F6B" w14:textId="77777777" w:rsidR="00981F2A" w:rsidRDefault="00981F2A" w:rsidP="009D2CAF">
      <w:pPr>
        <w:pStyle w:val="Caption1"/>
        <w:rPr>
          <w:sz w:val="18"/>
          <w:szCs w:val="18"/>
        </w:rPr>
      </w:pPr>
    </w:p>
    <w:p w14:paraId="4420BA2C" w14:textId="77777777" w:rsidR="00981F2A" w:rsidRDefault="00981F2A" w:rsidP="009D2CAF">
      <w:pPr>
        <w:pStyle w:val="Caption1"/>
        <w:rPr>
          <w:sz w:val="18"/>
          <w:szCs w:val="18"/>
        </w:rPr>
      </w:pPr>
    </w:p>
    <w:p w14:paraId="3692FCB5" w14:textId="77777777" w:rsidR="00981F2A" w:rsidRPr="009D2CAF" w:rsidRDefault="00981F2A" w:rsidP="009D2CAF">
      <w:pPr>
        <w:pStyle w:val="Caption1"/>
        <w:rPr>
          <w:sz w:val="18"/>
          <w:szCs w:val="18"/>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F2488B" w:rsidRPr="00F2488B" w14:paraId="7753EF1A" w14:textId="77777777" w:rsidTr="00840F9F">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3787FF25" w14:textId="73F96D53" w:rsidR="00F2488B" w:rsidRPr="00F2488B" w:rsidRDefault="00C53034" w:rsidP="006A58ED">
            <w:pPr>
              <w:pStyle w:val="NoSpacing"/>
              <w:tabs>
                <w:tab w:val="left" w:pos="10260"/>
              </w:tabs>
              <w:ind w:left="720" w:hanging="720"/>
              <w:rPr>
                <w:lang w:val="en"/>
              </w:rPr>
            </w:pPr>
            <w:r>
              <w:rPr>
                <w:lang w:val="en"/>
              </w:rPr>
              <w:lastRenderedPageBreak/>
              <w:t>DOCUMENT 7</w:t>
            </w:r>
          </w:p>
        </w:tc>
      </w:tr>
      <w:tr w:rsidR="00F2488B" w:rsidRPr="000B4501" w14:paraId="71B63146" w14:textId="77777777" w:rsidTr="00840F9F">
        <w:tc>
          <w:tcPr>
            <w:tcW w:w="9360" w:type="dxa"/>
            <w:tcBorders>
              <w:top w:val="single" w:sz="18" w:space="0" w:color="ACCBF9" w:themeColor="background2"/>
              <w:bottom w:val="single" w:sz="18" w:space="0" w:color="ACCBF9" w:themeColor="background2"/>
            </w:tcBorders>
          </w:tcPr>
          <w:p w14:paraId="251F2B75" w14:textId="291C3A86" w:rsidR="00F2488B" w:rsidRDefault="00C53034" w:rsidP="00C53034">
            <w:pPr>
              <w:pStyle w:val="NoSpacing"/>
            </w:pPr>
            <w:bookmarkStart w:id="27" w:name="USStateDepartmentCharts"/>
            <w:r>
              <w:t>SOURCE</w:t>
            </w:r>
            <w:r w:rsidR="00F2488B">
              <w:t xml:space="preserve">: </w:t>
            </w:r>
            <w:r w:rsidR="00C00609">
              <w:t>US State Departmen</w:t>
            </w:r>
            <w:r w:rsidR="00981F2A">
              <w:t>t,</w:t>
            </w:r>
            <w:r w:rsidR="00C00609">
              <w:t xml:space="preserve"> “</w:t>
            </w:r>
            <w:r w:rsidR="00F2488B" w:rsidRPr="00F363D6">
              <w:t>World Military Expenditures and Arms Transfers 2017</w:t>
            </w:r>
            <w:r w:rsidR="00C00609">
              <w:t>”</w:t>
            </w:r>
            <w:r w:rsidR="00F2488B">
              <w:t xml:space="preserve"> </w:t>
            </w:r>
            <w:r w:rsidR="00C00609">
              <w:t>(a</w:t>
            </w:r>
            <w:r w:rsidR="00F2488B">
              <w:t>dapted</w:t>
            </w:r>
            <w:r w:rsidR="00981F2A">
              <w:t xml:space="preserve">), </w:t>
            </w:r>
            <w:r w:rsidR="00F2488B">
              <w:t>December 2017</w:t>
            </w:r>
            <w:r w:rsidR="00981F2A">
              <w:t xml:space="preserve">, </w:t>
            </w:r>
            <w:hyperlink r:id="rId14" w:history="1">
              <w:r w:rsidR="00981F2A" w:rsidRPr="00981F2A">
                <w:rPr>
                  <w:rStyle w:val="Hyperlink"/>
                </w:rPr>
                <w:t>https://www.state.gov/t/avc/rls/rpt/wmeat/2017/index.htm</w:t>
              </w:r>
            </w:hyperlink>
            <w:r w:rsidR="00F2488B">
              <w:t>.</w:t>
            </w:r>
          </w:p>
          <w:bookmarkEnd w:id="27"/>
          <w:p w14:paraId="37D2E219" w14:textId="77777777" w:rsidR="00F2488B" w:rsidRDefault="00F2488B" w:rsidP="00840F9F">
            <w:pPr>
              <w:pBdr>
                <w:top w:val="nil"/>
                <w:left w:val="nil"/>
                <w:bottom w:val="nil"/>
                <w:right w:val="nil"/>
                <w:between w:val="nil"/>
              </w:pBdr>
              <w:rPr>
                <w:rFonts w:ascii="Times New Roman" w:eastAsia="Times New Roman" w:hAnsi="Times New Roman" w:cs="Times New Roman"/>
                <w:color w:val="000000"/>
              </w:rPr>
            </w:pPr>
          </w:p>
          <w:p w14:paraId="11443EFF" w14:textId="77777777" w:rsidR="00C53034" w:rsidRDefault="00C53034" w:rsidP="00840F9F">
            <w:pPr>
              <w:pBdr>
                <w:top w:val="nil"/>
                <w:left w:val="nil"/>
                <w:bottom w:val="nil"/>
                <w:right w:val="nil"/>
                <w:between w:val="nil"/>
              </w:pBdr>
              <w:rPr>
                <w:rFonts w:ascii="Times New Roman" w:eastAsia="Times New Roman" w:hAnsi="Times New Roman" w:cs="Times New Roman"/>
                <w:color w:val="000000"/>
              </w:rPr>
            </w:pPr>
          </w:p>
          <w:p w14:paraId="3038B492" w14:textId="77777777" w:rsidR="00F2488B" w:rsidRDefault="00F2488B" w:rsidP="00840F9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114300" distB="114300" distL="114300" distR="114300" wp14:anchorId="0A741691" wp14:editId="22925DC4">
                  <wp:extent cx="5943600" cy="3530600"/>
                  <wp:effectExtent l="0" t="0" r="0" b="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943600" cy="3530600"/>
                          </a:xfrm>
                          <a:prstGeom prst="rect">
                            <a:avLst/>
                          </a:prstGeom>
                          <a:ln/>
                        </pic:spPr>
                      </pic:pic>
                    </a:graphicData>
                  </a:graphic>
                </wp:inline>
              </w:drawing>
            </w:r>
          </w:p>
          <w:p w14:paraId="307E209F" w14:textId="3AFDDDC1" w:rsidR="00F2488B" w:rsidRPr="000B4501" w:rsidRDefault="00F2488B" w:rsidP="00872EC7">
            <w:pPr>
              <w:pStyle w:val="Caption1"/>
              <w:rPr>
                <w:lang w:val="en"/>
              </w:rPr>
            </w:pPr>
          </w:p>
        </w:tc>
      </w:tr>
    </w:tbl>
    <w:p w14:paraId="766C65BD" w14:textId="77777777" w:rsidR="00F2488B" w:rsidRPr="001556B4" w:rsidRDefault="00F2488B" w:rsidP="00822266">
      <w:pPr>
        <w:tabs>
          <w:tab w:val="left" w:pos="10260"/>
        </w:tabs>
        <w:rPr>
          <w:rFonts w:asciiTheme="majorHAnsi" w:hAnsiTheme="majorHAnsi"/>
        </w:rPr>
      </w:pPr>
    </w:p>
    <w:p w14:paraId="2875F7A8" w14:textId="6A9166BD" w:rsidR="00840F9F" w:rsidRDefault="00840F9F" w:rsidP="009A562A">
      <w:pPr>
        <w:tabs>
          <w:tab w:val="left" w:pos="10080"/>
        </w:tabs>
        <w:jc w:val="center"/>
        <w:rPr>
          <w:rFonts w:asciiTheme="majorHAnsi" w:hAnsiTheme="majorHAnsi"/>
        </w:rPr>
      </w:pPr>
      <w:r>
        <w:rPr>
          <w:rFonts w:asciiTheme="majorHAnsi" w:hAnsiTheme="majorHAnsi"/>
        </w:rPr>
        <w:br w:type="page"/>
      </w:r>
    </w:p>
    <w:p w14:paraId="356D02A7" w14:textId="33A1E846" w:rsidR="00840F9F" w:rsidRPr="00F26917" w:rsidRDefault="00840F9F" w:rsidP="00840F9F">
      <w:pPr>
        <w:pStyle w:val="Heading1"/>
        <w:tabs>
          <w:tab w:val="left" w:pos="10260"/>
        </w:tabs>
        <w:rPr>
          <w:rFonts w:asciiTheme="majorHAnsi" w:hAnsiTheme="majorHAnsi"/>
        </w:rPr>
      </w:pPr>
      <w:r>
        <w:rPr>
          <w:rFonts w:asciiTheme="majorHAnsi" w:hAnsiTheme="majorHAnsi"/>
        </w:rPr>
        <w:lastRenderedPageBreak/>
        <w:t xml:space="preserve">optional CLASS ACTIVITY / </w:t>
      </w:r>
      <w:r w:rsidRPr="00C91AEF">
        <w:rPr>
          <w:rFonts w:asciiTheme="majorHAnsi" w:hAnsiTheme="majorHAnsi"/>
        </w:rPr>
        <w:t xml:space="preserve">ASSESSMENT </w:t>
      </w:r>
      <w:r w:rsidRPr="00F26917">
        <w:rPr>
          <w:rFonts w:asciiTheme="majorHAnsi" w:hAnsiTheme="majorHAnsi"/>
        </w:rPr>
        <w:t>MATERIALS</w:t>
      </w:r>
    </w:p>
    <w:p w14:paraId="671F437D" w14:textId="0DFEAE01" w:rsidR="00A32195" w:rsidRDefault="005714C2">
      <w:pPr>
        <w:pStyle w:val="Heading3"/>
      </w:pPr>
      <w:bookmarkStart w:id="28" w:name="DBQScoreGuide"/>
      <w:r>
        <w:t>DBQ Scoring Guide</w:t>
      </w:r>
      <w:r w:rsidR="00C00609">
        <w:t xml:space="preserve"> </w:t>
      </w:r>
    </w:p>
    <w:tbl>
      <w:tblPr>
        <w:tblW w:w="9360" w:type="dxa"/>
        <w:tblBorders>
          <w:top w:val="single" w:sz="18" w:space="0" w:color="ACCBF9" w:themeColor="background2"/>
          <w:left w:val="single" w:sz="18" w:space="0" w:color="ACCBF9" w:themeColor="background2"/>
          <w:bottom w:val="single" w:sz="18" w:space="0" w:color="ACCBF9" w:themeColor="background2"/>
          <w:right w:val="single" w:sz="18" w:space="0" w:color="ACCBF9" w:themeColor="background2"/>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1908"/>
        <w:gridCol w:w="2880"/>
        <w:gridCol w:w="4572"/>
      </w:tblGrid>
      <w:tr w:rsidR="001D5FE5" w:rsidRPr="00A52BD9" w14:paraId="6C3255DC" w14:textId="77777777" w:rsidTr="00C53034">
        <w:trPr>
          <w:trHeight w:val="711"/>
        </w:trPr>
        <w:tc>
          <w:tcPr>
            <w:tcW w:w="1908" w:type="dxa"/>
          </w:tcPr>
          <w:bookmarkEnd w:id="28"/>
          <w:p w14:paraId="6B4E6101" w14:textId="23108A6E" w:rsidR="001D5FE5" w:rsidRPr="00A52BD9" w:rsidRDefault="001D5FE5">
            <w:r>
              <w:t>Prompt</w:t>
            </w:r>
          </w:p>
        </w:tc>
        <w:tc>
          <w:tcPr>
            <w:tcW w:w="7452" w:type="dxa"/>
            <w:gridSpan w:val="2"/>
          </w:tcPr>
          <w:p w14:paraId="5F2D696D" w14:textId="61CD7BBA" w:rsidR="001D5FE5" w:rsidRPr="00A52BD9" w:rsidRDefault="001D5FE5">
            <w:r>
              <w:t>Evaluate the extent to which the Cold War affected economic and technological development.</w:t>
            </w:r>
          </w:p>
        </w:tc>
      </w:tr>
      <w:tr w:rsidR="0071707B" w:rsidRPr="00A52BD9" w14:paraId="68B3617C" w14:textId="77777777" w:rsidTr="00C53034">
        <w:tc>
          <w:tcPr>
            <w:tcW w:w="1908" w:type="dxa"/>
          </w:tcPr>
          <w:p w14:paraId="5C1D3582" w14:textId="4C9B5B1A" w:rsidR="001D5FE5" w:rsidRPr="00A52BD9" w:rsidRDefault="001D5FE5">
            <w:r>
              <w:t>Points</w:t>
            </w:r>
          </w:p>
        </w:tc>
        <w:tc>
          <w:tcPr>
            <w:tcW w:w="2880" w:type="dxa"/>
          </w:tcPr>
          <w:p w14:paraId="679AB409" w14:textId="7F02D6AC" w:rsidR="001D5FE5" w:rsidRPr="00A52BD9" w:rsidRDefault="001D5FE5">
            <w:r>
              <w:t>Rubric</w:t>
            </w:r>
          </w:p>
        </w:tc>
        <w:tc>
          <w:tcPr>
            <w:tcW w:w="4572" w:type="dxa"/>
          </w:tcPr>
          <w:p w14:paraId="34F9A81E" w14:textId="2AF289B5" w:rsidR="001D5FE5" w:rsidRPr="00A52BD9" w:rsidRDefault="001D5FE5">
            <w:r>
              <w:t>Notes</w:t>
            </w:r>
          </w:p>
        </w:tc>
      </w:tr>
      <w:tr w:rsidR="0071707B" w:rsidRPr="00A52BD9" w14:paraId="50F18C3F" w14:textId="77777777" w:rsidTr="00C53034">
        <w:tc>
          <w:tcPr>
            <w:tcW w:w="1908" w:type="dxa"/>
          </w:tcPr>
          <w:p w14:paraId="44AFC30A" w14:textId="77777777" w:rsidR="001D5FE5" w:rsidRPr="00A52BD9" w:rsidRDefault="001D5FE5"/>
          <w:p w14:paraId="761799BB" w14:textId="5F8F686F" w:rsidR="000E43F1" w:rsidRDefault="001D5FE5">
            <w:pPr>
              <w:jc w:val="center"/>
              <w:rPr>
                <w:b/>
              </w:rPr>
            </w:pPr>
            <w:r w:rsidRPr="001D5FE5">
              <w:rPr>
                <w:b/>
              </w:rPr>
              <w:t>A. Thesis/Claim</w:t>
            </w:r>
          </w:p>
          <w:p w14:paraId="25DA2D2D" w14:textId="1F3958FD" w:rsidR="001D5FE5" w:rsidRPr="001D5FE5" w:rsidRDefault="001D5FE5">
            <w:pPr>
              <w:jc w:val="center"/>
              <w:rPr>
                <w:b/>
              </w:rPr>
            </w:pPr>
            <w:r w:rsidRPr="001D5FE5">
              <w:rPr>
                <w:b/>
              </w:rPr>
              <w:t>(0-1)</w:t>
            </w:r>
          </w:p>
          <w:p w14:paraId="3E03E952" w14:textId="77777777" w:rsidR="001D5FE5" w:rsidRPr="00A52BD9" w:rsidRDefault="001D5FE5"/>
        </w:tc>
        <w:tc>
          <w:tcPr>
            <w:tcW w:w="2880" w:type="dxa"/>
          </w:tcPr>
          <w:p w14:paraId="5B648D21" w14:textId="7BF53EDC" w:rsidR="001D5FE5" w:rsidRPr="001D5FE5" w:rsidRDefault="001D5FE5">
            <w:pPr>
              <w:rPr>
                <w:b/>
                <w:lang w:val="en"/>
              </w:rPr>
            </w:pPr>
            <w:r w:rsidRPr="001D5FE5">
              <w:rPr>
                <w:b/>
                <w:lang w:val="en"/>
              </w:rPr>
              <w:t xml:space="preserve">Thesis/Claim: </w:t>
            </w:r>
            <w:r w:rsidRPr="001D5FE5">
              <w:rPr>
                <w:lang w:val="en"/>
              </w:rPr>
              <w:t>Responds to the prompt with a historically defensible thesis/claim that establishes a line of reasoning (1 point).</w:t>
            </w:r>
          </w:p>
          <w:p w14:paraId="371ABDB0" w14:textId="1EF5A3F6" w:rsidR="001D5FE5" w:rsidRPr="001D5FE5" w:rsidRDefault="001D5FE5">
            <w:pPr>
              <w:rPr>
                <w:i/>
                <w:lang w:val="en"/>
              </w:rPr>
            </w:pPr>
            <w:r w:rsidRPr="001D5FE5">
              <w:rPr>
                <w:i/>
                <w:lang w:val="en"/>
              </w:rPr>
              <w:t>To earn this point, the thesis must make a claim that responds to the prompt rather than restating or rephrasing the prompt. The thesis must consist of one or more sentences located in one place, either in the introduction or the conclusion.</w:t>
            </w:r>
          </w:p>
        </w:tc>
        <w:tc>
          <w:tcPr>
            <w:tcW w:w="4572" w:type="dxa"/>
          </w:tcPr>
          <w:p w14:paraId="38D007C1" w14:textId="66CFE074" w:rsidR="001D5FE5" w:rsidRPr="002D1B6F" w:rsidRDefault="001D5FE5">
            <w:pPr>
              <w:rPr>
                <w:lang w:val="en"/>
              </w:rPr>
            </w:pPr>
            <w:r w:rsidRPr="001D5FE5">
              <w:rPr>
                <w:lang w:val="en"/>
              </w:rPr>
              <w:t xml:space="preserve">Responses earn one point by responding to the question with a historically defensible thesis/claim that establishes a line of reasoning that evaluates the impact of the Cold War on economic development </w:t>
            </w:r>
            <w:r w:rsidR="00DB2D6E" w:rsidRPr="001D5FE5">
              <w:rPr>
                <w:lang w:val="en"/>
              </w:rPr>
              <w:t>o</w:t>
            </w:r>
            <w:r w:rsidR="00DB2D6E">
              <w:rPr>
                <w:lang w:val="en"/>
              </w:rPr>
              <w:t>r</w:t>
            </w:r>
            <w:r w:rsidR="00DB2D6E" w:rsidRPr="001D5FE5">
              <w:rPr>
                <w:lang w:val="en"/>
              </w:rPr>
              <w:t xml:space="preserve"> </w:t>
            </w:r>
            <w:r w:rsidRPr="001D5FE5">
              <w:rPr>
                <w:lang w:val="en"/>
              </w:rPr>
              <w:t>technological development. Thesis statements need to demonstrate some degree of specificity regarding either effects of the Cold War or the extent to which the Cold War caused changes.</w:t>
            </w:r>
          </w:p>
          <w:p w14:paraId="1FC652D4" w14:textId="77777777" w:rsidR="001D5FE5" w:rsidRPr="001D5FE5" w:rsidRDefault="001D5FE5">
            <w:pPr>
              <w:rPr>
                <w:i/>
                <w:lang w:val="en"/>
              </w:rPr>
            </w:pPr>
            <w:r w:rsidRPr="001D5FE5">
              <w:rPr>
                <w:i/>
                <w:lang w:val="en"/>
              </w:rPr>
              <w:t>Examples that earn this point include:</w:t>
            </w:r>
          </w:p>
          <w:p w14:paraId="16644F15" w14:textId="77777777" w:rsidR="001D5FE5" w:rsidRPr="001D5FE5" w:rsidRDefault="001D5FE5">
            <w:pPr>
              <w:rPr>
                <w:lang w:val="en"/>
              </w:rPr>
            </w:pPr>
            <w:r w:rsidRPr="001D5FE5">
              <w:rPr>
                <w:lang w:val="en"/>
              </w:rPr>
              <w:t>While the Cold War shaped the divergent economic development of capitalist and communist nations, technological developments were more impacted by advances in science.</w:t>
            </w:r>
          </w:p>
          <w:p w14:paraId="213A97B9" w14:textId="523F4FB0" w:rsidR="001D5FE5" w:rsidRPr="001D5FE5" w:rsidRDefault="001D5FE5">
            <w:pPr>
              <w:rPr>
                <w:lang w:val="en"/>
              </w:rPr>
            </w:pPr>
            <w:r w:rsidRPr="001D5FE5">
              <w:rPr>
                <w:lang w:val="en"/>
              </w:rPr>
              <w:t xml:space="preserve">The Cold War caused both communist and capitalist nations to develop advanced military technologies, but </w:t>
            </w:r>
            <w:r w:rsidR="002A20F9">
              <w:rPr>
                <w:lang w:val="en"/>
              </w:rPr>
              <w:t>was</w:t>
            </w:r>
            <w:r w:rsidR="002A20F9" w:rsidRPr="001D5FE5">
              <w:rPr>
                <w:lang w:val="en"/>
              </w:rPr>
              <w:t xml:space="preserve"> </w:t>
            </w:r>
            <w:r w:rsidRPr="001D5FE5">
              <w:rPr>
                <w:lang w:val="en"/>
              </w:rPr>
              <w:t>not as important a factor in developing nations</w:t>
            </w:r>
            <w:r w:rsidR="002A20F9">
              <w:rPr>
                <w:lang w:val="en"/>
              </w:rPr>
              <w:t>’ desire</w:t>
            </w:r>
            <w:r w:rsidRPr="001D5FE5">
              <w:rPr>
                <w:lang w:val="en"/>
              </w:rPr>
              <w:t xml:space="preserve"> to industrialize.</w:t>
            </w:r>
          </w:p>
          <w:p w14:paraId="17EBED0B" w14:textId="109CB88F" w:rsidR="001D5FE5" w:rsidRPr="00A52BD9" w:rsidRDefault="001D5FE5">
            <w:r w:rsidRPr="001D5FE5">
              <w:rPr>
                <w:lang w:val="en"/>
              </w:rPr>
              <w:t xml:space="preserve">The Cold War impacted both economic and technological development by </w:t>
            </w:r>
            <w:r w:rsidR="002A20F9">
              <w:rPr>
                <w:lang w:val="en"/>
              </w:rPr>
              <w:t>highlighting</w:t>
            </w:r>
            <w:r w:rsidR="002A20F9" w:rsidRPr="001D5FE5">
              <w:rPr>
                <w:lang w:val="en"/>
              </w:rPr>
              <w:t xml:space="preserve"> </w:t>
            </w:r>
            <w:r w:rsidRPr="001D5FE5">
              <w:rPr>
                <w:lang w:val="en"/>
              </w:rPr>
              <w:t>the need for a strong industrial economy and high</w:t>
            </w:r>
            <w:r w:rsidR="002A20F9">
              <w:rPr>
                <w:lang w:val="en"/>
              </w:rPr>
              <w:t>-</w:t>
            </w:r>
            <w:r w:rsidRPr="001D5FE5">
              <w:rPr>
                <w:lang w:val="en"/>
              </w:rPr>
              <w:t xml:space="preserve">tech military capabilities in both the capitalist and communist </w:t>
            </w:r>
            <w:r w:rsidR="002A20F9">
              <w:rPr>
                <w:lang w:val="en"/>
              </w:rPr>
              <w:t>countries</w:t>
            </w:r>
            <w:r w:rsidRPr="001D5FE5">
              <w:rPr>
                <w:lang w:val="en"/>
              </w:rPr>
              <w:t>.</w:t>
            </w:r>
          </w:p>
        </w:tc>
      </w:tr>
      <w:tr w:rsidR="0071707B" w:rsidRPr="00A52BD9" w14:paraId="0928C6B3" w14:textId="77777777" w:rsidTr="009D2CAF">
        <w:trPr>
          <w:trHeight w:val="225"/>
        </w:trPr>
        <w:tc>
          <w:tcPr>
            <w:tcW w:w="1908" w:type="dxa"/>
          </w:tcPr>
          <w:p w14:paraId="5D9E3124" w14:textId="77777777" w:rsidR="001D5FE5" w:rsidRPr="00A52BD9" w:rsidRDefault="001D5FE5"/>
          <w:p w14:paraId="18D00D45" w14:textId="61CE3E65" w:rsidR="001D5FE5" w:rsidRPr="00A52BD9" w:rsidRDefault="001D5FE5">
            <w:pPr>
              <w:jc w:val="center"/>
            </w:pPr>
            <w:r>
              <w:rPr>
                <w:b/>
                <w:lang w:val="en"/>
              </w:rPr>
              <w:t xml:space="preserve">B. </w:t>
            </w:r>
            <w:r w:rsidRPr="001D5FE5">
              <w:rPr>
                <w:b/>
                <w:lang w:val="en"/>
              </w:rPr>
              <w:t>Contextualization (0-1)</w:t>
            </w:r>
          </w:p>
          <w:p w14:paraId="0099C5B8" w14:textId="77777777" w:rsidR="001D5FE5" w:rsidRPr="00A52BD9" w:rsidRDefault="001D5FE5"/>
        </w:tc>
        <w:tc>
          <w:tcPr>
            <w:tcW w:w="2880" w:type="dxa"/>
          </w:tcPr>
          <w:p w14:paraId="17BFCA30" w14:textId="628B2706" w:rsidR="001D5FE5" w:rsidRPr="001D5FE5" w:rsidRDefault="001D5FE5">
            <w:pPr>
              <w:rPr>
                <w:lang w:val="en"/>
              </w:rPr>
            </w:pPr>
            <w:r w:rsidRPr="001D5FE5">
              <w:rPr>
                <w:b/>
                <w:lang w:val="en"/>
              </w:rPr>
              <w:t xml:space="preserve">Contextualization: </w:t>
            </w:r>
            <w:r w:rsidRPr="001D5FE5">
              <w:rPr>
                <w:lang w:val="en"/>
              </w:rPr>
              <w:t>Describes a broader historical context relevant to the prompt (1 point).</w:t>
            </w:r>
          </w:p>
          <w:p w14:paraId="33BC50E1" w14:textId="7D22419B" w:rsidR="001D5FE5" w:rsidRPr="001D5FE5" w:rsidRDefault="001D5FE5">
            <w:pPr>
              <w:rPr>
                <w:i/>
                <w:lang w:val="en"/>
              </w:rPr>
            </w:pPr>
            <w:r w:rsidRPr="001D5FE5">
              <w:rPr>
                <w:i/>
                <w:lang w:val="en"/>
              </w:rPr>
              <w:t xml:space="preserve">To earn this point, the response must relate the topic of the prompt to broader historical events, developments, or processes that occur before, during, or continue after the </w:t>
            </w:r>
            <w:r w:rsidRPr="001D5FE5">
              <w:rPr>
                <w:i/>
                <w:lang w:val="en"/>
              </w:rPr>
              <w:lastRenderedPageBreak/>
              <w:t xml:space="preserve">time frame </w:t>
            </w:r>
            <w:r w:rsidR="00FC5E34">
              <w:rPr>
                <w:i/>
                <w:lang w:val="en"/>
              </w:rPr>
              <w:t xml:space="preserve">indicated </w:t>
            </w:r>
            <w:r w:rsidR="002A20F9">
              <w:rPr>
                <w:i/>
                <w:lang w:val="en"/>
              </w:rPr>
              <w:t>in</w:t>
            </w:r>
            <w:r w:rsidR="002A20F9" w:rsidRPr="001D5FE5">
              <w:rPr>
                <w:i/>
                <w:lang w:val="en"/>
              </w:rPr>
              <w:t xml:space="preserve"> </w:t>
            </w:r>
            <w:r w:rsidRPr="001D5FE5">
              <w:rPr>
                <w:i/>
                <w:lang w:val="en"/>
              </w:rPr>
              <w:t xml:space="preserve">the question. This point is not awarded </w:t>
            </w:r>
            <w:r w:rsidR="00FC5E34">
              <w:rPr>
                <w:i/>
                <w:lang w:val="en"/>
              </w:rPr>
              <w:t>for</w:t>
            </w:r>
            <w:r w:rsidRPr="001D5FE5">
              <w:rPr>
                <w:i/>
                <w:lang w:val="en"/>
              </w:rPr>
              <w:t xml:space="preserve"> a phrase or reference</w:t>
            </w:r>
            <w:r w:rsidR="00FC5E34">
              <w:rPr>
                <w:i/>
                <w:lang w:val="en"/>
              </w:rPr>
              <w:t xml:space="preserve"> alone</w:t>
            </w:r>
            <w:r w:rsidRPr="001D5FE5">
              <w:rPr>
                <w:i/>
                <w:lang w:val="en"/>
              </w:rPr>
              <w:t>.</w:t>
            </w:r>
          </w:p>
          <w:p w14:paraId="2642D96B" w14:textId="77777777" w:rsidR="001D5FE5" w:rsidRPr="00A52BD9" w:rsidRDefault="001D5FE5"/>
        </w:tc>
        <w:tc>
          <w:tcPr>
            <w:tcW w:w="4572" w:type="dxa"/>
          </w:tcPr>
          <w:p w14:paraId="28F6DC61" w14:textId="263BD710" w:rsidR="001D5FE5" w:rsidRPr="001D5FE5" w:rsidRDefault="001D5FE5">
            <w:pPr>
              <w:rPr>
                <w:i/>
                <w:lang w:val="en"/>
              </w:rPr>
            </w:pPr>
            <w:r w:rsidRPr="001D5FE5">
              <w:rPr>
                <w:i/>
                <w:lang w:val="en"/>
              </w:rPr>
              <w:lastRenderedPageBreak/>
              <w:t>Examples of context</w:t>
            </w:r>
            <w:r w:rsidR="00FC5E34">
              <w:rPr>
                <w:i/>
                <w:lang w:val="en"/>
              </w:rPr>
              <w:t>,</w:t>
            </w:r>
            <w:r w:rsidRPr="001D5FE5">
              <w:rPr>
                <w:i/>
                <w:lang w:val="en"/>
              </w:rPr>
              <w:t xml:space="preserve"> with appropriate elaboration</w:t>
            </w:r>
            <w:r w:rsidR="00FC5E34">
              <w:rPr>
                <w:i/>
                <w:lang w:val="en"/>
              </w:rPr>
              <w:t>, might include</w:t>
            </w:r>
            <w:r w:rsidRPr="001D5FE5">
              <w:rPr>
                <w:i/>
                <w:lang w:val="en"/>
              </w:rPr>
              <w:t>:</w:t>
            </w:r>
          </w:p>
          <w:p w14:paraId="217138E7" w14:textId="7328834A" w:rsidR="001D5FE5" w:rsidRPr="001D5FE5" w:rsidRDefault="001D5FE5">
            <w:pPr>
              <w:rPr>
                <w:lang w:val="en"/>
              </w:rPr>
            </w:pPr>
            <w:r w:rsidRPr="001D5FE5">
              <w:rPr>
                <w:lang w:val="en"/>
              </w:rPr>
              <w:t>Decolonization following World War</w:t>
            </w:r>
            <w:r w:rsidR="00FC5E34">
              <w:rPr>
                <w:lang w:val="en"/>
              </w:rPr>
              <w:t>s</w:t>
            </w:r>
            <w:r w:rsidRPr="001D5FE5">
              <w:rPr>
                <w:lang w:val="en"/>
              </w:rPr>
              <w:t xml:space="preserve"> I and II</w:t>
            </w:r>
          </w:p>
          <w:p w14:paraId="0FA0AA39" w14:textId="77777777" w:rsidR="001D5FE5" w:rsidRPr="001D5FE5" w:rsidRDefault="001D5FE5">
            <w:pPr>
              <w:rPr>
                <w:lang w:val="en"/>
              </w:rPr>
            </w:pPr>
            <w:r w:rsidRPr="001D5FE5">
              <w:rPr>
                <w:lang w:val="en"/>
              </w:rPr>
              <w:t>Cold War rivalries, competition, and proxy wars in the developing world</w:t>
            </w:r>
          </w:p>
          <w:p w14:paraId="21AEF7F1" w14:textId="4D05DE41" w:rsidR="001D5FE5" w:rsidRPr="001D5FE5" w:rsidRDefault="001D5FE5">
            <w:pPr>
              <w:rPr>
                <w:lang w:val="en"/>
              </w:rPr>
            </w:pPr>
            <w:r w:rsidRPr="001D5FE5">
              <w:rPr>
                <w:lang w:val="en"/>
              </w:rPr>
              <w:t xml:space="preserve">Technological developments in the West </w:t>
            </w:r>
            <w:r w:rsidR="00FC5E34">
              <w:rPr>
                <w:lang w:val="en"/>
              </w:rPr>
              <w:t xml:space="preserve">that </w:t>
            </w:r>
            <w:r w:rsidRPr="001D5FE5">
              <w:rPr>
                <w:lang w:val="en"/>
              </w:rPr>
              <w:t xml:space="preserve">led to the growth of </w:t>
            </w:r>
            <w:r w:rsidR="00FC5E34">
              <w:rPr>
                <w:lang w:val="en"/>
              </w:rPr>
              <w:t>I</w:t>
            </w:r>
            <w:r w:rsidRPr="001D5FE5">
              <w:rPr>
                <w:lang w:val="en"/>
              </w:rPr>
              <w:t xml:space="preserve">nformation </w:t>
            </w:r>
            <w:r w:rsidR="00FC5E34">
              <w:rPr>
                <w:lang w:val="en"/>
              </w:rPr>
              <w:t>A</w:t>
            </w:r>
            <w:r w:rsidRPr="001D5FE5">
              <w:rPr>
                <w:lang w:val="en"/>
              </w:rPr>
              <w:t xml:space="preserve">ge economies </w:t>
            </w:r>
          </w:p>
          <w:p w14:paraId="506AAAF9" w14:textId="0F8C411E" w:rsidR="001D5FE5" w:rsidRPr="001D5FE5" w:rsidRDefault="001D5FE5">
            <w:pPr>
              <w:rPr>
                <w:lang w:val="en"/>
              </w:rPr>
            </w:pPr>
            <w:r w:rsidRPr="001D5FE5">
              <w:rPr>
                <w:lang w:val="en"/>
              </w:rPr>
              <w:lastRenderedPageBreak/>
              <w:t>Globalization</w:t>
            </w:r>
            <w:r w:rsidR="00FC5E34">
              <w:rPr>
                <w:lang w:val="en"/>
              </w:rPr>
              <w:t>,</w:t>
            </w:r>
            <w:r w:rsidRPr="001D5FE5">
              <w:rPr>
                <w:lang w:val="en"/>
              </w:rPr>
              <w:t xml:space="preserve"> including the spread of industrialization and westernization</w:t>
            </w:r>
          </w:p>
          <w:p w14:paraId="6D9BB2D7" w14:textId="752C51D4" w:rsidR="001D5FE5" w:rsidRPr="00A52BD9" w:rsidRDefault="001D5FE5">
            <w:r w:rsidRPr="001D5FE5">
              <w:rPr>
                <w:lang w:val="en"/>
              </w:rPr>
              <w:t xml:space="preserve">Rise of </w:t>
            </w:r>
            <w:r w:rsidR="00FC5E34">
              <w:rPr>
                <w:lang w:val="en"/>
              </w:rPr>
              <w:t>c</w:t>
            </w:r>
            <w:r w:rsidRPr="001D5FE5">
              <w:rPr>
                <w:lang w:val="en"/>
              </w:rPr>
              <w:t>ommunism, noting the role of Marx, Lenin</w:t>
            </w:r>
            <w:r w:rsidR="00FC5E34">
              <w:rPr>
                <w:lang w:val="en"/>
              </w:rPr>
              <w:t>,</w:t>
            </w:r>
            <w:r w:rsidRPr="001D5FE5">
              <w:rPr>
                <w:lang w:val="en"/>
              </w:rPr>
              <w:t xml:space="preserve"> and/or Stalin.</w:t>
            </w:r>
          </w:p>
        </w:tc>
      </w:tr>
      <w:tr w:rsidR="00960C26" w:rsidRPr="00A52BD9" w14:paraId="10F71D68" w14:textId="77777777" w:rsidTr="00C53034">
        <w:tc>
          <w:tcPr>
            <w:tcW w:w="1908" w:type="dxa"/>
            <w:vMerge w:val="restart"/>
          </w:tcPr>
          <w:p w14:paraId="7C5B8223" w14:textId="77777777" w:rsidR="00960C26" w:rsidRPr="00A52BD9" w:rsidRDefault="00960C26"/>
          <w:p w14:paraId="3FAE5236" w14:textId="77777777" w:rsidR="00960C26" w:rsidRPr="00A52BD9" w:rsidRDefault="00960C26"/>
          <w:p w14:paraId="1D94BB9C" w14:textId="77777777" w:rsidR="00960C26" w:rsidRPr="00A52BD9" w:rsidRDefault="00960C26"/>
          <w:p w14:paraId="568C6F82" w14:textId="77777777" w:rsidR="00960C26" w:rsidRPr="00A52BD9" w:rsidRDefault="00960C26">
            <w:pPr>
              <w:jc w:val="center"/>
            </w:pPr>
            <w:r>
              <w:rPr>
                <w:b/>
                <w:lang w:val="en"/>
              </w:rPr>
              <w:t xml:space="preserve">C. </w:t>
            </w:r>
            <w:r w:rsidRPr="0071707B">
              <w:rPr>
                <w:b/>
                <w:lang w:val="en"/>
              </w:rPr>
              <w:t>Evidence (0-3)</w:t>
            </w:r>
          </w:p>
          <w:p w14:paraId="55F48B42" w14:textId="77777777" w:rsidR="00960C26" w:rsidRPr="00A52BD9" w:rsidRDefault="00960C26"/>
        </w:tc>
        <w:tc>
          <w:tcPr>
            <w:tcW w:w="2880" w:type="dxa"/>
          </w:tcPr>
          <w:p w14:paraId="16E8081C" w14:textId="404C39A3" w:rsidR="00960C26" w:rsidRPr="0071707B" w:rsidRDefault="00960C26">
            <w:pPr>
              <w:rPr>
                <w:lang w:val="en"/>
              </w:rPr>
            </w:pPr>
            <w:r w:rsidRPr="0071707B">
              <w:rPr>
                <w:b/>
                <w:lang w:val="en"/>
              </w:rPr>
              <w:t xml:space="preserve">Document Content: </w:t>
            </w:r>
            <w:r w:rsidRPr="0071707B">
              <w:rPr>
                <w:lang w:val="en"/>
              </w:rPr>
              <w:t>Uses the content of at least three documents to address the topic of the prompt (1 point)</w:t>
            </w:r>
            <w:r w:rsidR="008C5477">
              <w:rPr>
                <w:lang w:val="en"/>
              </w:rPr>
              <w:t>.</w:t>
            </w:r>
            <w:r w:rsidRPr="0071707B">
              <w:rPr>
                <w:lang w:val="en"/>
              </w:rPr>
              <w:t xml:space="preserve"> </w:t>
            </w:r>
          </w:p>
          <w:p w14:paraId="34B646F8" w14:textId="47C405C2" w:rsidR="00960C26" w:rsidRPr="0071707B" w:rsidRDefault="00960C26">
            <w:pPr>
              <w:rPr>
                <w:lang w:val="en"/>
              </w:rPr>
            </w:pPr>
            <w:r w:rsidRPr="0071707B">
              <w:rPr>
                <w:i/>
                <w:lang w:val="en"/>
              </w:rPr>
              <w:t>To earn one point, the response must accurately describe</w:t>
            </w:r>
            <w:r w:rsidR="008C5477">
              <w:rPr>
                <w:i/>
                <w:lang w:val="en"/>
              </w:rPr>
              <w:t xml:space="preserve"> (</w:t>
            </w:r>
            <w:r w:rsidRPr="0071707B">
              <w:rPr>
                <w:i/>
                <w:lang w:val="en"/>
              </w:rPr>
              <w:t>rather than simply quote</w:t>
            </w:r>
            <w:r w:rsidR="008C5477">
              <w:rPr>
                <w:i/>
                <w:lang w:val="en"/>
              </w:rPr>
              <w:t xml:space="preserve">) </w:t>
            </w:r>
            <w:r w:rsidRPr="0071707B">
              <w:rPr>
                <w:i/>
                <w:lang w:val="en"/>
              </w:rPr>
              <w:t>the content from at least three of the documents.</w:t>
            </w:r>
          </w:p>
          <w:p w14:paraId="15A1A622" w14:textId="0F4404F0" w:rsidR="00960C26" w:rsidRPr="0071707B" w:rsidRDefault="00960C26">
            <w:pPr>
              <w:rPr>
                <w:lang w:val="en"/>
              </w:rPr>
            </w:pPr>
            <w:r w:rsidRPr="0071707B">
              <w:rPr>
                <w:lang w:val="en"/>
              </w:rPr>
              <w:t>OR</w:t>
            </w:r>
          </w:p>
          <w:p w14:paraId="269E523D" w14:textId="461DCE8D" w:rsidR="008C5477" w:rsidRDefault="00960C26">
            <w:pPr>
              <w:rPr>
                <w:i/>
                <w:lang w:val="en"/>
              </w:rPr>
            </w:pPr>
            <w:r w:rsidRPr="00F363D6">
              <w:rPr>
                <w:lang w:val="en"/>
              </w:rPr>
              <w:t>Supports an argument in response to the prompt using at least six documents (2 points)</w:t>
            </w:r>
            <w:r w:rsidR="008C5477" w:rsidRPr="00F363D6">
              <w:rPr>
                <w:lang w:val="en"/>
              </w:rPr>
              <w:t>.</w:t>
            </w:r>
            <w:r w:rsidRPr="00F363D6">
              <w:rPr>
                <w:lang w:val="en"/>
              </w:rPr>
              <w:t xml:space="preserve"> </w:t>
            </w:r>
          </w:p>
          <w:p w14:paraId="218F4F06" w14:textId="3FA52153" w:rsidR="00960C26" w:rsidRPr="002D1B6F" w:rsidRDefault="00960C26">
            <w:pPr>
              <w:rPr>
                <w:i/>
                <w:lang w:val="en"/>
              </w:rPr>
            </w:pPr>
            <w:r w:rsidRPr="0071707B">
              <w:rPr>
                <w:i/>
                <w:lang w:val="en"/>
              </w:rPr>
              <w:t>To earn two points, the response must accurately des</w:t>
            </w:r>
            <w:r>
              <w:rPr>
                <w:i/>
                <w:lang w:val="en"/>
              </w:rPr>
              <w:t>cribe</w:t>
            </w:r>
            <w:r w:rsidR="008C5477">
              <w:rPr>
                <w:i/>
                <w:lang w:val="en"/>
              </w:rPr>
              <w:t xml:space="preserve"> (</w:t>
            </w:r>
            <w:r>
              <w:rPr>
                <w:i/>
                <w:lang w:val="en"/>
              </w:rPr>
              <w:t>rather than simply quote</w:t>
            </w:r>
            <w:r w:rsidR="008C5477">
              <w:rPr>
                <w:i/>
                <w:lang w:val="en"/>
              </w:rPr>
              <w:t xml:space="preserve">) </w:t>
            </w:r>
            <w:r w:rsidRPr="0071707B">
              <w:rPr>
                <w:i/>
                <w:lang w:val="en"/>
              </w:rPr>
              <w:t>the content from at least six documents. In addition, the response must use the content from the documents to support an argument in response to the prompt.</w:t>
            </w:r>
          </w:p>
        </w:tc>
        <w:tc>
          <w:tcPr>
            <w:tcW w:w="4572" w:type="dxa"/>
          </w:tcPr>
          <w:p w14:paraId="6BAF8113" w14:textId="5FB836CF" w:rsidR="00960C26" w:rsidRPr="00F363D6" w:rsidRDefault="00960C26">
            <w:pPr>
              <w:rPr>
                <w:b/>
                <w:lang w:val="en"/>
              </w:rPr>
            </w:pPr>
            <w:r w:rsidRPr="005D48E5">
              <w:rPr>
                <w:i/>
                <w:lang w:val="en"/>
              </w:rPr>
              <w:t xml:space="preserve">See </w:t>
            </w:r>
            <w:r w:rsidR="00FC5E34" w:rsidRPr="00F363D6">
              <w:rPr>
                <w:b/>
                <w:i/>
                <w:lang w:val="en"/>
              </w:rPr>
              <w:t>D</w:t>
            </w:r>
            <w:r w:rsidRPr="00F363D6">
              <w:rPr>
                <w:b/>
                <w:i/>
                <w:lang w:val="en"/>
              </w:rPr>
              <w:t xml:space="preserve">ocument </w:t>
            </w:r>
            <w:r w:rsidR="00FC5E34" w:rsidRPr="00F363D6">
              <w:rPr>
                <w:b/>
                <w:i/>
                <w:lang w:val="en"/>
              </w:rPr>
              <w:t>S</w:t>
            </w:r>
            <w:r w:rsidRPr="00F363D6">
              <w:rPr>
                <w:b/>
                <w:i/>
                <w:lang w:val="en"/>
              </w:rPr>
              <w:t>ummaries</w:t>
            </w:r>
            <w:r w:rsidR="00A53C20">
              <w:rPr>
                <w:b/>
                <w:i/>
                <w:lang w:val="en"/>
              </w:rPr>
              <w:t xml:space="preserve"> (p. 16)</w:t>
            </w:r>
            <w:r w:rsidR="00470F5F">
              <w:rPr>
                <w:b/>
                <w:i/>
                <w:lang w:val="en"/>
              </w:rPr>
              <w:t xml:space="preserve"> </w:t>
            </w:r>
            <w:r w:rsidRPr="005D48E5">
              <w:rPr>
                <w:i/>
                <w:lang w:val="en"/>
              </w:rPr>
              <w:t>for details.</w:t>
            </w:r>
          </w:p>
          <w:p w14:paraId="46F7B3B5" w14:textId="125B41F5" w:rsidR="00960C26" w:rsidRPr="0071707B" w:rsidRDefault="00960C26">
            <w:pPr>
              <w:rPr>
                <w:lang w:val="en"/>
              </w:rPr>
            </w:pPr>
            <w:r w:rsidRPr="0071707B">
              <w:rPr>
                <w:lang w:val="en"/>
              </w:rPr>
              <w:t xml:space="preserve">Doc 1: Chinese </w:t>
            </w:r>
            <w:r w:rsidR="008C5477">
              <w:rPr>
                <w:lang w:val="en"/>
              </w:rPr>
              <w:t>p</w:t>
            </w:r>
            <w:r w:rsidRPr="0071707B">
              <w:rPr>
                <w:lang w:val="en"/>
              </w:rPr>
              <w:t>oster,</w:t>
            </w:r>
            <w:r w:rsidRPr="0071707B">
              <w:rPr>
                <w:i/>
                <w:lang w:val="en"/>
              </w:rPr>
              <w:t xml:space="preserve"> </w:t>
            </w:r>
            <w:r w:rsidRPr="00F363D6">
              <w:rPr>
                <w:lang w:val="en"/>
              </w:rPr>
              <w:t>“Brave the wind and the waves, everything has remarkable abilities”</w:t>
            </w:r>
            <w:r w:rsidRPr="0071707B">
              <w:rPr>
                <w:i/>
                <w:lang w:val="en"/>
              </w:rPr>
              <w:t xml:space="preserve"> </w:t>
            </w:r>
            <w:r w:rsidRPr="0071707B">
              <w:rPr>
                <w:lang w:val="en"/>
              </w:rPr>
              <w:t>(1958)</w:t>
            </w:r>
          </w:p>
          <w:p w14:paraId="27B5FFB2" w14:textId="702AA31A" w:rsidR="00960C26" w:rsidRPr="0071707B" w:rsidRDefault="00960C26">
            <w:pPr>
              <w:rPr>
                <w:lang w:val="en"/>
              </w:rPr>
            </w:pPr>
            <w:r w:rsidRPr="0071707B">
              <w:rPr>
                <w:lang w:val="en"/>
              </w:rPr>
              <w:t xml:space="preserve">Doc 2: President Dwight Eisenhower, </w:t>
            </w:r>
            <w:r w:rsidR="008C5477">
              <w:rPr>
                <w:lang w:val="en"/>
              </w:rPr>
              <w:t>Speech on the m</w:t>
            </w:r>
            <w:r w:rsidRPr="0071707B">
              <w:rPr>
                <w:lang w:val="en"/>
              </w:rPr>
              <w:t>ilitary-</w:t>
            </w:r>
            <w:r w:rsidR="008C5477">
              <w:rPr>
                <w:lang w:val="en"/>
              </w:rPr>
              <w:t>i</w:t>
            </w:r>
            <w:r w:rsidRPr="0071707B">
              <w:rPr>
                <w:lang w:val="en"/>
              </w:rPr>
              <w:t xml:space="preserve">ndustrial </w:t>
            </w:r>
            <w:r w:rsidR="008C5477">
              <w:rPr>
                <w:lang w:val="en"/>
              </w:rPr>
              <w:t>c</w:t>
            </w:r>
            <w:r w:rsidRPr="0071707B">
              <w:rPr>
                <w:lang w:val="en"/>
              </w:rPr>
              <w:t>omplex (1961)</w:t>
            </w:r>
          </w:p>
          <w:p w14:paraId="0C1F1A72" w14:textId="77777777" w:rsidR="00960C26" w:rsidRPr="0071707B" w:rsidRDefault="00960C26">
            <w:pPr>
              <w:rPr>
                <w:lang w:val="en"/>
              </w:rPr>
            </w:pPr>
            <w:r w:rsidRPr="0071707B">
              <w:rPr>
                <w:lang w:val="en"/>
              </w:rPr>
              <w:t>Doc. 3: Senator William Fulbright, “Appraisal of US Policy in the Dominican Crisis” (1965)</w:t>
            </w:r>
          </w:p>
          <w:p w14:paraId="20464588" w14:textId="77777777" w:rsidR="00960C26" w:rsidRPr="0071707B" w:rsidRDefault="00960C26">
            <w:pPr>
              <w:rPr>
                <w:lang w:val="en"/>
              </w:rPr>
            </w:pPr>
            <w:r w:rsidRPr="0071707B">
              <w:rPr>
                <w:lang w:val="en"/>
              </w:rPr>
              <w:t>Doc. 4: CIA Memorandum, “Ghana’s Volta River Project” (1971)</w:t>
            </w:r>
          </w:p>
          <w:p w14:paraId="42E63C23" w14:textId="77777777" w:rsidR="00960C26" w:rsidRPr="0071707B" w:rsidRDefault="00960C26">
            <w:pPr>
              <w:rPr>
                <w:lang w:val="en"/>
              </w:rPr>
            </w:pPr>
            <w:r w:rsidRPr="0071707B">
              <w:rPr>
                <w:lang w:val="en"/>
              </w:rPr>
              <w:t>Doc. 5: CIA Memorandum, “North and South Korea: Separate Paths of Economic Development” (1972)</w:t>
            </w:r>
          </w:p>
          <w:p w14:paraId="159DDA5E" w14:textId="77777777" w:rsidR="00960C26" w:rsidRPr="0071707B" w:rsidRDefault="00960C26">
            <w:pPr>
              <w:rPr>
                <w:lang w:val="en"/>
              </w:rPr>
            </w:pPr>
            <w:r w:rsidRPr="0071707B">
              <w:rPr>
                <w:lang w:val="en"/>
              </w:rPr>
              <w:t>Doc. 6: Soviet President Mikhail Gorbachev, “Notes from a Politburo Meeting” (1988)</w:t>
            </w:r>
          </w:p>
          <w:p w14:paraId="63CEFED8" w14:textId="2EC00B44" w:rsidR="00960C26" w:rsidRPr="0071707B" w:rsidRDefault="00960C26">
            <w:pPr>
              <w:rPr>
                <w:lang w:val="en"/>
              </w:rPr>
            </w:pPr>
            <w:r w:rsidRPr="0071707B">
              <w:rPr>
                <w:lang w:val="en"/>
              </w:rPr>
              <w:t xml:space="preserve">Doc. 7: US State Department, </w:t>
            </w:r>
            <w:r w:rsidR="008C5477">
              <w:rPr>
                <w:lang w:val="en"/>
              </w:rPr>
              <w:t>“</w:t>
            </w:r>
            <w:r w:rsidRPr="00F363D6">
              <w:rPr>
                <w:lang w:val="en"/>
              </w:rPr>
              <w:t>World Military Expenditures and Arms Transfers 2017</w:t>
            </w:r>
            <w:r w:rsidR="008C5477">
              <w:rPr>
                <w:lang w:val="en"/>
              </w:rPr>
              <w:t>”</w:t>
            </w:r>
            <w:r w:rsidRPr="0071707B">
              <w:rPr>
                <w:lang w:val="en"/>
              </w:rPr>
              <w:t xml:space="preserve"> (2017)</w:t>
            </w:r>
          </w:p>
          <w:p w14:paraId="11D7702D" w14:textId="77777777" w:rsidR="00960C26" w:rsidRPr="00A52BD9" w:rsidRDefault="00960C26"/>
        </w:tc>
      </w:tr>
      <w:tr w:rsidR="00960C26" w:rsidRPr="00A52BD9" w14:paraId="7EE01D24" w14:textId="77777777" w:rsidTr="00C53034">
        <w:tc>
          <w:tcPr>
            <w:tcW w:w="1908" w:type="dxa"/>
            <w:vMerge/>
          </w:tcPr>
          <w:p w14:paraId="3FC040E9" w14:textId="77777777" w:rsidR="00960C26" w:rsidRPr="00A52BD9" w:rsidRDefault="00960C26"/>
        </w:tc>
        <w:tc>
          <w:tcPr>
            <w:tcW w:w="2880" w:type="dxa"/>
          </w:tcPr>
          <w:p w14:paraId="393CB1D1" w14:textId="187CFC0F" w:rsidR="00960C26" w:rsidRPr="00960C26" w:rsidRDefault="00960C26">
            <w:pPr>
              <w:rPr>
                <w:lang w:val="en"/>
              </w:rPr>
            </w:pPr>
            <w:r w:rsidRPr="00960C26">
              <w:rPr>
                <w:b/>
                <w:lang w:val="en"/>
              </w:rPr>
              <w:t xml:space="preserve">Evidence </w:t>
            </w:r>
            <w:r w:rsidR="008C5477">
              <w:rPr>
                <w:b/>
                <w:lang w:val="en"/>
              </w:rPr>
              <w:t>B</w:t>
            </w:r>
            <w:r w:rsidRPr="00960C26">
              <w:rPr>
                <w:b/>
                <w:lang w:val="en"/>
              </w:rPr>
              <w:t xml:space="preserve">eyond the Documents: </w:t>
            </w:r>
            <w:r w:rsidRPr="00960C26">
              <w:rPr>
                <w:lang w:val="en"/>
              </w:rPr>
              <w:t xml:space="preserve"> Uses at least one additional piece of specific historical evidence (beyond that found in the documents) relevant to an argument about the prompt (1 point).</w:t>
            </w:r>
          </w:p>
          <w:p w14:paraId="4D86EDEE" w14:textId="6D30FECB" w:rsidR="00960C26" w:rsidRPr="00960C26" w:rsidRDefault="00960C26">
            <w:pPr>
              <w:rPr>
                <w:i/>
                <w:lang w:val="en"/>
              </w:rPr>
            </w:pPr>
            <w:r w:rsidRPr="00960C26">
              <w:rPr>
                <w:i/>
                <w:lang w:val="en"/>
              </w:rPr>
              <w:t xml:space="preserve">To earn this point, the evidence must be described, and must be more than a phrase or reference.  This additional piece of evidence must be different from the evidence used to earn </w:t>
            </w:r>
            <w:r w:rsidRPr="00960C26">
              <w:rPr>
                <w:i/>
                <w:lang w:val="en"/>
              </w:rPr>
              <w:lastRenderedPageBreak/>
              <w:t>the point for contextualization.</w:t>
            </w:r>
          </w:p>
        </w:tc>
        <w:tc>
          <w:tcPr>
            <w:tcW w:w="4572" w:type="dxa"/>
          </w:tcPr>
          <w:p w14:paraId="16FDAFDE" w14:textId="77777777" w:rsidR="00960C26" w:rsidRPr="00960C26" w:rsidRDefault="00960C26">
            <w:pPr>
              <w:rPr>
                <w:i/>
                <w:lang w:val="en"/>
              </w:rPr>
            </w:pPr>
            <w:r w:rsidRPr="00960C26">
              <w:rPr>
                <w:i/>
                <w:lang w:val="en"/>
              </w:rPr>
              <w:lastRenderedPageBreak/>
              <w:t>Common examples of evidence might include the following, with appropriate elaboration:</w:t>
            </w:r>
          </w:p>
          <w:p w14:paraId="1D508F3F" w14:textId="77777777" w:rsidR="00960C26" w:rsidRPr="00960C26" w:rsidRDefault="00960C26">
            <w:pPr>
              <w:rPr>
                <w:lang w:val="en"/>
              </w:rPr>
            </w:pPr>
          </w:p>
          <w:p w14:paraId="3694352F" w14:textId="0DDE8273" w:rsidR="00960C26" w:rsidRPr="00960C26" w:rsidRDefault="00960C26">
            <w:pPr>
              <w:rPr>
                <w:lang w:val="en"/>
              </w:rPr>
            </w:pPr>
            <w:r w:rsidRPr="00960C26">
              <w:rPr>
                <w:lang w:val="en"/>
              </w:rPr>
              <w:t>Other regions or countries impacted by Cold War rivalries such as Cuba, Vietnam, Angola, Cambodia, Guatemala, Chile, and Afghanistan</w:t>
            </w:r>
          </w:p>
          <w:p w14:paraId="6EC928FC" w14:textId="0FFB9ED2" w:rsidR="00960C26" w:rsidRPr="00960C26" w:rsidRDefault="00960C26">
            <w:pPr>
              <w:rPr>
                <w:lang w:val="en"/>
              </w:rPr>
            </w:pPr>
            <w:r w:rsidRPr="00960C26">
              <w:rPr>
                <w:lang w:val="en"/>
              </w:rPr>
              <w:t>The spread of nuclear</w:t>
            </w:r>
            <w:r w:rsidR="00A3419D">
              <w:rPr>
                <w:lang w:val="en"/>
              </w:rPr>
              <w:t>-</w:t>
            </w:r>
            <w:r w:rsidRPr="00960C26">
              <w:rPr>
                <w:lang w:val="en"/>
              </w:rPr>
              <w:t>weapons capabilities to nations other than the US and USSR, such as North Korea</w:t>
            </w:r>
          </w:p>
          <w:p w14:paraId="4C62A1A5" w14:textId="3BB2D388" w:rsidR="00960C26" w:rsidRPr="00A52BD9" w:rsidRDefault="00960C26">
            <w:r w:rsidRPr="00960C26">
              <w:rPr>
                <w:lang w:val="en"/>
              </w:rPr>
              <w:t xml:space="preserve">Examples of the development of new technologies </w:t>
            </w:r>
            <w:r w:rsidRPr="00960C26">
              <w:rPr>
                <w:lang w:val="en"/>
              </w:rPr>
              <w:lastRenderedPageBreak/>
              <w:t xml:space="preserve">stimulated by the Cold War, such as the </w:t>
            </w:r>
            <w:r w:rsidR="00A3419D">
              <w:rPr>
                <w:lang w:val="en"/>
              </w:rPr>
              <w:t>i</w:t>
            </w:r>
            <w:r w:rsidRPr="00960C26">
              <w:rPr>
                <w:lang w:val="en"/>
              </w:rPr>
              <w:t>nternet, global positioning satellites (GPS), and lasers</w:t>
            </w:r>
          </w:p>
        </w:tc>
      </w:tr>
      <w:tr w:rsidR="00960C26" w:rsidRPr="00A52BD9" w14:paraId="138C2CD6" w14:textId="77777777" w:rsidTr="00C53034">
        <w:tc>
          <w:tcPr>
            <w:tcW w:w="1908" w:type="dxa"/>
            <w:vMerge w:val="restart"/>
          </w:tcPr>
          <w:p w14:paraId="76CAE4FC" w14:textId="77777777" w:rsidR="00960C26" w:rsidRPr="00A52BD9" w:rsidRDefault="00960C26" w:rsidP="009D2CAF">
            <w:pPr>
              <w:spacing w:line="240" w:lineRule="auto"/>
            </w:pPr>
          </w:p>
          <w:p w14:paraId="60BFA1F0" w14:textId="1214FA4E" w:rsidR="00960C26" w:rsidRPr="00A52BD9" w:rsidRDefault="006C4484" w:rsidP="009D2CAF">
            <w:pPr>
              <w:spacing w:line="240" w:lineRule="auto"/>
              <w:jc w:val="center"/>
            </w:pPr>
            <w:r>
              <w:rPr>
                <w:b/>
                <w:lang w:val="en"/>
              </w:rPr>
              <w:t xml:space="preserve">D. </w:t>
            </w:r>
            <w:r w:rsidR="00960C26" w:rsidRPr="00960C26">
              <w:rPr>
                <w:b/>
                <w:lang w:val="en"/>
              </w:rPr>
              <w:t>Analysis &amp; Reasoning (0-2)</w:t>
            </w:r>
          </w:p>
          <w:p w14:paraId="7DF8A240" w14:textId="77777777" w:rsidR="00960C26" w:rsidRPr="00A52BD9" w:rsidRDefault="00960C26" w:rsidP="009D2CAF">
            <w:pPr>
              <w:spacing w:line="240" w:lineRule="auto"/>
            </w:pPr>
          </w:p>
          <w:p w14:paraId="46757B31" w14:textId="77777777" w:rsidR="00960C26" w:rsidRPr="00A52BD9" w:rsidRDefault="00960C26" w:rsidP="009D2CAF">
            <w:pPr>
              <w:spacing w:line="240" w:lineRule="auto"/>
            </w:pPr>
          </w:p>
          <w:p w14:paraId="32B460E9" w14:textId="77777777" w:rsidR="00960C26" w:rsidRPr="00A52BD9" w:rsidRDefault="00960C26" w:rsidP="009D2CAF">
            <w:pPr>
              <w:spacing w:line="240" w:lineRule="auto"/>
            </w:pPr>
          </w:p>
        </w:tc>
        <w:tc>
          <w:tcPr>
            <w:tcW w:w="2880" w:type="dxa"/>
          </w:tcPr>
          <w:p w14:paraId="4CF693A0" w14:textId="5669CB04" w:rsidR="00960C26" w:rsidRPr="002D1B6F" w:rsidRDefault="00960C26" w:rsidP="009D2CAF">
            <w:pPr>
              <w:spacing w:line="240" w:lineRule="auto"/>
              <w:rPr>
                <w:lang w:val="en"/>
              </w:rPr>
            </w:pPr>
            <w:r w:rsidRPr="00F363D6">
              <w:rPr>
                <w:b/>
                <w:lang w:val="en"/>
              </w:rPr>
              <w:t>Sourcing:</w:t>
            </w:r>
            <w:r w:rsidRPr="00960C26">
              <w:rPr>
                <w:lang w:val="en"/>
              </w:rPr>
              <w:t xml:space="preserve"> For at least three documents, </w:t>
            </w:r>
            <w:r w:rsidR="005D48E5">
              <w:rPr>
                <w:lang w:val="en"/>
              </w:rPr>
              <w:t xml:space="preserve">the response </w:t>
            </w:r>
            <w:r w:rsidRPr="00960C26">
              <w:rPr>
                <w:lang w:val="en"/>
              </w:rPr>
              <w:t>explains how or why the document’s point of view, purpose, historical situation, and/or audience is relevant to an argument (1 point</w:t>
            </w:r>
            <w:r>
              <w:rPr>
                <w:lang w:val="en"/>
              </w:rPr>
              <w:t>)</w:t>
            </w:r>
            <w:r w:rsidR="005D48E5">
              <w:rPr>
                <w:lang w:val="en"/>
              </w:rPr>
              <w:t>.</w:t>
            </w:r>
          </w:p>
        </w:tc>
        <w:tc>
          <w:tcPr>
            <w:tcW w:w="4572" w:type="dxa"/>
          </w:tcPr>
          <w:p w14:paraId="2A8A37D2" w14:textId="5DFD7682" w:rsidR="00960C26" w:rsidRPr="00A52BD9" w:rsidRDefault="00960C26">
            <w:r w:rsidRPr="00960C26">
              <w:rPr>
                <w:i/>
                <w:lang w:val="en"/>
              </w:rPr>
              <w:t xml:space="preserve">See </w:t>
            </w:r>
            <w:r w:rsidR="00A3419D" w:rsidRPr="00F363D6">
              <w:rPr>
                <w:b/>
                <w:i/>
                <w:lang w:val="en"/>
              </w:rPr>
              <w:t>D</w:t>
            </w:r>
            <w:r w:rsidRPr="00F363D6">
              <w:rPr>
                <w:b/>
                <w:i/>
                <w:lang w:val="en"/>
              </w:rPr>
              <w:t xml:space="preserve">ocument </w:t>
            </w:r>
            <w:r w:rsidR="005D48E5" w:rsidRPr="00F363D6">
              <w:rPr>
                <w:b/>
                <w:i/>
                <w:lang w:val="en"/>
              </w:rPr>
              <w:t>S</w:t>
            </w:r>
            <w:r w:rsidRPr="00F363D6">
              <w:rPr>
                <w:b/>
                <w:i/>
                <w:lang w:val="en"/>
              </w:rPr>
              <w:t>ummaries</w:t>
            </w:r>
            <w:r w:rsidR="00A53C20">
              <w:rPr>
                <w:b/>
                <w:i/>
                <w:lang w:val="en"/>
              </w:rPr>
              <w:t xml:space="preserve"> (p. 16) </w:t>
            </w:r>
            <w:r w:rsidRPr="00960C26">
              <w:rPr>
                <w:i/>
                <w:lang w:val="en"/>
              </w:rPr>
              <w:t xml:space="preserve"> for examples of possible explanation</w:t>
            </w:r>
            <w:r w:rsidR="005D48E5">
              <w:rPr>
                <w:i/>
                <w:lang w:val="en"/>
              </w:rPr>
              <w:t>s</w:t>
            </w:r>
            <w:r w:rsidRPr="00960C26">
              <w:rPr>
                <w:i/>
                <w:lang w:val="en"/>
              </w:rPr>
              <w:t xml:space="preserve"> of the relevance of sourcing.</w:t>
            </w:r>
          </w:p>
        </w:tc>
      </w:tr>
      <w:tr w:rsidR="00960C26" w:rsidRPr="00A52BD9" w14:paraId="3966DDE6" w14:textId="77777777" w:rsidTr="00C53034">
        <w:tc>
          <w:tcPr>
            <w:tcW w:w="1908" w:type="dxa"/>
            <w:vMerge/>
          </w:tcPr>
          <w:p w14:paraId="64E47DDA" w14:textId="77777777" w:rsidR="00960C26" w:rsidRPr="00A52BD9" w:rsidRDefault="00960C26" w:rsidP="009D2CAF">
            <w:pPr>
              <w:spacing w:line="240" w:lineRule="auto"/>
            </w:pPr>
          </w:p>
        </w:tc>
        <w:tc>
          <w:tcPr>
            <w:tcW w:w="2880" w:type="dxa"/>
          </w:tcPr>
          <w:p w14:paraId="516FFEFA" w14:textId="0F6890BF" w:rsidR="00960C26" w:rsidRPr="00960C26" w:rsidRDefault="00960C26" w:rsidP="009D2CAF">
            <w:pPr>
              <w:spacing w:line="240" w:lineRule="auto"/>
              <w:rPr>
                <w:lang w:val="en"/>
              </w:rPr>
            </w:pPr>
            <w:r w:rsidRPr="00960C26">
              <w:rPr>
                <w:b/>
                <w:lang w:val="en"/>
              </w:rPr>
              <w:t xml:space="preserve">Complexity: </w:t>
            </w:r>
            <w:r w:rsidRPr="00960C26">
              <w:rPr>
                <w:lang w:val="en"/>
              </w:rPr>
              <w:t>Demonstrates a complex understanding of the historical development that is the focus of the prompt, using evidence to corroborate, qualify, or modify an argument that addresses the question</w:t>
            </w:r>
            <w:r w:rsidR="005D48E5">
              <w:rPr>
                <w:lang w:val="en"/>
              </w:rPr>
              <w:t xml:space="preserve"> (1 point).</w:t>
            </w:r>
          </w:p>
          <w:p w14:paraId="65BA2C12" w14:textId="5797A084" w:rsidR="00960C26" w:rsidRPr="00960C26" w:rsidRDefault="00960C26" w:rsidP="009D2CAF">
            <w:pPr>
              <w:spacing w:line="240" w:lineRule="auto"/>
              <w:rPr>
                <w:i/>
                <w:lang w:val="en"/>
              </w:rPr>
            </w:pPr>
            <w:r w:rsidRPr="00960C26">
              <w:rPr>
                <w:i/>
                <w:lang w:val="en"/>
              </w:rPr>
              <w:t>A response may demonstrate a complex understanding in a variety of ways, such as:</w:t>
            </w:r>
          </w:p>
          <w:p w14:paraId="32399844" w14:textId="2634BD45" w:rsidR="00960C26" w:rsidRPr="00960C26" w:rsidRDefault="00960C26" w:rsidP="009D2CAF">
            <w:pPr>
              <w:spacing w:line="240" w:lineRule="auto"/>
              <w:rPr>
                <w:i/>
                <w:lang w:val="en"/>
              </w:rPr>
            </w:pPr>
            <w:r w:rsidRPr="00960C26">
              <w:rPr>
                <w:i/>
                <w:lang w:val="en"/>
              </w:rPr>
              <w:t>Explaining nuance</w:t>
            </w:r>
            <w:r w:rsidR="005D48E5">
              <w:rPr>
                <w:i/>
                <w:lang w:val="en"/>
              </w:rPr>
              <w:t>s</w:t>
            </w:r>
            <w:r w:rsidRPr="00960C26">
              <w:rPr>
                <w:i/>
                <w:lang w:val="en"/>
              </w:rPr>
              <w:t xml:space="preserve"> of an issue by analyzing multiple variables</w:t>
            </w:r>
            <w:r w:rsidR="005D48E5">
              <w:rPr>
                <w:i/>
                <w:lang w:val="en"/>
              </w:rPr>
              <w:t>.</w:t>
            </w:r>
          </w:p>
          <w:p w14:paraId="6693277E" w14:textId="77777777" w:rsidR="00960C26" w:rsidRPr="00960C26" w:rsidRDefault="00960C26" w:rsidP="009D2CAF">
            <w:pPr>
              <w:spacing w:line="240" w:lineRule="auto"/>
              <w:rPr>
                <w:i/>
                <w:lang w:val="en"/>
              </w:rPr>
            </w:pPr>
            <w:r w:rsidRPr="00960C26">
              <w:rPr>
                <w:i/>
                <w:lang w:val="en"/>
              </w:rPr>
              <w:t>Explaining both similarities and differences, or explaining both continuity and change, or explaining multiple causes, or explaining both causes and effects.</w:t>
            </w:r>
          </w:p>
          <w:p w14:paraId="365EEEDB" w14:textId="504DC287" w:rsidR="00960C26" w:rsidRPr="00960C26" w:rsidRDefault="00960C26" w:rsidP="009D2CAF">
            <w:pPr>
              <w:spacing w:line="240" w:lineRule="auto"/>
              <w:rPr>
                <w:i/>
                <w:lang w:val="en"/>
              </w:rPr>
            </w:pPr>
            <w:r w:rsidRPr="00960C26">
              <w:rPr>
                <w:i/>
                <w:lang w:val="en"/>
              </w:rPr>
              <w:t>Explaining relevant and insightful connections within and across periods</w:t>
            </w:r>
            <w:r w:rsidR="005D48E5">
              <w:rPr>
                <w:i/>
                <w:lang w:val="en"/>
              </w:rPr>
              <w:t>.</w:t>
            </w:r>
          </w:p>
          <w:p w14:paraId="72FE187A" w14:textId="65EFF0B7" w:rsidR="00960C26" w:rsidRPr="00960C26" w:rsidRDefault="00960C26" w:rsidP="009D2CAF">
            <w:pPr>
              <w:spacing w:line="240" w:lineRule="auto"/>
              <w:rPr>
                <w:i/>
                <w:lang w:val="en"/>
              </w:rPr>
            </w:pPr>
            <w:r w:rsidRPr="00960C26">
              <w:rPr>
                <w:i/>
                <w:lang w:val="en"/>
              </w:rPr>
              <w:t>Confirming the validity of an argument by corroborating multiple perspectives across themes</w:t>
            </w:r>
            <w:r w:rsidR="005D48E5">
              <w:rPr>
                <w:i/>
                <w:lang w:val="en"/>
              </w:rPr>
              <w:t>.</w:t>
            </w:r>
          </w:p>
          <w:p w14:paraId="6463DB0B" w14:textId="0437BD07" w:rsidR="00960C26" w:rsidRPr="00960C26" w:rsidRDefault="00960C26" w:rsidP="009D2CAF">
            <w:pPr>
              <w:spacing w:line="240" w:lineRule="auto"/>
              <w:rPr>
                <w:i/>
                <w:lang w:val="en"/>
              </w:rPr>
            </w:pPr>
            <w:r w:rsidRPr="00960C26">
              <w:rPr>
                <w:i/>
                <w:lang w:val="en"/>
              </w:rPr>
              <w:t>Qualifying or modifying an argument by considering diverse or alternative views or evidence</w:t>
            </w:r>
          </w:p>
          <w:p w14:paraId="2CBCF59B" w14:textId="11D86850" w:rsidR="00960C26" w:rsidRPr="00960C26" w:rsidRDefault="00960C26" w:rsidP="009D2CAF">
            <w:pPr>
              <w:spacing w:line="240" w:lineRule="auto"/>
              <w:rPr>
                <w:i/>
                <w:lang w:val="en"/>
              </w:rPr>
            </w:pPr>
            <w:r w:rsidRPr="00960C26">
              <w:rPr>
                <w:i/>
                <w:lang w:val="en"/>
              </w:rPr>
              <w:t xml:space="preserve">This understanding must be part of the argument, not merely a phrase or reference. </w:t>
            </w:r>
          </w:p>
        </w:tc>
        <w:tc>
          <w:tcPr>
            <w:tcW w:w="4572" w:type="dxa"/>
          </w:tcPr>
          <w:p w14:paraId="131A6BA3" w14:textId="711E0A67" w:rsidR="00960C26" w:rsidRPr="002D1B6F" w:rsidRDefault="00960C26">
            <w:pPr>
              <w:rPr>
                <w:lang w:val="en"/>
              </w:rPr>
            </w:pPr>
            <w:r w:rsidRPr="00960C26">
              <w:rPr>
                <w:lang w:val="en"/>
              </w:rPr>
              <w:t>Responses earn one point by demonstrating a complex understanding of the relationship between the Cold War and economic and technological developments by using evidence to corroborate, qualify, or modify their argument.</w:t>
            </w:r>
          </w:p>
          <w:p w14:paraId="779FFB6B" w14:textId="77777777" w:rsidR="00960C26" w:rsidRPr="00960C26" w:rsidRDefault="00960C26">
            <w:pPr>
              <w:rPr>
                <w:i/>
                <w:lang w:val="en"/>
              </w:rPr>
            </w:pPr>
            <w:r w:rsidRPr="00960C26">
              <w:rPr>
                <w:i/>
                <w:lang w:val="en"/>
              </w:rPr>
              <w:t>Ways of demonstrating a complex understanding might include:</w:t>
            </w:r>
          </w:p>
          <w:p w14:paraId="4F7D2258" w14:textId="0D6D5C21" w:rsidR="00960C26" w:rsidRPr="00960C26" w:rsidRDefault="00960C26">
            <w:pPr>
              <w:rPr>
                <w:lang w:val="en"/>
              </w:rPr>
            </w:pPr>
            <w:r w:rsidRPr="00960C26">
              <w:rPr>
                <w:lang w:val="en"/>
              </w:rPr>
              <w:t xml:space="preserve">Explaining how the Cold War was a possible </w:t>
            </w:r>
            <w:r w:rsidRPr="00960C26">
              <w:rPr>
                <w:i/>
                <w:u w:val="single"/>
                <w:lang w:val="en"/>
              </w:rPr>
              <w:t>cause</w:t>
            </w:r>
            <w:r w:rsidRPr="00F363D6">
              <w:rPr>
                <w:i/>
                <w:lang w:val="en"/>
              </w:rPr>
              <w:t xml:space="preserve"> </w:t>
            </w:r>
            <w:r w:rsidRPr="00960C26">
              <w:rPr>
                <w:lang w:val="en"/>
              </w:rPr>
              <w:t>of economic developments</w:t>
            </w:r>
            <w:r w:rsidR="006A4E35">
              <w:rPr>
                <w:lang w:val="en"/>
              </w:rPr>
              <w:t xml:space="preserve"> as well as</w:t>
            </w:r>
            <w:r w:rsidRPr="00960C26">
              <w:rPr>
                <w:lang w:val="en"/>
              </w:rPr>
              <w:t xml:space="preserve"> an </w:t>
            </w:r>
            <w:r w:rsidRPr="00960C26">
              <w:rPr>
                <w:i/>
                <w:u w:val="single"/>
                <w:lang w:val="en"/>
              </w:rPr>
              <w:t xml:space="preserve">effect </w:t>
            </w:r>
            <w:r w:rsidRPr="00960C26">
              <w:rPr>
                <w:lang w:val="en"/>
              </w:rPr>
              <w:t>of the development of communist command economies that drove Cold War rivalries. Thus the Cold War could also be viewed as an effect of this economic development.</w:t>
            </w:r>
          </w:p>
          <w:p w14:paraId="0E9B6828" w14:textId="52770000" w:rsidR="00960C26" w:rsidRPr="00960C26" w:rsidRDefault="00960C26">
            <w:pPr>
              <w:rPr>
                <w:lang w:val="en"/>
              </w:rPr>
            </w:pPr>
            <w:r w:rsidRPr="00960C26">
              <w:rPr>
                <w:lang w:val="en"/>
              </w:rPr>
              <w:t xml:space="preserve">Explaining how technological developments were </w:t>
            </w:r>
            <w:r w:rsidR="006A4E35">
              <w:rPr>
                <w:lang w:val="en"/>
              </w:rPr>
              <w:t xml:space="preserve">affected </w:t>
            </w:r>
            <w:r w:rsidRPr="00960C26">
              <w:rPr>
                <w:lang w:val="en"/>
              </w:rPr>
              <w:t>by Cold War rivalries</w:t>
            </w:r>
            <w:r w:rsidR="006A4E35">
              <w:rPr>
                <w:lang w:val="en"/>
              </w:rPr>
              <w:t>, as well as</w:t>
            </w:r>
            <w:r w:rsidRPr="00960C26">
              <w:rPr>
                <w:lang w:val="en"/>
              </w:rPr>
              <w:t xml:space="preserve"> how the development of the atomic</w:t>
            </w:r>
            <w:r w:rsidR="006A4E35">
              <w:rPr>
                <w:lang w:val="en"/>
              </w:rPr>
              <w:t>—</w:t>
            </w:r>
            <w:r w:rsidRPr="00960C26">
              <w:rPr>
                <w:lang w:val="en"/>
              </w:rPr>
              <w:t>and later hydrogen</w:t>
            </w:r>
            <w:r w:rsidR="006A4E35">
              <w:rPr>
                <w:lang w:val="en"/>
              </w:rPr>
              <w:t>—</w:t>
            </w:r>
            <w:r w:rsidRPr="00960C26">
              <w:rPr>
                <w:lang w:val="en"/>
              </w:rPr>
              <w:t xml:space="preserve">bombs actually heightened Cold War tensions and limited direct conflict to proxy wars in the developing world. Thus the Cold War could also be viewed as an </w:t>
            </w:r>
            <w:r w:rsidRPr="00F363D6">
              <w:rPr>
                <w:lang w:val="en"/>
              </w:rPr>
              <w:t>effect</w:t>
            </w:r>
            <w:r w:rsidRPr="006A4E35">
              <w:rPr>
                <w:lang w:val="en"/>
              </w:rPr>
              <w:t xml:space="preserve"> </w:t>
            </w:r>
            <w:r w:rsidRPr="00960C26">
              <w:rPr>
                <w:lang w:val="en"/>
              </w:rPr>
              <w:t xml:space="preserve">of </w:t>
            </w:r>
            <w:r w:rsidR="006A4E35">
              <w:rPr>
                <w:lang w:val="en"/>
              </w:rPr>
              <w:t xml:space="preserve">these </w:t>
            </w:r>
            <w:r w:rsidRPr="00960C26">
              <w:rPr>
                <w:lang w:val="en"/>
              </w:rPr>
              <w:t>technological developments.</w:t>
            </w:r>
          </w:p>
          <w:p w14:paraId="6826F3E1" w14:textId="7771A514" w:rsidR="00960C26" w:rsidRPr="00A52BD9" w:rsidRDefault="00960C26">
            <w:r w:rsidRPr="00960C26">
              <w:rPr>
                <w:lang w:val="en"/>
              </w:rPr>
              <w:t>Explaining how economic and technological developments were simply a continuation of previous industrialization and advances in science and technology that predate</w:t>
            </w:r>
            <w:r w:rsidR="006A4E35">
              <w:rPr>
                <w:lang w:val="en"/>
              </w:rPr>
              <w:t>d</w:t>
            </w:r>
            <w:r w:rsidRPr="00960C26">
              <w:rPr>
                <w:lang w:val="en"/>
              </w:rPr>
              <w:t xml:space="preserve"> the Cold War.</w:t>
            </w:r>
          </w:p>
        </w:tc>
      </w:tr>
    </w:tbl>
    <w:p w14:paraId="52D7F421" w14:textId="258F0514" w:rsidR="00A32195" w:rsidRDefault="00A32195">
      <w:pPr>
        <w:rPr>
          <w:rFonts w:asciiTheme="majorHAnsi" w:hAnsiTheme="majorHAnsi"/>
        </w:rPr>
      </w:pPr>
    </w:p>
    <w:p w14:paraId="20BAA6BD" w14:textId="7DE6A3E1" w:rsidR="004F076F" w:rsidRDefault="004F076F" w:rsidP="004F076F">
      <w:pPr>
        <w:pStyle w:val="Heading3"/>
      </w:pPr>
      <w:bookmarkStart w:id="29" w:name="DocSummariesSourcing"/>
      <w:bookmarkStart w:id="30" w:name="_GoBack"/>
      <w:bookmarkEnd w:id="30"/>
      <w:r>
        <w:lastRenderedPageBreak/>
        <w:t>Document summaries and possible sourcing</w:t>
      </w:r>
    </w:p>
    <w:tbl>
      <w:tblPr>
        <w:tblW w:w="9360" w:type="dxa"/>
        <w:tblBorders>
          <w:top w:val="single" w:sz="18" w:space="0" w:color="ACCBF9" w:themeColor="background2"/>
          <w:left w:val="single" w:sz="18" w:space="0" w:color="ACCBF9" w:themeColor="background2"/>
          <w:bottom w:val="single" w:sz="18" w:space="0" w:color="ACCBF9" w:themeColor="background2"/>
          <w:right w:val="single" w:sz="18" w:space="0" w:color="ACCBF9" w:themeColor="background2"/>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1908"/>
        <w:gridCol w:w="2880"/>
        <w:gridCol w:w="4572"/>
      </w:tblGrid>
      <w:tr w:rsidR="004F076F" w:rsidRPr="004F076F" w14:paraId="4CB14A4D" w14:textId="77777777" w:rsidTr="00C53034">
        <w:tc>
          <w:tcPr>
            <w:tcW w:w="1908" w:type="dxa"/>
          </w:tcPr>
          <w:bookmarkEnd w:id="29"/>
          <w:p w14:paraId="6D3343A1" w14:textId="1429EDD2" w:rsidR="004F076F" w:rsidRPr="00F363D6" w:rsidRDefault="004F076F" w:rsidP="002D1B6F">
            <w:pPr>
              <w:rPr>
                <w:b/>
              </w:rPr>
            </w:pPr>
            <w:r w:rsidRPr="00F363D6">
              <w:rPr>
                <w:b/>
              </w:rPr>
              <w:t>Document</w:t>
            </w:r>
          </w:p>
          <w:p w14:paraId="0A2C54E1" w14:textId="77777777" w:rsidR="004F076F" w:rsidRPr="004F076F" w:rsidRDefault="004F076F" w:rsidP="002D1B6F">
            <w:pPr>
              <w:rPr>
                <w:rFonts w:asciiTheme="majorHAnsi" w:hAnsiTheme="majorHAnsi"/>
              </w:rPr>
            </w:pPr>
          </w:p>
        </w:tc>
        <w:tc>
          <w:tcPr>
            <w:tcW w:w="2880" w:type="dxa"/>
          </w:tcPr>
          <w:p w14:paraId="61C0FE1F" w14:textId="2795472A" w:rsidR="004F076F" w:rsidRPr="00F363D6" w:rsidRDefault="004F076F" w:rsidP="002D1B6F">
            <w:pPr>
              <w:rPr>
                <w:b/>
              </w:rPr>
            </w:pPr>
            <w:r w:rsidRPr="00F363D6">
              <w:rPr>
                <w:b/>
              </w:rPr>
              <w:t>Summary of Content</w:t>
            </w:r>
          </w:p>
        </w:tc>
        <w:tc>
          <w:tcPr>
            <w:tcW w:w="4572" w:type="dxa"/>
          </w:tcPr>
          <w:p w14:paraId="43E1E8EB" w14:textId="3A47E95A" w:rsidR="004F076F" w:rsidRPr="00F363D6" w:rsidRDefault="004F076F" w:rsidP="002D1B6F">
            <w:pPr>
              <w:rPr>
                <w:b/>
              </w:rPr>
            </w:pPr>
            <w:r w:rsidRPr="00F363D6">
              <w:rPr>
                <w:b/>
                <w:lang w:val="en"/>
              </w:rPr>
              <w:t>Explain the relevance of point of view</w:t>
            </w:r>
            <w:r w:rsidR="00677147">
              <w:rPr>
                <w:b/>
                <w:lang w:val="en"/>
              </w:rPr>
              <w:t xml:space="preserve"> (POV)</w:t>
            </w:r>
            <w:r w:rsidRPr="00F363D6">
              <w:rPr>
                <w:b/>
                <w:lang w:val="en"/>
              </w:rPr>
              <w:t>, purpose, situation, and/or audience by elaborating on examples such as:</w:t>
            </w:r>
          </w:p>
        </w:tc>
      </w:tr>
      <w:tr w:rsidR="004F076F" w:rsidRPr="004F076F" w14:paraId="758D3FC7" w14:textId="77777777" w:rsidTr="00C53034">
        <w:tc>
          <w:tcPr>
            <w:tcW w:w="1908" w:type="dxa"/>
          </w:tcPr>
          <w:p w14:paraId="6285D14D" w14:textId="73CFE401" w:rsidR="004F076F" w:rsidRPr="004F076F" w:rsidRDefault="004F076F" w:rsidP="002D1B6F">
            <w:pPr>
              <w:rPr>
                <w:lang w:val="en"/>
              </w:rPr>
            </w:pPr>
            <w:r w:rsidRPr="004F076F">
              <w:rPr>
                <w:lang w:val="en"/>
              </w:rPr>
              <w:t xml:space="preserve">Doc 1: Chinese </w:t>
            </w:r>
            <w:r w:rsidR="006A4E35">
              <w:rPr>
                <w:lang w:val="en"/>
              </w:rPr>
              <w:t>p</w:t>
            </w:r>
            <w:r w:rsidRPr="004F076F">
              <w:rPr>
                <w:lang w:val="en"/>
              </w:rPr>
              <w:t>oster, “Brave the wind and the waves, everything has remarkable abilities” (1958)</w:t>
            </w:r>
          </w:p>
        </w:tc>
        <w:tc>
          <w:tcPr>
            <w:tcW w:w="2880" w:type="dxa"/>
          </w:tcPr>
          <w:p w14:paraId="42BB735B" w14:textId="66AE4EC5" w:rsidR="004F076F" w:rsidRPr="004F076F" w:rsidRDefault="004F076F" w:rsidP="002D1B6F">
            <w:r w:rsidRPr="004F076F">
              <w:rPr>
                <w:lang w:val="en"/>
              </w:rPr>
              <w:t>Shows a procession of Chinese workers, farmers, and soldiers, both male and female, as well as children</w:t>
            </w:r>
            <w:r w:rsidR="006A4E35">
              <w:rPr>
                <w:lang w:val="en"/>
              </w:rPr>
              <w:t>,</w:t>
            </w:r>
            <w:r w:rsidRPr="004F076F">
              <w:rPr>
                <w:lang w:val="en"/>
              </w:rPr>
              <w:t xml:space="preserve"> cutting a path through the waves led by people on a factory gear, tractor, and motorcycle. In the distan</w:t>
            </w:r>
            <w:r w:rsidR="006A4E35">
              <w:rPr>
                <w:lang w:val="en"/>
              </w:rPr>
              <w:t>ce</w:t>
            </w:r>
            <w:r w:rsidRPr="004F076F">
              <w:rPr>
                <w:lang w:val="en"/>
              </w:rPr>
              <w:t xml:space="preserve">, a man in a Mao suit rides a missile.  </w:t>
            </w:r>
          </w:p>
        </w:tc>
        <w:tc>
          <w:tcPr>
            <w:tcW w:w="4572" w:type="dxa"/>
          </w:tcPr>
          <w:p w14:paraId="2E02FC37" w14:textId="4E740650" w:rsidR="004F076F" w:rsidRPr="004F076F" w:rsidRDefault="004F076F" w:rsidP="002D1B6F">
            <w:pPr>
              <w:rPr>
                <w:lang w:val="en"/>
              </w:rPr>
            </w:pPr>
            <w:r w:rsidRPr="004F076F">
              <w:rPr>
                <w:lang w:val="en"/>
              </w:rPr>
              <w:t xml:space="preserve">The poster </w:t>
            </w:r>
            <w:r w:rsidR="00DB2D6E">
              <w:rPr>
                <w:lang w:val="en"/>
              </w:rPr>
              <w:t>wa</w:t>
            </w:r>
            <w:r w:rsidR="00DB2D6E" w:rsidRPr="004F076F">
              <w:rPr>
                <w:lang w:val="en"/>
              </w:rPr>
              <w:t xml:space="preserve">s </w:t>
            </w:r>
            <w:r w:rsidRPr="004F076F">
              <w:rPr>
                <w:lang w:val="en"/>
              </w:rPr>
              <w:t>produced in 1958</w:t>
            </w:r>
            <w:r w:rsidR="006A4E35">
              <w:rPr>
                <w:lang w:val="en"/>
              </w:rPr>
              <w:t xml:space="preserve">, </w:t>
            </w:r>
            <w:r w:rsidRPr="004F076F">
              <w:rPr>
                <w:lang w:val="en"/>
              </w:rPr>
              <w:t xml:space="preserve">the year the Great Leap Forward </w:t>
            </w:r>
            <w:r w:rsidR="00DB2D6E" w:rsidRPr="004F076F">
              <w:rPr>
                <w:lang w:val="en"/>
              </w:rPr>
              <w:t>beg</w:t>
            </w:r>
            <w:r w:rsidR="00DB2D6E">
              <w:rPr>
                <w:lang w:val="en"/>
              </w:rPr>
              <w:t>an</w:t>
            </w:r>
            <w:r w:rsidR="00243059">
              <w:rPr>
                <w:lang w:val="en"/>
              </w:rPr>
              <w:t>.</w:t>
            </w:r>
            <w:r w:rsidRPr="004F076F">
              <w:rPr>
                <w:lang w:val="en"/>
              </w:rPr>
              <w:t xml:space="preserve"> (situation)</w:t>
            </w:r>
          </w:p>
          <w:p w14:paraId="43928CBE" w14:textId="49C4468E" w:rsidR="004F076F" w:rsidRPr="004F076F" w:rsidRDefault="00243059" w:rsidP="002D1B6F">
            <w:pPr>
              <w:rPr>
                <w:lang w:val="en"/>
              </w:rPr>
            </w:pPr>
            <w:r>
              <w:rPr>
                <w:lang w:val="en"/>
              </w:rPr>
              <w:t xml:space="preserve">The poster was distributed to the </w:t>
            </w:r>
            <w:r w:rsidR="004F076F" w:rsidRPr="004F076F">
              <w:rPr>
                <w:lang w:val="en"/>
              </w:rPr>
              <w:t>Chinese masses</w:t>
            </w:r>
            <w:r>
              <w:rPr>
                <w:lang w:val="en"/>
              </w:rPr>
              <w:t>.</w:t>
            </w:r>
            <w:r w:rsidR="004F076F" w:rsidRPr="004F076F">
              <w:rPr>
                <w:lang w:val="en"/>
              </w:rPr>
              <w:t xml:space="preserve"> (audience)</w:t>
            </w:r>
          </w:p>
          <w:p w14:paraId="682E28CB" w14:textId="0974328F" w:rsidR="004F076F" w:rsidRPr="004F076F" w:rsidRDefault="004F076F" w:rsidP="002D1B6F">
            <w:pPr>
              <w:rPr>
                <w:lang w:val="en"/>
              </w:rPr>
            </w:pPr>
            <w:r w:rsidRPr="004F076F">
              <w:rPr>
                <w:lang w:val="en"/>
              </w:rPr>
              <w:t>T</w:t>
            </w:r>
            <w:r w:rsidR="00243059">
              <w:rPr>
                <w:lang w:val="en"/>
              </w:rPr>
              <w:t>he poster aimed t</w:t>
            </w:r>
            <w:r w:rsidRPr="004F076F">
              <w:rPr>
                <w:lang w:val="en"/>
              </w:rPr>
              <w:t>o inspire the masses to commit to the Great Leap Forward and thereby the goals of the revolution</w:t>
            </w:r>
            <w:r w:rsidR="00243059">
              <w:rPr>
                <w:lang w:val="en"/>
              </w:rPr>
              <w:t>.</w:t>
            </w:r>
            <w:r w:rsidRPr="004F076F">
              <w:rPr>
                <w:lang w:val="en"/>
              </w:rPr>
              <w:t xml:space="preserve"> (purpose)</w:t>
            </w:r>
          </w:p>
          <w:p w14:paraId="2C45319E" w14:textId="47AC9EAE" w:rsidR="004F076F" w:rsidRPr="004F076F" w:rsidRDefault="00243059" w:rsidP="002D1B6F">
            <w:r>
              <w:rPr>
                <w:lang w:val="en"/>
              </w:rPr>
              <w:t xml:space="preserve">The poster is an example of the </w:t>
            </w:r>
            <w:r w:rsidR="004F076F" w:rsidRPr="004F076F">
              <w:rPr>
                <w:lang w:val="en"/>
              </w:rPr>
              <w:t xml:space="preserve">Socialist Realist style </w:t>
            </w:r>
            <w:r>
              <w:rPr>
                <w:lang w:val="en"/>
              </w:rPr>
              <w:t>used by</w:t>
            </w:r>
            <w:r w:rsidRPr="004F076F">
              <w:rPr>
                <w:lang w:val="en"/>
              </w:rPr>
              <w:t xml:space="preserve"> </w:t>
            </w:r>
            <w:r w:rsidR="004F076F" w:rsidRPr="004F076F">
              <w:rPr>
                <w:lang w:val="en"/>
              </w:rPr>
              <w:t>the artist</w:t>
            </w:r>
            <w:r w:rsidR="006A4E35">
              <w:rPr>
                <w:lang w:val="en"/>
              </w:rPr>
              <w:t>s</w:t>
            </w:r>
            <w:r>
              <w:rPr>
                <w:lang w:val="en"/>
              </w:rPr>
              <w:t>.</w:t>
            </w:r>
            <w:r w:rsidR="004F076F" w:rsidRPr="004F076F">
              <w:rPr>
                <w:lang w:val="en"/>
              </w:rPr>
              <w:t xml:space="preserve"> (POV)</w:t>
            </w:r>
          </w:p>
        </w:tc>
      </w:tr>
      <w:tr w:rsidR="004F076F" w:rsidRPr="004F076F" w14:paraId="2042BF68" w14:textId="77777777" w:rsidTr="00C53034">
        <w:tc>
          <w:tcPr>
            <w:tcW w:w="1908" w:type="dxa"/>
          </w:tcPr>
          <w:p w14:paraId="550920FC" w14:textId="67C2B110" w:rsidR="004F076F" w:rsidRPr="004F076F" w:rsidRDefault="004F076F" w:rsidP="002D1B6F">
            <w:pPr>
              <w:rPr>
                <w:lang w:val="en"/>
              </w:rPr>
            </w:pPr>
            <w:r w:rsidRPr="004F076F">
              <w:rPr>
                <w:lang w:val="en"/>
              </w:rPr>
              <w:t xml:space="preserve">Doc 2: President Dwight Eisenhower, </w:t>
            </w:r>
            <w:r w:rsidR="00243059">
              <w:rPr>
                <w:lang w:val="en"/>
              </w:rPr>
              <w:t>Speech on the m</w:t>
            </w:r>
            <w:r w:rsidRPr="004F076F">
              <w:rPr>
                <w:lang w:val="en"/>
              </w:rPr>
              <w:t>ilitary-</w:t>
            </w:r>
            <w:r w:rsidR="00243059">
              <w:rPr>
                <w:lang w:val="en"/>
              </w:rPr>
              <w:t>i</w:t>
            </w:r>
            <w:r w:rsidRPr="004F076F">
              <w:rPr>
                <w:lang w:val="en"/>
              </w:rPr>
              <w:t xml:space="preserve">ndustrial </w:t>
            </w:r>
            <w:r w:rsidR="00243059">
              <w:rPr>
                <w:lang w:val="en"/>
              </w:rPr>
              <w:t>complex</w:t>
            </w:r>
            <w:r w:rsidRPr="004F076F">
              <w:rPr>
                <w:lang w:val="en"/>
              </w:rPr>
              <w:t xml:space="preserve"> (1961)</w:t>
            </w:r>
          </w:p>
          <w:p w14:paraId="46D4BD23" w14:textId="77777777" w:rsidR="004F076F" w:rsidRPr="004F076F" w:rsidRDefault="004F076F" w:rsidP="002D1B6F"/>
          <w:p w14:paraId="6A68CDB1" w14:textId="77777777" w:rsidR="004F076F" w:rsidRPr="004F076F" w:rsidRDefault="004F076F" w:rsidP="002D1B6F"/>
          <w:p w14:paraId="51A7E14E" w14:textId="77777777" w:rsidR="004F076F" w:rsidRPr="004F076F" w:rsidRDefault="004F076F" w:rsidP="002D1B6F"/>
        </w:tc>
        <w:tc>
          <w:tcPr>
            <w:tcW w:w="2880" w:type="dxa"/>
          </w:tcPr>
          <w:p w14:paraId="307B5DA8" w14:textId="070B3173" w:rsidR="004F076F" w:rsidRPr="004F076F" w:rsidRDefault="004F076F" w:rsidP="002D1B6F">
            <w:r w:rsidRPr="004F076F">
              <w:rPr>
                <w:lang w:val="en"/>
              </w:rPr>
              <w:t>Eisenhower discusses the twin challenges of opposing communism globally and the potential for undue influence on the government, economy, and society by the military and defense industries.</w:t>
            </w:r>
          </w:p>
        </w:tc>
        <w:tc>
          <w:tcPr>
            <w:tcW w:w="4572" w:type="dxa"/>
          </w:tcPr>
          <w:p w14:paraId="006848CF" w14:textId="5423184F" w:rsidR="004F076F" w:rsidRPr="004F076F" w:rsidRDefault="004F076F" w:rsidP="002D1B6F">
            <w:pPr>
              <w:rPr>
                <w:lang w:val="en"/>
              </w:rPr>
            </w:pPr>
            <w:r w:rsidRPr="004F076F">
              <w:rPr>
                <w:lang w:val="en"/>
              </w:rPr>
              <w:t xml:space="preserve">Eisenhower was </w:t>
            </w:r>
            <w:r w:rsidR="00243059">
              <w:rPr>
                <w:lang w:val="en"/>
              </w:rPr>
              <w:t>p</w:t>
            </w:r>
            <w:r w:rsidRPr="004F076F">
              <w:rPr>
                <w:lang w:val="en"/>
              </w:rPr>
              <w:t xml:space="preserve">resident </w:t>
            </w:r>
            <w:r w:rsidR="00243059">
              <w:rPr>
                <w:lang w:val="en"/>
              </w:rPr>
              <w:t xml:space="preserve">of the United States </w:t>
            </w:r>
            <w:r w:rsidRPr="004F076F">
              <w:rPr>
                <w:lang w:val="en"/>
              </w:rPr>
              <w:t xml:space="preserve">from </w:t>
            </w:r>
            <w:r w:rsidR="00DB2D6E" w:rsidRPr="004F076F">
              <w:rPr>
                <w:lang w:val="en"/>
              </w:rPr>
              <w:t>195</w:t>
            </w:r>
            <w:r w:rsidR="00DB2D6E">
              <w:rPr>
                <w:lang w:val="en"/>
              </w:rPr>
              <w:t>3</w:t>
            </w:r>
            <w:r w:rsidRPr="004F076F">
              <w:rPr>
                <w:lang w:val="en"/>
              </w:rPr>
              <w:t>-1961</w:t>
            </w:r>
            <w:r w:rsidR="00243059">
              <w:rPr>
                <w:lang w:val="en"/>
              </w:rPr>
              <w:t>,</w:t>
            </w:r>
            <w:r w:rsidRPr="004F076F">
              <w:rPr>
                <w:lang w:val="en"/>
              </w:rPr>
              <w:t xml:space="preserve"> when arms races between the US and the USSR began</w:t>
            </w:r>
            <w:r w:rsidR="00243059">
              <w:rPr>
                <w:lang w:val="en"/>
              </w:rPr>
              <w:t>. He was</w:t>
            </w:r>
            <w:r w:rsidRPr="004F076F">
              <w:rPr>
                <w:lang w:val="en"/>
              </w:rPr>
              <w:t xml:space="preserve"> a career military officer commanding Allied forces </w:t>
            </w:r>
            <w:r w:rsidR="00243059">
              <w:rPr>
                <w:lang w:val="en"/>
              </w:rPr>
              <w:t xml:space="preserve">during World War </w:t>
            </w:r>
            <w:r w:rsidRPr="004F076F">
              <w:rPr>
                <w:lang w:val="en"/>
              </w:rPr>
              <w:t>II. [POV]</w:t>
            </w:r>
          </w:p>
          <w:p w14:paraId="3BBDD2AA" w14:textId="367070A4" w:rsidR="004F076F" w:rsidRPr="004F076F" w:rsidRDefault="004F076F" w:rsidP="002D1B6F">
            <w:pPr>
              <w:rPr>
                <w:lang w:val="en"/>
              </w:rPr>
            </w:pPr>
            <w:r w:rsidRPr="004F076F">
              <w:rPr>
                <w:lang w:val="en"/>
              </w:rPr>
              <w:t xml:space="preserve">Eisenhower’s term as </w:t>
            </w:r>
            <w:r w:rsidR="00243059">
              <w:rPr>
                <w:lang w:val="en"/>
              </w:rPr>
              <w:t>p</w:t>
            </w:r>
            <w:r w:rsidRPr="004F076F">
              <w:rPr>
                <w:lang w:val="en"/>
              </w:rPr>
              <w:t>resident was ending</w:t>
            </w:r>
            <w:r w:rsidR="00243059">
              <w:rPr>
                <w:lang w:val="en"/>
              </w:rPr>
              <w:t>,</w:t>
            </w:r>
            <w:r w:rsidRPr="004F076F">
              <w:rPr>
                <w:lang w:val="en"/>
              </w:rPr>
              <w:t xml:space="preserve"> and traditionally outgoing </w:t>
            </w:r>
            <w:r w:rsidR="00243059">
              <w:rPr>
                <w:lang w:val="en"/>
              </w:rPr>
              <w:t>p</w:t>
            </w:r>
            <w:r w:rsidRPr="004F076F">
              <w:rPr>
                <w:lang w:val="en"/>
              </w:rPr>
              <w:t>residents give farewell addresses intend</w:t>
            </w:r>
            <w:r w:rsidR="00243059">
              <w:rPr>
                <w:lang w:val="en"/>
              </w:rPr>
              <w:t>ed</w:t>
            </w:r>
            <w:r w:rsidRPr="004F076F">
              <w:rPr>
                <w:lang w:val="en"/>
              </w:rPr>
              <w:t xml:space="preserve"> to serve as advice to the next leader and to the nation as a whole. [situation]</w:t>
            </w:r>
          </w:p>
          <w:p w14:paraId="7C4796B4" w14:textId="129E207E" w:rsidR="004F076F" w:rsidRPr="004F076F" w:rsidRDefault="00243059" w:rsidP="002D1B6F">
            <w:pPr>
              <w:rPr>
                <w:lang w:val="en"/>
              </w:rPr>
            </w:pPr>
            <w:r>
              <w:rPr>
                <w:lang w:val="en"/>
              </w:rPr>
              <w:t xml:space="preserve">Eisenhower, as outgoing president, was addressing the </w:t>
            </w:r>
            <w:r w:rsidR="004F076F" w:rsidRPr="004F076F">
              <w:rPr>
                <w:lang w:val="en"/>
              </w:rPr>
              <w:t xml:space="preserve">American public and the incoming </w:t>
            </w:r>
            <w:r>
              <w:rPr>
                <w:lang w:val="en"/>
              </w:rPr>
              <w:t>US p</w:t>
            </w:r>
            <w:r w:rsidR="004F076F" w:rsidRPr="004F076F">
              <w:rPr>
                <w:lang w:val="en"/>
              </w:rPr>
              <w:t>resident</w:t>
            </w:r>
            <w:r>
              <w:rPr>
                <w:lang w:val="en"/>
              </w:rPr>
              <w:t>,</w:t>
            </w:r>
            <w:r w:rsidR="004F076F" w:rsidRPr="004F076F">
              <w:rPr>
                <w:lang w:val="en"/>
              </w:rPr>
              <w:t xml:space="preserve"> John F</w:t>
            </w:r>
            <w:r>
              <w:rPr>
                <w:lang w:val="en"/>
              </w:rPr>
              <w:t>.</w:t>
            </w:r>
            <w:r w:rsidR="004F076F" w:rsidRPr="004F076F">
              <w:rPr>
                <w:lang w:val="en"/>
              </w:rPr>
              <w:t xml:space="preserve"> Kennedy</w:t>
            </w:r>
            <w:r>
              <w:rPr>
                <w:lang w:val="en"/>
              </w:rPr>
              <w:t>.</w:t>
            </w:r>
            <w:r w:rsidR="004F076F" w:rsidRPr="004F076F">
              <w:rPr>
                <w:lang w:val="en"/>
              </w:rPr>
              <w:t xml:space="preserve"> [audience]</w:t>
            </w:r>
          </w:p>
          <w:p w14:paraId="07C4B43A" w14:textId="57513E3D" w:rsidR="004F076F" w:rsidRPr="004F076F" w:rsidRDefault="00243059" w:rsidP="002D1B6F">
            <w:r>
              <w:rPr>
                <w:lang w:val="en"/>
              </w:rPr>
              <w:t>Eisenhower wanted to warn</w:t>
            </w:r>
            <w:r w:rsidR="004F076F" w:rsidRPr="004F076F">
              <w:rPr>
                <w:lang w:val="en"/>
              </w:rPr>
              <w:t xml:space="preserve"> the American public about the dangers of a permanent and large military presence in America</w:t>
            </w:r>
            <w:r>
              <w:rPr>
                <w:lang w:val="en"/>
              </w:rPr>
              <w:t>.</w:t>
            </w:r>
            <w:r w:rsidR="004F076F" w:rsidRPr="004F076F">
              <w:rPr>
                <w:lang w:val="en"/>
              </w:rPr>
              <w:t xml:space="preserve"> [purpose]</w:t>
            </w:r>
          </w:p>
        </w:tc>
      </w:tr>
      <w:tr w:rsidR="004F076F" w:rsidRPr="004F076F" w14:paraId="2E25AAF2" w14:textId="77777777" w:rsidTr="00C53034">
        <w:tc>
          <w:tcPr>
            <w:tcW w:w="1908" w:type="dxa"/>
          </w:tcPr>
          <w:p w14:paraId="3BB5C44F" w14:textId="2C4A5DC7" w:rsidR="004F076F" w:rsidRPr="004F076F" w:rsidRDefault="004F076F" w:rsidP="002D1B6F">
            <w:r w:rsidRPr="004F076F">
              <w:rPr>
                <w:lang w:val="en"/>
              </w:rPr>
              <w:t>Doc. 3: Senator William Fulbright, “Appraisal of US Policy in the Dominican Crisis” (1965)</w:t>
            </w:r>
          </w:p>
          <w:p w14:paraId="4738E822" w14:textId="77777777" w:rsidR="004F076F" w:rsidRPr="004F076F" w:rsidRDefault="004F076F" w:rsidP="002D1B6F"/>
          <w:p w14:paraId="6D2E4D98" w14:textId="77777777" w:rsidR="004F076F" w:rsidRPr="004F076F" w:rsidRDefault="004F076F" w:rsidP="002D1B6F"/>
        </w:tc>
        <w:tc>
          <w:tcPr>
            <w:tcW w:w="2880" w:type="dxa"/>
          </w:tcPr>
          <w:p w14:paraId="2463B9FB" w14:textId="6BE2DE2E" w:rsidR="004F076F" w:rsidRPr="004F076F" w:rsidRDefault="004F076F" w:rsidP="002D1B6F">
            <w:r w:rsidRPr="004F076F">
              <w:rPr>
                <w:lang w:val="en"/>
              </w:rPr>
              <w:t xml:space="preserve">Fulbright questions US support for foreign leaders </w:t>
            </w:r>
            <w:r w:rsidR="00BD0299">
              <w:rPr>
                <w:lang w:val="en"/>
              </w:rPr>
              <w:t>who</w:t>
            </w:r>
            <w:r w:rsidR="00BD0299" w:rsidRPr="004F076F">
              <w:rPr>
                <w:lang w:val="en"/>
              </w:rPr>
              <w:t xml:space="preserve"> </w:t>
            </w:r>
            <w:r w:rsidRPr="004F076F">
              <w:rPr>
                <w:lang w:val="en"/>
              </w:rPr>
              <w:t>oppose communism despite their own shortcomings</w:t>
            </w:r>
            <w:r w:rsidR="00BD0299">
              <w:rPr>
                <w:lang w:val="en"/>
              </w:rPr>
              <w:t>, asserting that t</w:t>
            </w:r>
            <w:r w:rsidRPr="004F076F">
              <w:rPr>
                <w:lang w:val="en"/>
              </w:rPr>
              <w:t>he</w:t>
            </w:r>
            <w:r w:rsidR="00BD0299">
              <w:rPr>
                <w:lang w:val="en"/>
              </w:rPr>
              <w:t xml:space="preserve"> </w:t>
            </w:r>
            <w:r w:rsidRPr="004F076F">
              <w:rPr>
                <w:lang w:val="en"/>
              </w:rPr>
              <w:t xml:space="preserve">goal of suppressing revolution </w:t>
            </w:r>
            <w:r w:rsidR="00BD0299">
              <w:rPr>
                <w:lang w:val="en"/>
              </w:rPr>
              <w:t>“</w:t>
            </w:r>
            <w:r w:rsidRPr="004F076F">
              <w:rPr>
                <w:lang w:val="en"/>
              </w:rPr>
              <w:t>at all costs</w:t>
            </w:r>
            <w:r w:rsidR="00BD0299">
              <w:rPr>
                <w:lang w:val="en"/>
              </w:rPr>
              <w:t>”</w:t>
            </w:r>
            <w:r w:rsidRPr="004F076F">
              <w:rPr>
                <w:lang w:val="en"/>
              </w:rPr>
              <w:t xml:space="preserve"> is harming the promotion of democracy in the region.</w:t>
            </w:r>
          </w:p>
        </w:tc>
        <w:tc>
          <w:tcPr>
            <w:tcW w:w="4572" w:type="dxa"/>
          </w:tcPr>
          <w:p w14:paraId="7EE9D5A6" w14:textId="79727C39" w:rsidR="004F076F" w:rsidRPr="004F076F" w:rsidRDefault="004F076F" w:rsidP="002D1B6F">
            <w:pPr>
              <w:rPr>
                <w:lang w:val="en"/>
              </w:rPr>
            </w:pPr>
            <w:r w:rsidRPr="004F076F">
              <w:rPr>
                <w:lang w:val="en"/>
              </w:rPr>
              <w:t xml:space="preserve">Civil war between a former president and </w:t>
            </w:r>
            <w:r w:rsidR="00BD0299">
              <w:rPr>
                <w:lang w:val="en"/>
              </w:rPr>
              <w:t xml:space="preserve">a </w:t>
            </w:r>
            <w:r w:rsidRPr="004F076F">
              <w:rPr>
                <w:lang w:val="en"/>
              </w:rPr>
              <w:t>current leader of the Dominican Republic led to American military intervention to restore order. The Cuban Revolution of 1959 also brought the potential for communist revolutionary movements into the Western Hemisphere</w:t>
            </w:r>
            <w:r w:rsidR="00BD0299">
              <w:rPr>
                <w:lang w:val="en"/>
              </w:rPr>
              <w:t>.</w:t>
            </w:r>
            <w:r w:rsidRPr="004F076F">
              <w:rPr>
                <w:lang w:val="en"/>
              </w:rPr>
              <w:t xml:space="preserve"> [situation]</w:t>
            </w:r>
          </w:p>
          <w:p w14:paraId="6BB643AD" w14:textId="5B18558C" w:rsidR="004F076F" w:rsidRPr="004F076F" w:rsidRDefault="00BD0299" w:rsidP="002D1B6F">
            <w:pPr>
              <w:rPr>
                <w:lang w:val="en"/>
              </w:rPr>
            </w:pPr>
            <w:r>
              <w:rPr>
                <w:lang w:val="en"/>
              </w:rPr>
              <w:t>The United States’</w:t>
            </w:r>
            <w:r w:rsidRPr="004F076F">
              <w:rPr>
                <w:lang w:val="en"/>
              </w:rPr>
              <w:t xml:space="preserve"> </w:t>
            </w:r>
            <w:r w:rsidR="004F076F" w:rsidRPr="004F076F">
              <w:rPr>
                <w:lang w:val="en"/>
              </w:rPr>
              <w:t xml:space="preserve">intervention in Latin America continued a long pattern beginning </w:t>
            </w:r>
            <w:r>
              <w:rPr>
                <w:lang w:val="en"/>
              </w:rPr>
              <w:t>with</w:t>
            </w:r>
            <w:r w:rsidRPr="004F076F">
              <w:rPr>
                <w:lang w:val="en"/>
              </w:rPr>
              <w:t xml:space="preserve"> </w:t>
            </w:r>
            <w:r w:rsidR="004F076F" w:rsidRPr="004F076F">
              <w:rPr>
                <w:lang w:val="en"/>
              </w:rPr>
              <w:t xml:space="preserve">interventions in Mexico in the </w:t>
            </w:r>
            <w:r>
              <w:rPr>
                <w:lang w:val="en"/>
              </w:rPr>
              <w:t>nineteenth</w:t>
            </w:r>
            <w:r w:rsidRPr="004F076F">
              <w:rPr>
                <w:lang w:val="en"/>
              </w:rPr>
              <w:t xml:space="preserve"> </w:t>
            </w:r>
            <w:r w:rsidR="004F076F" w:rsidRPr="004F076F">
              <w:rPr>
                <w:lang w:val="en"/>
              </w:rPr>
              <w:t xml:space="preserve">century </w:t>
            </w:r>
            <w:r w:rsidR="004F076F" w:rsidRPr="004F076F">
              <w:rPr>
                <w:lang w:val="en"/>
              </w:rPr>
              <w:lastRenderedPageBreak/>
              <w:t xml:space="preserve">and later “Big Stick” diplomacy </w:t>
            </w:r>
            <w:r>
              <w:rPr>
                <w:lang w:val="en"/>
              </w:rPr>
              <w:t>that sought to</w:t>
            </w:r>
            <w:r w:rsidRPr="004F076F">
              <w:rPr>
                <w:lang w:val="en"/>
              </w:rPr>
              <w:t xml:space="preserve"> </w:t>
            </w:r>
            <w:r w:rsidR="004F076F" w:rsidRPr="004F076F">
              <w:rPr>
                <w:lang w:val="en"/>
              </w:rPr>
              <w:t xml:space="preserve">secure </w:t>
            </w:r>
            <w:r>
              <w:rPr>
                <w:lang w:val="en"/>
              </w:rPr>
              <w:t>the</w:t>
            </w:r>
            <w:r w:rsidRPr="004F076F">
              <w:rPr>
                <w:lang w:val="en"/>
              </w:rPr>
              <w:t xml:space="preserve"> </w:t>
            </w:r>
            <w:r w:rsidR="004F076F" w:rsidRPr="004F076F">
              <w:rPr>
                <w:lang w:val="en"/>
              </w:rPr>
              <w:t xml:space="preserve">financial interests </w:t>
            </w:r>
            <w:r>
              <w:rPr>
                <w:lang w:val="en"/>
              </w:rPr>
              <w:t xml:space="preserve">of the US </w:t>
            </w:r>
            <w:r w:rsidR="004F076F" w:rsidRPr="004F076F">
              <w:rPr>
                <w:lang w:val="en"/>
              </w:rPr>
              <w:t>in the region</w:t>
            </w:r>
            <w:r>
              <w:rPr>
                <w:lang w:val="en"/>
              </w:rPr>
              <w:t>.</w:t>
            </w:r>
            <w:r w:rsidR="004F076F" w:rsidRPr="004F076F">
              <w:rPr>
                <w:lang w:val="en"/>
              </w:rPr>
              <w:t xml:space="preserve"> [situation]</w:t>
            </w:r>
          </w:p>
          <w:p w14:paraId="4A4F4626" w14:textId="5C4D6540" w:rsidR="004F076F" w:rsidRPr="004F076F" w:rsidRDefault="004F076F" w:rsidP="002D1B6F">
            <w:pPr>
              <w:rPr>
                <w:lang w:val="en"/>
              </w:rPr>
            </w:pPr>
            <w:r w:rsidRPr="004F076F">
              <w:rPr>
                <w:lang w:val="en"/>
              </w:rPr>
              <w:t>Fulbright chaired the Foreign Relations Committee of the Senate</w:t>
            </w:r>
            <w:r w:rsidR="00BD0299">
              <w:rPr>
                <w:lang w:val="en"/>
              </w:rPr>
              <w:t>,</w:t>
            </w:r>
            <w:r w:rsidRPr="004F076F">
              <w:rPr>
                <w:lang w:val="en"/>
              </w:rPr>
              <w:t xml:space="preserve"> which was tasked with oversight of US foreign policy</w:t>
            </w:r>
            <w:r w:rsidR="00BD0299">
              <w:rPr>
                <w:lang w:val="en"/>
              </w:rPr>
              <w:t>.</w:t>
            </w:r>
            <w:r w:rsidRPr="004F076F">
              <w:rPr>
                <w:lang w:val="en"/>
              </w:rPr>
              <w:t xml:space="preserve"> [POV]</w:t>
            </w:r>
          </w:p>
          <w:p w14:paraId="5E42F4D9" w14:textId="4F96B519" w:rsidR="004F076F" w:rsidRPr="004F076F" w:rsidRDefault="00BD0299" w:rsidP="002D1B6F">
            <w:pPr>
              <w:rPr>
                <w:lang w:val="en"/>
              </w:rPr>
            </w:pPr>
            <w:r>
              <w:rPr>
                <w:lang w:val="en"/>
              </w:rPr>
              <w:t xml:space="preserve">Fulbright was addressing </w:t>
            </w:r>
            <w:r w:rsidR="004F076F" w:rsidRPr="004F076F">
              <w:rPr>
                <w:lang w:val="en"/>
              </w:rPr>
              <w:t>US foreign policy makers and the US publi</w:t>
            </w:r>
            <w:r>
              <w:rPr>
                <w:lang w:val="en"/>
              </w:rPr>
              <w:t>c.</w:t>
            </w:r>
            <w:r w:rsidR="004F076F" w:rsidRPr="004F076F">
              <w:rPr>
                <w:lang w:val="en"/>
              </w:rPr>
              <w:t xml:space="preserve"> [audience]</w:t>
            </w:r>
          </w:p>
          <w:p w14:paraId="20E28C1B" w14:textId="61686218" w:rsidR="004F076F" w:rsidRPr="004F076F" w:rsidRDefault="00BD0299" w:rsidP="002D1B6F">
            <w:r>
              <w:rPr>
                <w:lang w:val="en"/>
              </w:rPr>
              <w:t>Fulbright wanted t</w:t>
            </w:r>
            <w:r w:rsidR="004F076F" w:rsidRPr="004F076F">
              <w:rPr>
                <w:lang w:val="en"/>
              </w:rPr>
              <w:t xml:space="preserve">o differentiate between opposing communism </w:t>
            </w:r>
            <w:r w:rsidR="008B24AB">
              <w:rPr>
                <w:lang w:val="en"/>
              </w:rPr>
              <w:t>in</w:t>
            </w:r>
            <w:r w:rsidR="004F076F" w:rsidRPr="004F076F">
              <w:rPr>
                <w:lang w:val="en"/>
              </w:rPr>
              <w:t xml:space="preserve"> Latin America and supporting dictators </w:t>
            </w:r>
            <w:r w:rsidR="00D31FAF">
              <w:rPr>
                <w:lang w:val="en"/>
              </w:rPr>
              <w:t>solely</w:t>
            </w:r>
            <w:r w:rsidR="00D31FAF" w:rsidRPr="004F076F">
              <w:rPr>
                <w:lang w:val="en"/>
              </w:rPr>
              <w:t xml:space="preserve"> </w:t>
            </w:r>
            <w:r w:rsidR="004F076F" w:rsidRPr="004F076F">
              <w:rPr>
                <w:lang w:val="en"/>
              </w:rPr>
              <w:t>because they are anti-communist</w:t>
            </w:r>
            <w:r w:rsidR="00D31FAF">
              <w:rPr>
                <w:lang w:val="en"/>
              </w:rPr>
              <w:t xml:space="preserve">. </w:t>
            </w:r>
            <w:r w:rsidR="004F076F" w:rsidRPr="004F076F">
              <w:rPr>
                <w:lang w:val="en"/>
              </w:rPr>
              <w:t>[purpose]</w:t>
            </w:r>
          </w:p>
        </w:tc>
      </w:tr>
      <w:tr w:rsidR="004F076F" w:rsidRPr="004F076F" w14:paraId="3BF23582" w14:textId="77777777" w:rsidTr="00C53034">
        <w:tc>
          <w:tcPr>
            <w:tcW w:w="1908" w:type="dxa"/>
          </w:tcPr>
          <w:p w14:paraId="23DF5B6C" w14:textId="79350E1E" w:rsidR="004F076F" w:rsidRPr="004F076F" w:rsidRDefault="004F076F" w:rsidP="002D1B6F">
            <w:r w:rsidRPr="004F076F">
              <w:rPr>
                <w:lang w:val="en"/>
              </w:rPr>
              <w:lastRenderedPageBreak/>
              <w:t>Doc. 4: CIA Memorandum, “Ghana’s Volta River Project” (1971)</w:t>
            </w:r>
          </w:p>
          <w:p w14:paraId="4AC315E6" w14:textId="77777777" w:rsidR="004F076F" w:rsidRPr="004F076F" w:rsidRDefault="004F076F" w:rsidP="002D1B6F"/>
          <w:p w14:paraId="392C0653" w14:textId="77777777" w:rsidR="004F076F" w:rsidRPr="004F076F" w:rsidRDefault="004F076F" w:rsidP="002D1B6F"/>
        </w:tc>
        <w:tc>
          <w:tcPr>
            <w:tcW w:w="2880" w:type="dxa"/>
          </w:tcPr>
          <w:p w14:paraId="68FB7BF6" w14:textId="7C8812EC" w:rsidR="004F076F" w:rsidRPr="004F076F" w:rsidRDefault="004F076F" w:rsidP="00DB2D6E">
            <w:r w:rsidRPr="004F076F">
              <w:rPr>
                <w:lang w:val="en"/>
              </w:rPr>
              <w:t xml:space="preserve">The document describes the </w:t>
            </w:r>
            <w:r w:rsidR="00D31FAF">
              <w:rPr>
                <w:lang w:val="en"/>
              </w:rPr>
              <w:t xml:space="preserve">nation of </w:t>
            </w:r>
            <w:r w:rsidRPr="004F076F">
              <w:rPr>
                <w:lang w:val="en"/>
              </w:rPr>
              <w:t>Ghana</w:t>
            </w:r>
            <w:r w:rsidR="00F60DC0">
              <w:rPr>
                <w:lang w:val="en"/>
              </w:rPr>
              <w:t>’s struggle</w:t>
            </w:r>
            <w:r w:rsidRPr="004F076F">
              <w:rPr>
                <w:lang w:val="en"/>
              </w:rPr>
              <w:t xml:space="preserve"> to industrialize </w:t>
            </w:r>
            <w:r w:rsidR="00F60DC0">
              <w:rPr>
                <w:lang w:val="en"/>
              </w:rPr>
              <w:t xml:space="preserve">rapidly </w:t>
            </w:r>
            <w:r w:rsidRPr="004F076F">
              <w:rPr>
                <w:lang w:val="en"/>
              </w:rPr>
              <w:t xml:space="preserve">after </w:t>
            </w:r>
            <w:r w:rsidR="00F60DC0">
              <w:rPr>
                <w:lang w:val="en"/>
              </w:rPr>
              <w:t xml:space="preserve">its </w:t>
            </w:r>
            <w:r w:rsidRPr="004F076F">
              <w:rPr>
                <w:lang w:val="en"/>
              </w:rPr>
              <w:t xml:space="preserve">independence in 1957. By 1965, </w:t>
            </w:r>
            <w:r w:rsidR="00F60DC0">
              <w:rPr>
                <w:lang w:val="en"/>
              </w:rPr>
              <w:t>Ghana</w:t>
            </w:r>
            <w:r w:rsidRPr="004F076F">
              <w:rPr>
                <w:lang w:val="en"/>
              </w:rPr>
              <w:t xml:space="preserve"> was in debt and </w:t>
            </w:r>
            <w:r w:rsidR="00F60DC0">
              <w:rPr>
                <w:lang w:val="en"/>
              </w:rPr>
              <w:t>had</w:t>
            </w:r>
            <w:r w:rsidR="00F60DC0" w:rsidRPr="004F076F">
              <w:rPr>
                <w:lang w:val="en"/>
              </w:rPr>
              <w:t xml:space="preserve"> </w:t>
            </w:r>
            <w:r w:rsidR="00F60DC0">
              <w:rPr>
                <w:lang w:val="en"/>
              </w:rPr>
              <w:t>few</w:t>
            </w:r>
            <w:r w:rsidR="00F60DC0" w:rsidRPr="004F076F">
              <w:rPr>
                <w:lang w:val="en"/>
              </w:rPr>
              <w:t xml:space="preserve"> </w:t>
            </w:r>
            <w:r w:rsidRPr="004F076F">
              <w:rPr>
                <w:lang w:val="en"/>
              </w:rPr>
              <w:t>foreign</w:t>
            </w:r>
            <w:r w:rsidR="00F60DC0">
              <w:rPr>
                <w:lang w:val="en"/>
              </w:rPr>
              <w:t>-</w:t>
            </w:r>
            <w:r w:rsidRPr="004F076F">
              <w:rPr>
                <w:lang w:val="en"/>
              </w:rPr>
              <w:t xml:space="preserve">exchange reserves due to unchecked public spending on projects </w:t>
            </w:r>
            <w:r w:rsidR="00F60DC0">
              <w:rPr>
                <w:lang w:val="en"/>
              </w:rPr>
              <w:t>such as</w:t>
            </w:r>
            <w:r w:rsidR="00F60DC0" w:rsidRPr="004F076F">
              <w:rPr>
                <w:lang w:val="en"/>
              </w:rPr>
              <w:t xml:space="preserve"> </w:t>
            </w:r>
            <w:r w:rsidRPr="004F076F">
              <w:rPr>
                <w:lang w:val="en"/>
              </w:rPr>
              <w:t>the Volta River dam and electrification program.</w:t>
            </w:r>
          </w:p>
        </w:tc>
        <w:tc>
          <w:tcPr>
            <w:tcW w:w="4572" w:type="dxa"/>
          </w:tcPr>
          <w:p w14:paraId="2289BE04" w14:textId="3AD5DEAA" w:rsidR="004F076F" w:rsidRPr="004F076F" w:rsidRDefault="004F076F" w:rsidP="002D1B6F">
            <w:pPr>
              <w:rPr>
                <w:lang w:val="en"/>
              </w:rPr>
            </w:pPr>
            <w:r w:rsidRPr="004F076F">
              <w:rPr>
                <w:lang w:val="en"/>
              </w:rPr>
              <w:t xml:space="preserve">The Central Intelligence Agency was primarily tasked with gathering </w:t>
            </w:r>
            <w:r w:rsidR="00F60DC0" w:rsidRPr="004F076F">
              <w:rPr>
                <w:lang w:val="en"/>
              </w:rPr>
              <w:t xml:space="preserve">intelligence </w:t>
            </w:r>
            <w:r w:rsidRPr="004F076F">
              <w:rPr>
                <w:lang w:val="en"/>
              </w:rPr>
              <w:t>on foreign enemies and potential threats</w:t>
            </w:r>
            <w:r w:rsidR="00F60DC0">
              <w:rPr>
                <w:lang w:val="en"/>
              </w:rPr>
              <w:t>.</w:t>
            </w:r>
            <w:r w:rsidRPr="004F076F">
              <w:rPr>
                <w:lang w:val="en"/>
              </w:rPr>
              <w:t xml:space="preserve"> [POV]</w:t>
            </w:r>
          </w:p>
          <w:p w14:paraId="194B5867" w14:textId="0B4AF0A2" w:rsidR="004F076F" w:rsidRPr="004F076F" w:rsidRDefault="004F076F" w:rsidP="002D1B6F">
            <w:pPr>
              <w:rPr>
                <w:lang w:val="en"/>
              </w:rPr>
            </w:pPr>
            <w:r w:rsidRPr="004F076F">
              <w:rPr>
                <w:lang w:val="en"/>
              </w:rPr>
              <w:t>Ghana achieved its independence from Great Britain in 1957. Its first leader</w:t>
            </w:r>
            <w:r w:rsidR="00F60DC0">
              <w:rPr>
                <w:lang w:val="en"/>
              </w:rPr>
              <w:t>,</w:t>
            </w:r>
            <w:r w:rsidRPr="004F076F">
              <w:rPr>
                <w:lang w:val="en"/>
              </w:rPr>
              <w:t xml:space="preserve"> Kwame Nkrumah</w:t>
            </w:r>
            <w:r w:rsidR="00F60DC0">
              <w:rPr>
                <w:lang w:val="en"/>
              </w:rPr>
              <w:t>,</w:t>
            </w:r>
            <w:r w:rsidRPr="004F076F">
              <w:rPr>
                <w:lang w:val="en"/>
              </w:rPr>
              <w:t xml:space="preserve"> embarked on ambitious development plans </w:t>
            </w:r>
            <w:r w:rsidR="00811C96">
              <w:rPr>
                <w:lang w:val="en"/>
              </w:rPr>
              <w:t>(</w:t>
            </w:r>
            <w:r w:rsidRPr="004F076F">
              <w:rPr>
                <w:lang w:val="en"/>
              </w:rPr>
              <w:t>sometime</w:t>
            </w:r>
            <w:r w:rsidR="00F60DC0">
              <w:rPr>
                <w:lang w:val="en"/>
              </w:rPr>
              <w:t>s</w:t>
            </w:r>
            <w:r w:rsidRPr="004F076F">
              <w:rPr>
                <w:lang w:val="en"/>
              </w:rPr>
              <w:t xml:space="preserve"> called </w:t>
            </w:r>
            <w:r w:rsidRPr="00811C96">
              <w:rPr>
                <w:lang w:val="en"/>
              </w:rPr>
              <w:t>African Socialism</w:t>
            </w:r>
            <w:r w:rsidR="00811C96">
              <w:rPr>
                <w:lang w:val="en"/>
              </w:rPr>
              <w:t>)</w:t>
            </w:r>
            <w:r w:rsidRPr="004F076F">
              <w:rPr>
                <w:lang w:val="en"/>
              </w:rPr>
              <w:t xml:space="preserve"> to make Ghana independent economically as well</w:t>
            </w:r>
            <w:r w:rsidR="00811C96">
              <w:rPr>
                <w:lang w:val="en"/>
              </w:rPr>
              <w:t xml:space="preserve"> as politically</w:t>
            </w:r>
            <w:r w:rsidRPr="004F076F">
              <w:rPr>
                <w:lang w:val="en"/>
              </w:rPr>
              <w:t xml:space="preserve">. </w:t>
            </w:r>
            <w:r w:rsidR="00811C96">
              <w:rPr>
                <w:lang w:val="en"/>
              </w:rPr>
              <w:t>Nkrumah</w:t>
            </w:r>
            <w:r w:rsidRPr="004F076F">
              <w:rPr>
                <w:lang w:val="en"/>
              </w:rPr>
              <w:t xml:space="preserve"> sought aid from the West and the communist bloc when necessary</w:t>
            </w:r>
            <w:r w:rsidR="00F60DC0">
              <w:rPr>
                <w:lang w:val="en"/>
              </w:rPr>
              <w:t>.</w:t>
            </w:r>
            <w:r w:rsidRPr="004F076F">
              <w:rPr>
                <w:lang w:val="en"/>
              </w:rPr>
              <w:t xml:space="preserve"> [situation]</w:t>
            </w:r>
          </w:p>
          <w:p w14:paraId="12CF7618" w14:textId="135B3557" w:rsidR="004F076F" w:rsidRPr="004F076F" w:rsidRDefault="00811C96" w:rsidP="002D1B6F">
            <w:r>
              <w:rPr>
                <w:lang w:val="en"/>
              </w:rPr>
              <w:t>The CIA wanted t</w:t>
            </w:r>
            <w:r w:rsidR="004F076F" w:rsidRPr="004F076F">
              <w:rPr>
                <w:lang w:val="en"/>
              </w:rPr>
              <w:t>o track the progress of Ghana’s development</w:t>
            </w:r>
            <w:r>
              <w:rPr>
                <w:lang w:val="en"/>
              </w:rPr>
              <w:t>, which</w:t>
            </w:r>
            <w:r w:rsidR="004F076F" w:rsidRPr="004F076F">
              <w:rPr>
                <w:lang w:val="en"/>
              </w:rPr>
              <w:t xml:space="preserve"> was seen by many as African Socialism</w:t>
            </w:r>
            <w:r w:rsidR="00F60DC0">
              <w:rPr>
                <w:lang w:val="en"/>
              </w:rPr>
              <w:t>.</w:t>
            </w:r>
            <w:r w:rsidR="004F076F" w:rsidRPr="004F076F">
              <w:rPr>
                <w:lang w:val="en"/>
              </w:rPr>
              <w:t xml:space="preserve"> [purpose]</w:t>
            </w:r>
          </w:p>
        </w:tc>
      </w:tr>
      <w:tr w:rsidR="004F076F" w:rsidRPr="004F076F" w14:paraId="25F91E87" w14:textId="77777777" w:rsidTr="00C53034">
        <w:tc>
          <w:tcPr>
            <w:tcW w:w="1908" w:type="dxa"/>
          </w:tcPr>
          <w:p w14:paraId="55FB9E4F" w14:textId="31B3F1E7" w:rsidR="004F076F" w:rsidRPr="004F076F" w:rsidRDefault="004F076F" w:rsidP="002D1B6F">
            <w:r w:rsidRPr="004F076F">
              <w:rPr>
                <w:lang w:val="en"/>
              </w:rPr>
              <w:t>Doc. 5: CIA Memorandum, “North and South Korea: Separate Paths of Economic Development” (1972)</w:t>
            </w:r>
          </w:p>
          <w:p w14:paraId="30F50D9F" w14:textId="77777777" w:rsidR="004F076F" w:rsidRPr="004F076F" w:rsidRDefault="004F076F" w:rsidP="002D1B6F"/>
          <w:p w14:paraId="44186D32" w14:textId="77777777" w:rsidR="004F076F" w:rsidRPr="004F076F" w:rsidRDefault="004F076F" w:rsidP="002D1B6F"/>
        </w:tc>
        <w:tc>
          <w:tcPr>
            <w:tcW w:w="2880" w:type="dxa"/>
          </w:tcPr>
          <w:p w14:paraId="7821E83C" w14:textId="024925FD" w:rsidR="004F076F" w:rsidRPr="004F076F" w:rsidRDefault="004F076F" w:rsidP="002D1B6F">
            <w:r w:rsidRPr="004F076F">
              <w:rPr>
                <w:lang w:val="en"/>
              </w:rPr>
              <w:t xml:space="preserve">The </w:t>
            </w:r>
            <w:r w:rsidR="00811C96">
              <w:rPr>
                <w:lang w:val="en"/>
              </w:rPr>
              <w:t xml:space="preserve">CIA </w:t>
            </w:r>
            <w:r w:rsidRPr="004F076F">
              <w:rPr>
                <w:lang w:val="en"/>
              </w:rPr>
              <w:t>concludes that North Korean economic development has been successful. They conclude that the North will continue to rely on the Soviet Union and continue a command economy.  Conversely, the South will continue to expand its market economy and rely on international trade.</w:t>
            </w:r>
          </w:p>
        </w:tc>
        <w:tc>
          <w:tcPr>
            <w:tcW w:w="4572" w:type="dxa"/>
          </w:tcPr>
          <w:p w14:paraId="0519EE60" w14:textId="4B43082B" w:rsidR="004F076F" w:rsidRPr="004F076F" w:rsidRDefault="004F076F" w:rsidP="002D1B6F">
            <w:pPr>
              <w:rPr>
                <w:lang w:val="en"/>
              </w:rPr>
            </w:pPr>
            <w:r w:rsidRPr="004F076F">
              <w:rPr>
                <w:lang w:val="en"/>
              </w:rPr>
              <w:t xml:space="preserve">The Central Intelligence Agency was primarily tasked with </w:t>
            </w:r>
            <w:r w:rsidR="00811C96">
              <w:rPr>
                <w:lang w:val="en"/>
              </w:rPr>
              <w:t xml:space="preserve">gathering </w:t>
            </w:r>
            <w:r w:rsidRPr="004F076F">
              <w:rPr>
                <w:lang w:val="en"/>
              </w:rPr>
              <w:t>intelligence on foreign enemies and potential threats</w:t>
            </w:r>
            <w:r w:rsidR="00811C96">
              <w:rPr>
                <w:lang w:val="en"/>
              </w:rPr>
              <w:t>.</w:t>
            </w:r>
            <w:r w:rsidRPr="004F076F">
              <w:rPr>
                <w:lang w:val="en"/>
              </w:rPr>
              <w:t xml:space="preserve"> [POV]</w:t>
            </w:r>
          </w:p>
          <w:p w14:paraId="4EDA7FE9" w14:textId="2EA777AC" w:rsidR="004F076F" w:rsidRPr="004F076F" w:rsidRDefault="004F076F" w:rsidP="002D1B6F">
            <w:pPr>
              <w:rPr>
                <w:lang w:val="en"/>
              </w:rPr>
            </w:pPr>
            <w:r w:rsidRPr="004F076F">
              <w:rPr>
                <w:lang w:val="en"/>
              </w:rPr>
              <w:t xml:space="preserve">The 1970s saw a period </w:t>
            </w:r>
            <w:r w:rsidR="00811C96">
              <w:rPr>
                <w:lang w:val="en"/>
              </w:rPr>
              <w:t xml:space="preserve">of </w:t>
            </w:r>
            <w:r w:rsidR="00811C96">
              <w:rPr>
                <w:i/>
                <w:lang w:val="en"/>
              </w:rPr>
              <w:t xml:space="preserve">détente </w:t>
            </w:r>
            <w:r w:rsidRPr="004F076F">
              <w:rPr>
                <w:lang w:val="en"/>
              </w:rPr>
              <w:t>in the Cold War</w:t>
            </w:r>
            <w:r w:rsidR="00811C96">
              <w:rPr>
                <w:lang w:val="en"/>
              </w:rPr>
              <w:t>,</w:t>
            </w:r>
            <w:r w:rsidRPr="004F076F">
              <w:rPr>
                <w:lang w:val="en"/>
              </w:rPr>
              <w:t xml:space="preserve"> </w:t>
            </w:r>
            <w:r w:rsidR="00677147">
              <w:rPr>
                <w:lang w:val="en"/>
              </w:rPr>
              <w:t xml:space="preserve">in </w:t>
            </w:r>
            <w:r w:rsidRPr="004F076F">
              <w:rPr>
                <w:lang w:val="en"/>
              </w:rPr>
              <w:t xml:space="preserve">which tensions </w:t>
            </w:r>
            <w:r w:rsidR="00677147">
              <w:rPr>
                <w:lang w:val="en"/>
              </w:rPr>
              <w:t xml:space="preserve">between the US and the USSR </w:t>
            </w:r>
            <w:r w:rsidRPr="004F076F">
              <w:rPr>
                <w:lang w:val="en"/>
              </w:rPr>
              <w:t>thaw</w:t>
            </w:r>
            <w:r w:rsidR="00677147">
              <w:rPr>
                <w:lang w:val="en"/>
              </w:rPr>
              <w:t>ed</w:t>
            </w:r>
            <w:r w:rsidRPr="004F076F">
              <w:rPr>
                <w:lang w:val="en"/>
              </w:rPr>
              <w:t xml:space="preserve"> somewhat </w:t>
            </w:r>
            <w:r w:rsidR="00677147">
              <w:rPr>
                <w:lang w:val="en"/>
              </w:rPr>
              <w:t>.</w:t>
            </w:r>
            <w:r w:rsidRPr="004F076F">
              <w:rPr>
                <w:lang w:val="en"/>
              </w:rPr>
              <w:t xml:space="preserve"> [situation]</w:t>
            </w:r>
          </w:p>
          <w:p w14:paraId="47D7342B" w14:textId="65161AAA" w:rsidR="004F076F" w:rsidRPr="004F076F" w:rsidRDefault="004F076F" w:rsidP="002D1B6F">
            <w:r w:rsidRPr="004F076F">
              <w:rPr>
                <w:lang w:val="en"/>
              </w:rPr>
              <w:t>T</w:t>
            </w:r>
            <w:r w:rsidR="00677147">
              <w:rPr>
                <w:lang w:val="en"/>
              </w:rPr>
              <w:t>he memorandum served t</w:t>
            </w:r>
            <w:r w:rsidRPr="004F076F">
              <w:rPr>
                <w:lang w:val="en"/>
              </w:rPr>
              <w:t>o track the progress of both Koreas</w:t>
            </w:r>
            <w:r w:rsidR="00677147">
              <w:rPr>
                <w:lang w:val="en"/>
              </w:rPr>
              <w:t>—</w:t>
            </w:r>
            <w:r w:rsidRPr="004F076F">
              <w:rPr>
                <w:lang w:val="en"/>
              </w:rPr>
              <w:t>one an enemy and one an ally</w:t>
            </w:r>
            <w:r w:rsidR="00677147">
              <w:rPr>
                <w:lang w:val="en"/>
              </w:rPr>
              <w:t>—</w:t>
            </w:r>
            <w:r w:rsidRPr="004F076F">
              <w:rPr>
                <w:lang w:val="en"/>
              </w:rPr>
              <w:t>to assess the likelihood of conflict</w:t>
            </w:r>
            <w:r w:rsidR="00677147">
              <w:rPr>
                <w:lang w:val="en"/>
              </w:rPr>
              <w:t>.</w:t>
            </w:r>
            <w:r w:rsidRPr="004F076F">
              <w:rPr>
                <w:lang w:val="en"/>
              </w:rPr>
              <w:t xml:space="preserve"> [purpose]</w:t>
            </w:r>
          </w:p>
        </w:tc>
      </w:tr>
      <w:tr w:rsidR="004F076F" w:rsidRPr="004F076F" w14:paraId="3C449B84" w14:textId="77777777" w:rsidTr="00C53034">
        <w:tc>
          <w:tcPr>
            <w:tcW w:w="1908" w:type="dxa"/>
          </w:tcPr>
          <w:p w14:paraId="6114F0C4" w14:textId="50F5F696" w:rsidR="004F076F" w:rsidRPr="004F076F" w:rsidRDefault="004F076F" w:rsidP="002D1B6F">
            <w:r w:rsidRPr="004F076F">
              <w:rPr>
                <w:lang w:val="en"/>
              </w:rPr>
              <w:t xml:space="preserve">Doc. 6: Soviet President Mikhail Gorbachev, “Notes </w:t>
            </w:r>
            <w:r w:rsidRPr="004F076F">
              <w:rPr>
                <w:lang w:val="en"/>
              </w:rPr>
              <w:lastRenderedPageBreak/>
              <w:t>from a Politburo Meeting” (1988)</w:t>
            </w:r>
          </w:p>
          <w:p w14:paraId="7B65733B" w14:textId="77777777" w:rsidR="004F076F" w:rsidRPr="004F076F" w:rsidRDefault="004F076F" w:rsidP="002D1B6F"/>
          <w:p w14:paraId="7E028B13" w14:textId="77777777" w:rsidR="004F076F" w:rsidRPr="004F076F" w:rsidRDefault="004F076F" w:rsidP="002D1B6F"/>
        </w:tc>
        <w:tc>
          <w:tcPr>
            <w:tcW w:w="2880" w:type="dxa"/>
          </w:tcPr>
          <w:p w14:paraId="429E66CA" w14:textId="1C09D75B" w:rsidR="004F076F" w:rsidRPr="004F076F" w:rsidRDefault="004F076F" w:rsidP="002D1B6F">
            <w:r w:rsidRPr="004F076F">
              <w:rPr>
                <w:lang w:val="en"/>
              </w:rPr>
              <w:lastRenderedPageBreak/>
              <w:t>Gorbachev discusses the bleak prospects for socialist economies</w:t>
            </w:r>
            <w:r w:rsidR="00677147">
              <w:rPr>
                <w:lang w:val="en"/>
              </w:rPr>
              <w:t>, and</w:t>
            </w:r>
            <w:r w:rsidRPr="004F076F">
              <w:rPr>
                <w:lang w:val="en"/>
              </w:rPr>
              <w:t xml:space="preserve"> how other </w:t>
            </w:r>
            <w:r w:rsidRPr="004F076F">
              <w:rPr>
                <w:lang w:val="en"/>
              </w:rPr>
              <w:lastRenderedPageBreak/>
              <w:t>socialist countries have expanded trade with the West to replace goods that the socialist bloc could not provide.  He defines the Soviet goal of stabilizing socialist economies in order to preserve the political order.</w:t>
            </w:r>
          </w:p>
        </w:tc>
        <w:tc>
          <w:tcPr>
            <w:tcW w:w="4572" w:type="dxa"/>
          </w:tcPr>
          <w:p w14:paraId="37DD23EA" w14:textId="4097919B" w:rsidR="004F076F" w:rsidRPr="004F076F" w:rsidRDefault="004F076F" w:rsidP="002D1B6F">
            <w:pPr>
              <w:rPr>
                <w:lang w:val="en"/>
              </w:rPr>
            </w:pPr>
            <w:r w:rsidRPr="004F076F">
              <w:rPr>
                <w:lang w:val="en"/>
              </w:rPr>
              <w:lastRenderedPageBreak/>
              <w:t xml:space="preserve">Gorbachev instituted the economic and political reforms of </w:t>
            </w:r>
            <w:r w:rsidRPr="00F363D6">
              <w:rPr>
                <w:i/>
                <w:lang w:val="en"/>
              </w:rPr>
              <w:t>glasnost</w:t>
            </w:r>
            <w:r w:rsidRPr="004F076F">
              <w:rPr>
                <w:lang w:val="en"/>
              </w:rPr>
              <w:t xml:space="preserve"> and </w:t>
            </w:r>
            <w:r w:rsidRPr="00F363D6">
              <w:rPr>
                <w:i/>
                <w:lang w:val="en"/>
              </w:rPr>
              <w:t>perestroika</w:t>
            </w:r>
            <w:r w:rsidRPr="004F076F">
              <w:rPr>
                <w:lang w:val="en"/>
              </w:rPr>
              <w:t xml:space="preserve"> that attempt</w:t>
            </w:r>
            <w:r w:rsidR="00677147">
              <w:rPr>
                <w:lang w:val="en"/>
              </w:rPr>
              <w:t>ed</w:t>
            </w:r>
            <w:r w:rsidRPr="004F076F">
              <w:rPr>
                <w:lang w:val="en"/>
              </w:rPr>
              <w:t xml:space="preserve"> </w:t>
            </w:r>
            <w:r w:rsidRPr="004F076F">
              <w:rPr>
                <w:lang w:val="en"/>
              </w:rPr>
              <w:lastRenderedPageBreak/>
              <w:t>to revitalize socialist societies</w:t>
            </w:r>
            <w:r w:rsidR="00677147">
              <w:rPr>
                <w:lang w:val="en"/>
              </w:rPr>
              <w:t>.</w:t>
            </w:r>
            <w:r w:rsidRPr="004F076F">
              <w:rPr>
                <w:lang w:val="en"/>
              </w:rPr>
              <w:t xml:space="preserve"> [situation</w:t>
            </w:r>
            <w:r w:rsidR="00677147">
              <w:rPr>
                <w:lang w:val="en"/>
              </w:rPr>
              <w:t xml:space="preserve">, </w:t>
            </w:r>
            <w:r w:rsidRPr="004F076F">
              <w:rPr>
                <w:lang w:val="en"/>
              </w:rPr>
              <w:t>POV]</w:t>
            </w:r>
          </w:p>
          <w:p w14:paraId="39B79689" w14:textId="11B9AF18" w:rsidR="004F076F" w:rsidRPr="004F076F" w:rsidRDefault="00677147" w:rsidP="002D1B6F">
            <w:pPr>
              <w:rPr>
                <w:lang w:val="en"/>
              </w:rPr>
            </w:pPr>
            <w:r>
              <w:rPr>
                <w:lang w:val="en"/>
              </w:rPr>
              <w:t xml:space="preserve">Gorbachev was </w:t>
            </w:r>
            <w:r w:rsidR="004F076F" w:rsidRPr="004F076F">
              <w:rPr>
                <w:lang w:val="en"/>
              </w:rPr>
              <w:t>justify</w:t>
            </w:r>
            <w:r>
              <w:rPr>
                <w:lang w:val="en"/>
              </w:rPr>
              <w:t>ing</w:t>
            </w:r>
            <w:r w:rsidR="004F076F" w:rsidRPr="004F076F">
              <w:rPr>
                <w:lang w:val="en"/>
              </w:rPr>
              <w:t xml:space="preserve"> the need for reforms in socialist economies</w:t>
            </w:r>
            <w:r>
              <w:rPr>
                <w:lang w:val="en"/>
              </w:rPr>
              <w:t>.</w:t>
            </w:r>
            <w:r w:rsidR="004F076F" w:rsidRPr="004F076F">
              <w:rPr>
                <w:lang w:val="en"/>
              </w:rPr>
              <w:t xml:space="preserve"> [purpose]</w:t>
            </w:r>
          </w:p>
          <w:p w14:paraId="51DA3C35" w14:textId="1B7EDFA6" w:rsidR="004F076F" w:rsidRPr="004F076F" w:rsidRDefault="00677147" w:rsidP="002D1B6F">
            <w:r>
              <w:rPr>
                <w:lang w:val="en"/>
              </w:rPr>
              <w:t>Gorbachev was addressing o</w:t>
            </w:r>
            <w:r w:rsidR="004F076F" w:rsidRPr="004F076F">
              <w:rPr>
                <w:lang w:val="en"/>
              </w:rPr>
              <w:t>ther leaders in the politburo in the Soviet Union</w:t>
            </w:r>
            <w:r>
              <w:rPr>
                <w:lang w:val="en"/>
              </w:rPr>
              <w:t>.</w:t>
            </w:r>
            <w:r w:rsidR="004F076F" w:rsidRPr="004F076F">
              <w:rPr>
                <w:lang w:val="en"/>
              </w:rPr>
              <w:t xml:space="preserve"> [audience]</w:t>
            </w:r>
          </w:p>
        </w:tc>
      </w:tr>
      <w:tr w:rsidR="004F076F" w:rsidRPr="004F076F" w14:paraId="468992B4" w14:textId="77777777" w:rsidTr="00C53034">
        <w:tc>
          <w:tcPr>
            <w:tcW w:w="1908" w:type="dxa"/>
          </w:tcPr>
          <w:p w14:paraId="2F0EDDC3" w14:textId="6D56920F" w:rsidR="004F076F" w:rsidRPr="004F076F" w:rsidRDefault="00700443" w:rsidP="002D1B6F">
            <w:r w:rsidRPr="00700443">
              <w:rPr>
                <w:lang w:val="en"/>
              </w:rPr>
              <w:lastRenderedPageBreak/>
              <w:t xml:space="preserve">Doc. 7: US State Department, </w:t>
            </w:r>
            <w:r w:rsidR="00677147" w:rsidRPr="00677147">
              <w:rPr>
                <w:lang w:val="en"/>
              </w:rPr>
              <w:t>“</w:t>
            </w:r>
            <w:r w:rsidRPr="00F363D6">
              <w:rPr>
                <w:lang w:val="en"/>
              </w:rPr>
              <w:t>World Military Expenditures and Arms Transfers 2017</w:t>
            </w:r>
            <w:r w:rsidR="00677147" w:rsidRPr="00677147">
              <w:rPr>
                <w:lang w:val="en"/>
              </w:rPr>
              <w:t>”</w:t>
            </w:r>
            <w:r w:rsidRPr="00677147">
              <w:rPr>
                <w:lang w:val="en"/>
              </w:rPr>
              <w:t xml:space="preserve"> </w:t>
            </w:r>
            <w:r w:rsidRPr="00700443">
              <w:rPr>
                <w:lang w:val="en"/>
              </w:rPr>
              <w:t>(2017)</w:t>
            </w:r>
          </w:p>
          <w:p w14:paraId="685E4E44" w14:textId="77777777" w:rsidR="004F076F" w:rsidRPr="004F076F" w:rsidRDefault="004F076F" w:rsidP="002D1B6F"/>
          <w:p w14:paraId="04ED6B09" w14:textId="77777777" w:rsidR="004F076F" w:rsidRPr="004F076F" w:rsidRDefault="004F076F" w:rsidP="002D1B6F"/>
        </w:tc>
        <w:tc>
          <w:tcPr>
            <w:tcW w:w="2880" w:type="dxa"/>
          </w:tcPr>
          <w:p w14:paraId="232FF410" w14:textId="23524556" w:rsidR="004F076F" w:rsidRPr="004F076F" w:rsidRDefault="00700443" w:rsidP="002D1B6F">
            <w:r w:rsidRPr="00700443">
              <w:rPr>
                <w:lang w:val="en"/>
              </w:rPr>
              <w:t>The three graphs represent the relationship between military spending and the economies of North and South Korea. South Korea has a much larger economy</w:t>
            </w:r>
            <w:r w:rsidR="00677147">
              <w:rPr>
                <w:lang w:val="en"/>
              </w:rPr>
              <w:t xml:space="preserve"> than North Korea,</w:t>
            </w:r>
            <w:r w:rsidRPr="00700443">
              <w:rPr>
                <w:lang w:val="en"/>
              </w:rPr>
              <w:t xml:space="preserve"> and military spending is a small</w:t>
            </w:r>
            <w:r w:rsidR="004E4711">
              <w:rPr>
                <w:lang w:val="en"/>
              </w:rPr>
              <w:t xml:space="preserve"> and </w:t>
            </w:r>
            <w:r w:rsidRPr="00700443">
              <w:rPr>
                <w:lang w:val="en"/>
              </w:rPr>
              <w:t xml:space="preserve">consistent proportion of </w:t>
            </w:r>
            <w:r w:rsidR="004E4711">
              <w:rPr>
                <w:lang w:val="en"/>
              </w:rPr>
              <w:t>the South Korean economy</w:t>
            </w:r>
            <w:r w:rsidRPr="00700443">
              <w:rPr>
                <w:lang w:val="en"/>
              </w:rPr>
              <w:t>.  North Korea has a smaller economy</w:t>
            </w:r>
            <w:r w:rsidR="004E4711">
              <w:rPr>
                <w:lang w:val="en"/>
              </w:rPr>
              <w:t>, and commits a higher percentage of it to military spending.</w:t>
            </w:r>
            <w:r w:rsidRPr="00700443">
              <w:rPr>
                <w:lang w:val="en"/>
              </w:rPr>
              <w:t xml:space="preserve"> </w:t>
            </w:r>
          </w:p>
        </w:tc>
        <w:tc>
          <w:tcPr>
            <w:tcW w:w="4572" w:type="dxa"/>
          </w:tcPr>
          <w:p w14:paraId="7583D75D" w14:textId="738A37D0" w:rsidR="00700443" w:rsidRPr="00700443" w:rsidRDefault="00700443" w:rsidP="002D1B6F">
            <w:pPr>
              <w:rPr>
                <w:lang w:val="en"/>
              </w:rPr>
            </w:pPr>
            <w:r w:rsidRPr="00700443">
              <w:rPr>
                <w:lang w:val="en"/>
              </w:rPr>
              <w:t>The US State Department is in charge of diplomatic initiatives</w:t>
            </w:r>
            <w:r w:rsidR="004E4711">
              <w:rPr>
                <w:lang w:val="en"/>
              </w:rPr>
              <w:t>,</w:t>
            </w:r>
            <w:r w:rsidRPr="00700443">
              <w:rPr>
                <w:lang w:val="en"/>
              </w:rPr>
              <w:t xml:space="preserve"> and executes foreign policy for the executive branch</w:t>
            </w:r>
            <w:r w:rsidR="004E4711">
              <w:rPr>
                <w:lang w:val="en"/>
              </w:rPr>
              <w:t>.</w:t>
            </w:r>
            <w:r w:rsidRPr="00700443">
              <w:rPr>
                <w:lang w:val="en"/>
              </w:rPr>
              <w:t xml:space="preserve"> [POV]</w:t>
            </w:r>
          </w:p>
          <w:p w14:paraId="01B2E1B5" w14:textId="54FE24EE" w:rsidR="004F076F" w:rsidRPr="004F076F" w:rsidRDefault="00700443" w:rsidP="00DB2D6E">
            <w:r w:rsidRPr="00700443">
              <w:rPr>
                <w:lang w:val="en"/>
              </w:rPr>
              <w:t xml:space="preserve">After the fall of the Soviet Union in 1991, economic, political, and military support for North Korea has dwindled while tensions between North Korea and the United States </w:t>
            </w:r>
            <w:r w:rsidR="00DB2D6E">
              <w:rPr>
                <w:lang w:val="en"/>
              </w:rPr>
              <w:t>have</w:t>
            </w:r>
            <w:r w:rsidR="00DB2D6E" w:rsidRPr="00700443">
              <w:rPr>
                <w:lang w:val="en"/>
              </w:rPr>
              <w:t xml:space="preserve"> </w:t>
            </w:r>
            <w:r w:rsidRPr="00700443">
              <w:rPr>
                <w:lang w:val="en"/>
              </w:rPr>
              <w:t>increased</w:t>
            </w:r>
            <w:r w:rsidR="004E4711">
              <w:rPr>
                <w:lang w:val="en"/>
              </w:rPr>
              <w:t>.</w:t>
            </w:r>
            <w:r w:rsidRPr="00700443">
              <w:rPr>
                <w:lang w:val="en"/>
              </w:rPr>
              <w:t xml:space="preserve"> [situation]</w:t>
            </w:r>
          </w:p>
        </w:tc>
      </w:tr>
    </w:tbl>
    <w:p w14:paraId="339B7063" w14:textId="77777777" w:rsidR="004F076F" w:rsidRDefault="004F076F">
      <w:pPr>
        <w:rPr>
          <w:rFonts w:asciiTheme="majorHAnsi" w:hAnsiTheme="majorHAnsi"/>
        </w:rPr>
      </w:pPr>
    </w:p>
    <w:sectPr w:rsidR="004F076F" w:rsidSect="00796DC8">
      <w:headerReference w:type="default" r:id="rId16"/>
      <w:footerReference w:type="even" r:id="rId17"/>
      <w:footerReference w:type="default" r:id="rId18"/>
      <w:headerReference w:type="first" r:id="rId19"/>
      <w:footerReference w:type="first" r:id="rId20"/>
      <w:type w:val="continuous"/>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BE6372" w16cid:durableId="1F2EA22E"/>
  <w16cid:commentId w16cid:paraId="35AF8313" w16cid:durableId="1F2EA2D3"/>
  <w16cid:commentId w16cid:paraId="1F89548D" w16cid:durableId="1F2EA34A"/>
  <w16cid:commentId w16cid:paraId="187B7CA0" w16cid:durableId="1F2EA10C"/>
  <w16cid:commentId w16cid:paraId="7BCE030B" w16cid:durableId="1F2EA59B"/>
  <w16cid:commentId w16cid:paraId="02BA3E7E" w16cid:durableId="1F2EA6C5"/>
  <w16cid:commentId w16cid:paraId="165E7259" w16cid:durableId="1F2EA10D"/>
  <w16cid:commentId w16cid:paraId="6423FEAB" w16cid:durableId="1F2EA10E"/>
  <w16cid:commentId w16cid:paraId="7E6617A1" w16cid:durableId="1F2FBA26"/>
  <w16cid:commentId w16cid:paraId="2D22DEF5" w16cid:durableId="1F2FBC87"/>
  <w16cid:commentId w16cid:paraId="377DE24F" w16cid:durableId="1F2FBEAF"/>
  <w16cid:commentId w16cid:paraId="0262FB1B" w16cid:durableId="1F2FC1E8"/>
  <w16cid:commentId w16cid:paraId="6E2C9971" w16cid:durableId="1F2FC0A1"/>
  <w16cid:commentId w16cid:paraId="4EF0CBCA" w16cid:durableId="1F2FC399"/>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B534D6" w14:textId="77777777" w:rsidR="00E658BE" w:rsidRDefault="00E658BE" w:rsidP="009875C0">
      <w:pPr>
        <w:spacing w:before="0" w:after="0" w:line="240" w:lineRule="auto"/>
      </w:pPr>
      <w:r>
        <w:separator/>
      </w:r>
    </w:p>
  </w:endnote>
  <w:endnote w:type="continuationSeparator" w:id="0">
    <w:p w14:paraId="3CE8296A" w14:textId="77777777" w:rsidR="00E658BE" w:rsidRDefault="00E658BE" w:rsidP="009875C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Noto Sans Symbols">
    <w:altName w:val="Calibri"/>
    <w:charset w:val="00"/>
    <w:family w:val="auto"/>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Segoe UI">
    <w:altName w:val="Times New Roman"/>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95121" w14:textId="77777777" w:rsidR="00A10815" w:rsidRDefault="00A10815" w:rsidP="00D00B86">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2FA9881" w14:textId="77777777" w:rsidR="00A10815" w:rsidRDefault="00A10815" w:rsidP="00796DC8">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9FE50" w14:textId="3A5F70DC" w:rsidR="00A10815" w:rsidRPr="00F45CE8" w:rsidRDefault="00A10815" w:rsidP="00D00B86">
    <w:pPr>
      <w:pStyle w:val="Footer"/>
      <w:framePr w:wrap="around" w:vAnchor="text" w:hAnchor="margin" w:y="1"/>
      <w:rPr>
        <w:rStyle w:val="PageNumber"/>
        <w:rFonts w:ascii="Calibri" w:hAnsi="Calibri"/>
        <w:b/>
        <w:color w:val="297FD5" w:themeColor="accent3"/>
        <w:sz w:val="22"/>
        <w:szCs w:val="22"/>
      </w:rPr>
    </w:pPr>
    <w:r w:rsidRPr="00F45CE8">
      <w:rPr>
        <w:rStyle w:val="PageNumber"/>
        <w:rFonts w:ascii="Calibri" w:hAnsi="Calibri"/>
        <w:b/>
        <w:color w:val="297FD5" w:themeColor="accent3"/>
        <w:sz w:val="22"/>
        <w:szCs w:val="22"/>
      </w:rPr>
      <w:fldChar w:fldCharType="begin"/>
    </w:r>
    <w:r w:rsidRPr="00F45CE8">
      <w:rPr>
        <w:rStyle w:val="PageNumber"/>
        <w:rFonts w:ascii="Calibri" w:hAnsi="Calibri"/>
        <w:b/>
        <w:color w:val="297FD5" w:themeColor="accent3"/>
        <w:sz w:val="22"/>
        <w:szCs w:val="22"/>
      </w:rPr>
      <w:instrText xml:space="preserve">PAGE  </w:instrText>
    </w:r>
    <w:r w:rsidRPr="00F45CE8">
      <w:rPr>
        <w:rStyle w:val="PageNumber"/>
        <w:rFonts w:ascii="Calibri" w:hAnsi="Calibri"/>
        <w:b/>
        <w:color w:val="297FD5" w:themeColor="accent3"/>
        <w:sz w:val="22"/>
        <w:szCs w:val="22"/>
      </w:rPr>
      <w:fldChar w:fldCharType="separate"/>
    </w:r>
    <w:r w:rsidR="00BD3C1C">
      <w:rPr>
        <w:rStyle w:val="PageNumber"/>
        <w:rFonts w:ascii="Calibri" w:hAnsi="Calibri"/>
        <w:b/>
        <w:noProof/>
        <w:color w:val="297FD5" w:themeColor="accent3"/>
        <w:sz w:val="22"/>
        <w:szCs w:val="22"/>
      </w:rPr>
      <w:t>1</w:t>
    </w:r>
    <w:r w:rsidRPr="00F45CE8">
      <w:rPr>
        <w:rStyle w:val="PageNumber"/>
        <w:rFonts w:ascii="Calibri" w:hAnsi="Calibri"/>
        <w:b/>
        <w:color w:val="297FD5" w:themeColor="accent3"/>
        <w:sz w:val="22"/>
        <w:szCs w:val="22"/>
      </w:rPr>
      <w:fldChar w:fldCharType="end"/>
    </w:r>
  </w:p>
  <w:sdt>
    <w:sdtPr>
      <w:rPr>
        <w:color w:val="4A66AC" w:themeColor="accent1"/>
        <w:sz w:val="22"/>
        <w:szCs w:val="22"/>
      </w:rPr>
      <w:id w:val="-104815145"/>
      <w:docPartObj>
        <w:docPartGallery w:val="Page Numbers (Bottom of Page)"/>
        <w:docPartUnique/>
      </w:docPartObj>
    </w:sdtPr>
    <w:sdtEndPr/>
    <w:sdtContent>
      <w:sdt>
        <w:sdtPr>
          <w:rPr>
            <w:color w:val="4A66AC" w:themeColor="accent1"/>
            <w:sz w:val="22"/>
            <w:szCs w:val="22"/>
          </w:rPr>
          <w:id w:val="1728636285"/>
          <w:docPartObj>
            <w:docPartGallery w:val="Page Numbers (Top of Page)"/>
            <w:docPartUnique/>
          </w:docPartObj>
        </w:sdtPr>
        <w:sdtEndPr/>
        <w:sdtContent>
          <w:p w14:paraId="325267DA" w14:textId="3F42DBD1" w:rsidR="00A10815" w:rsidRPr="00392344" w:rsidRDefault="00A10815" w:rsidP="00796DC8">
            <w:pPr>
              <w:pStyle w:val="Footer"/>
              <w:ind w:firstLine="360"/>
              <w:jc w:val="right"/>
              <w:rPr>
                <w:color w:val="4A66AC" w:themeColor="accent1"/>
                <w:sz w:val="22"/>
                <w:szCs w:val="22"/>
              </w:rPr>
            </w:pPr>
            <w:r w:rsidRPr="00D47041">
              <w:rPr>
                <w:b/>
                <w:bCs/>
                <w:color w:val="4A66AC" w:themeColor="accent1"/>
                <w:sz w:val="22"/>
                <w:szCs w:val="22"/>
              </w:rPr>
              <w:t xml:space="preserve"> </w:t>
            </w:r>
            <w:r>
              <w:rPr>
                <w:b/>
                <w:bCs/>
                <w:color w:val="4A66AC" w:themeColor="accent1"/>
                <w:sz w:val="22"/>
                <w:szCs w:val="22"/>
              </w:rPr>
              <w:t>CONTEXTUALIZATION MODULE // Day 3</w:t>
            </w:r>
          </w:p>
        </w:sdtContent>
      </w:sdt>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B9F08" w14:textId="17BDD5E1" w:rsidR="00A10815" w:rsidRPr="00D47041" w:rsidRDefault="00A10815" w:rsidP="00D47041">
    <w:pPr>
      <w:pStyle w:val="Footer"/>
      <w:jc w:val="right"/>
      <w:rPr>
        <w:b/>
        <w:bCs/>
        <w:color w:val="4A66AC" w:themeColor="accent1"/>
        <w:sz w:val="22"/>
        <w:szCs w:val="22"/>
      </w:rPr>
    </w:pPr>
    <w:r w:rsidRPr="00D47041">
      <w:rPr>
        <w:b/>
        <w:bCs/>
        <w:color w:val="4A66AC" w:themeColor="accent1"/>
        <w:sz w:val="22"/>
        <w:szCs w:val="22"/>
      </w:rPr>
      <w:t>MODULE OVERVIEW</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5B4E8F" w14:textId="77777777" w:rsidR="00E658BE" w:rsidRDefault="00E658BE" w:rsidP="009875C0">
      <w:pPr>
        <w:spacing w:before="0" w:after="0" w:line="240" w:lineRule="auto"/>
      </w:pPr>
      <w:r>
        <w:separator/>
      </w:r>
    </w:p>
  </w:footnote>
  <w:footnote w:type="continuationSeparator" w:id="0">
    <w:p w14:paraId="4271A8E8" w14:textId="77777777" w:rsidR="00E658BE" w:rsidRDefault="00E658BE" w:rsidP="009875C0">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B1349" w14:textId="7C154821" w:rsidR="004E1286" w:rsidRDefault="004E1286" w:rsidP="004E1286">
    <w:pPr>
      <w:pStyle w:val="Header"/>
      <w:jc w:val="right"/>
    </w:pPr>
    <w:r>
      <w:rPr>
        <w:noProof/>
      </w:rPr>
      <w:drawing>
        <wp:inline distT="0" distB="0" distL="0" distR="0" wp14:anchorId="577D0223" wp14:editId="71C7E522">
          <wp:extent cx="571500" cy="403591"/>
          <wp:effectExtent l="0" t="0" r="0" b="3175"/>
          <wp:docPr id="1" name="Picture 1" descr="Macintosh HD:Users:Agate7:Downloads:LogoSuite 3:jpeg:WHD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ate7:Downloads:LogoSuite 3:jpeg:WHDE.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019" cy="403958"/>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5337E" w14:textId="193563E2" w:rsidR="00A10815" w:rsidRDefault="00A10815">
    <w:pPr>
      <w:pStyle w:val="Header"/>
    </w:pPr>
    <w:r>
      <w:rPr>
        <w:noProof/>
      </w:rPr>
      <w:drawing>
        <wp:inline distT="0" distB="0" distL="0" distR="0" wp14:anchorId="3045994A" wp14:editId="79166A98">
          <wp:extent cx="648848" cy="462754"/>
          <wp:effectExtent l="0" t="0" r="1206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345" cy="463109"/>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A99"/>
    <w:multiLevelType w:val="multilevel"/>
    <w:tmpl w:val="8FFE6AF8"/>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2192244"/>
    <w:multiLevelType w:val="multilevel"/>
    <w:tmpl w:val="83861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6F34948"/>
    <w:multiLevelType w:val="multilevel"/>
    <w:tmpl w:val="21622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D872DEB"/>
    <w:multiLevelType w:val="multilevel"/>
    <w:tmpl w:val="7B5CE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1354A53"/>
    <w:multiLevelType w:val="hybridMultilevel"/>
    <w:tmpl w:val="42C04106"/>
    <w:lvl w:ilvl="0" w:tplc="2C0AF228">
      <w:start w:val="1"/>
      <w:numFmt w:val="lowerLetter"/>
      <w:lvlText w:val="%1."/>
      <w:lvlJc w:val="left"/>
      <w:pPr>
        <w:ind w:left="720" w:hanging="360"/>
      </w:pPr>
      <w:rPr>
        <w:sz w:val="16"/>
        <w:szCs w:val="16"/>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E714BD"/>
    <w:multiLevelType w:val="multilevel"/>
    <w:tmpl w:val="7326E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5B9170B"/>
    <w:multiLevelType w:val="multilevel"/>
    <w:tmpl w:val="484E63F2"/>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nsid w:val="27A64281"/>
    <w:multiLevelType w:val="hybridMultilevel"/>
    <w:tmpl w:val="1F9607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FD7A46"/>
    <w:multiLevelType w:val="multilevel"/>
    <w:tmpl w:val="495CE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D652BE2"/>
    <w:multiLevelType w:val="hybridMultilevel"/>
    <w:tmpl w:val="5BB0FD64"/>
    <w:lvl w:ilvl="0" w:tplc="89305A22">
      <w:start w:val="5"/>
      <w:numFmt w:val="upperLetter"/>
      <w:lvlText w:val="%1."/>
      <w:lvlJc w:val="left"/>
      <w:pPr>
        <w:ind w:left="1440" w:hanging="360"/>
      </w:pPr>
      <w:rPr>
        <w:rFonts w:hint="default"/>
        <w:sz w:val="1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E522B70"/>
    <w:multiLevelType w:val="multilevel"/>
    <w:tmpl w:val="4B3802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11E0734"/>
    <w:multiLevelType w:val="multilevel"/>
    <w:tmpl w:val="1EF4C720"/>
    <w:lvl w:ilvl="0">
      <w:start w:val="1"/>
      <w:numFmt w:val="upperRoman"/>
      <w:lvlText w:val="%1."/>
      <w:lvlJc w:val="right"/>
      <w:pPr>
        <w:ind w:left="720" w:hanging="360"/>
      </w:pPr>
      <w:rPr>
        <w:u w:val="none"/>
      </w:rPr>
    </w:lvl>
    <w:lvl w:ilvl="1">
      <w:start w:val="3"/>
      <w:numFmt w:val="upperLetter"/>
      <w:lvlText w:val="%2."/>
      <w:lvlJc w:val="left"/>
      <w:pPr>
        <w:ind w:left="1440" w:hanging="360"/>
      </w:pPr>
      <w:rPr>
        <w:u w:val="none"/>
      </w:rPr>
    </w:lvl>
    <w:lvl w:ilvl="2">
      <w:start w:val="2"/>
      <w:numFmt w:val="upperLetter"/>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320A6BE3"/>
    <w:multiLevelType w:val="hybridMultilevel"/>
    <w:tmpl w:val="768EC700"/>
    <w:lvl w:ilvl="0" w:tplc="E822E4F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1422CA"/>
    <w:multiLevelType w:val="hybridMultilevel"/>
    <w:tmpl w:val="45C0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7F3008"/>
    <w:multiLevelType w:val="multilevel"/>
    <w:tmpl w:val="99501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B311196"/>
    <w:multiLevelType w:val="hybridMultilevel"/>
    <w:tmpl w:val="25AEE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FC2F56"/>
    <w:multiLevelType w:val="multilevel"/>
    <w:tmpl w:val="8286C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15B148C"/>
    <w:multiLevelType w:val="hybridMultilevel"/>
    <w:tmpl w:val="7AA463BC"/>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777BC1"/>
    <w:multiLevelType w:val="multilevel"/>
    <w:tmpl w:val="C04E2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53F51DB4"/>
    <w:multiLevelType w:val="multilevel"/>
    <w:tmpl w:val="8370E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5AD1901"/>
    <w:multiLevelType w:val="hybridMultilevel"/>
    <w:tmpl w:val="C9A421B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6164617"/>
    <w:multiLevelType w:val="hybridMultilevel"/>
    <w:tmpl w:val="45C0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477CFB"/>
    <w:multiLevelType w:val="hybridMultilevel"/>
    <w:tmpl w:val="B246CA56"/>
    <w:lvl w:ilvl="0" w:tplc="D1E012CC">
      <w:start w:val="4"/>
      <w:numFmt w:val="lowerLetter"/>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AC55C9"/>
    <w:multiLevelType w:val="multilevel"/>
    <w:tmpl w:val="8FC26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5A082004"/>
    <w:multiLevelType w:val="multilevel"/>
    <w:tmpl w:val="F9D60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5A8856E9"/>
    <w:multiLevelType w:val="multilevel"/>
    <w:tmpl w:val="E788D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5D1537C3"/>
    <w:multiLevelType w:val="hybridMultilevel"/>
    <w:tmpl w:val="E37CB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AB7770"/>
    <w:multiLevelType w:val="multilevel"/>
    <w:tmpl w:val="BBEE3F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631A3989"/>
    <w:multiLevelType w:val="hybridMultilevel"/>
    <w:tmpl w:val="EDBAA822"/>
    <w:lvl w:ilvl="0" w:tplc="EA124BCA">
      <w:start w:val="4"/>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BCC4D93"/>
    <w:multiLevelType w:val="hybridMultilevel"/>
    <w:tmpl w:val="86BE8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4F359C"/>
    <w:multiLevelType w:val="multilevel"/>
    <w:tmpl w:val="E2486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704B2A58"/>
    <w:multiLevelType w:val="multilevel"/>
    <w:tmpl w:val="7C3CA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737A5974"/>
    <w:multiLevelType w:val="hybridMultilevel"/>
    <w:tmpl w:val="22A68B58"/>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41F1604"/>
    <w:multiLevelType w:val="multilevel"/>
    <w:tmpl w:val="8FC26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7BC21EDF"/>
    <w:multiLevelType w:val="hybridMultilevel"/>
    <w:tmpl w:val="F63C18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5A6380"/>
    <w:multiLevelType w:val="hybridMultilevel"/>
    <w:tmpl w:val="D13A3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EB166A"/>
    <w:multiLevelType w:val="multilevel"/>
    <w:tmpl w:val="10BEA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7F635F4B"/>
    <w:multiLevelType w:val="hybridMultilevel"/>
    <w:tmpl w:val="FEBE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3"/>
  </w:num>
  <w:num w:numId="3">
    <w:abstractNumId w:val="21"/>
  </w:num>
  <w:num w:numId="4">
    <w:abstractNumId w:val="10"/>
  </w:num>
  <w:num w:numId="5">
    <w:abstractNumId w:val="2"/>
  </w:num>
  <w:num w:numId="6">
    <w:abstractNumId w:val="18"/>
  </w:num>
  <w:num w:numId="7">
    <w:abstractNumId w:val="6"/>
  </w:num>
  <w:num w:numId="8">
    <w:abstractNumId w:val="27"/>
  </w:num>
  <w:num w:numId="9">
    <w:abstractNumId w:val="36"/>
  </w:num>
  <w:num w:numId="10">
    <w:abstractNumId w:val="7"/>
  </w:num>
  <w:num w:numId="11">
    <w:abstractNumId w:val="24"/>
  </w:num>
  <w:num w:numId="12">
    <w:abstractNumId w:val="12"/>
  </w:num>
  <w:num w:numId="13">
    <w:abstractNumId w:val="30"/>
  </w:num>
  <w:num w:numId="14">
    <w:abstractNumId w:val="25"/>
  </w:num>
  <w:num w:numId="15">
    <w:abstractNumId w:val="8"/>
  </w:num>
  <w:num w:numId="16">
    <w:abstractNumId w:val="16"/>
  </w:num>
  <w:num w:numId="17">
    <w:abstractNumId w:val="1"/>
  </w:num>
  <w:num w:numId="18">
    <w:abstractNumId w:val="31"/>
  </w:num>
  <w:num w:numId="19">
    <w:abstractNumId w:val="33"/>
  </w:num>
  <w:num w:numId="20">
    <w:abstractNumId w:val="23"/>
  </w:num>
  <w:num w:numId="21">
    <w:abstractNumId w:val="14"/>
  </w:num>
  <w:num w:numId="22">
    <w:abstractNumId w:val="19"/>
  </w:num>
  <w:num w:numId="23">
    <w:abstractNumId w:val="3"/>
  </w:num>
  <w:num w:numId="24">
    <w:abstractNumId w:val="5"/>
  </w:num>
  <w:num w:numId="25">
    <w:abstractNumId w:val="0"/>
  </w:num>
  <w:num w:numId="26">
    <w:abstractNumId w:val="11"/>
  </w:num>
  <w:num w:numId="27">
    <w:abstractNumId w:val="29"/>
  </w:num>
  <w:num w:numId="28">
    <w:abstractNumId w:val="32"/>
  </w:num>
  <w:num w:numId="29">
    <w:abstractNumId w:val="4"/>
  </w:num>
  <w:num w:numId="30">
    <w:abstractNumId w:val="26"/>
  </w:num>
  <w:num w:numId="31">
    <w:abstractNumId w:val="35"/>
  </w:num>
  <w:num w:numId="32">
    <w:abstractNumId w:val="37"/>
  </w:num>
  <w:num w:numId="33">
    <w:abstractNumId w:val="17"/>
  </w:num>
  <w:num w:numId="34">
    <w:abstractNumId w:val="15"/>
  </w:num>
  <w:num w:numId="35">
    <w:abstractNumId w:val="22"/>
  </w:num>
  <w:num w:numId="36">
    <w:abstractNumId w:val="20"/>
  </w:num>
  <w:num w:numId="37">
    <w:abstractNumId w:val="28"/>
  </w:num>
  <w:num w:numId="38">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12E"/>
    <w:rsid w:val="00000914"/>
    <w:rsid w:val="00003449"/>
    <w:rsid w:val="000042AC"/>
    <w:rsid w:val="000057D2"/>
    <w:rsid w:val="00007751"/>
    <w:rsid w:val="00010B75"/>
    <w:rsid w:val="00010DE8"/>
    <w:rsid w:val="00020C3C"/>
    <w:rsid w:val="00021956"/>
    <w:rsid w:val="00024AEF"/>
    <w:rsid w:val="00024FCB"/>
    <w:rsid w:val="000322F9"/>
    <w:rsid w:val="00033225"/>
    <w:rsid w:val="0004487E"/>
    <w:rsid w:val="00046204"/>
    <w:rsid w:val="00046841"/>
    <w:rsid w:val="000523A1"/>
    <w:rsid w:val="000558A2"/>
    <w:rsid w:val="00057D34"/>
    <w:rsid w:val="00057EF3"/>
    <w:rsid w:val="000606FD"/>
    <w:rsid w:val="0006071D"/>
    <w:rsid w:val="00060772"/>
    <w:rsid w:val="00064897"/>
    <w:rsid w:val="00065202"/>
    <w:rsid w:val="00077BC1"/>
    <w:rsid w:val="0008487C"/>
    <w:rsid w:val="00087835"/>
    <w:rsid w:val="00090CCC"/>
    <w:rsid w:val="000917D4"/>
    <w:rsid w:val="0009252B"/>
    <w:rsid w:val="00095822"/>
    <w:rsid w:val="000A12C8"/>
    <w:rsid w:val="000B0AE5"/>
    <w:rsid w:val="000B4501"/>
    <w:rsid w:val="000C24FA"/>
    <w:rsid w:val="000C7357"/>
    <w:rsid w:val="000C7FDA"/>
    <w:rsid w:val="000D180E"/>
    <w:rsid w:val="000D6BE5"/>
    <w:rsid w:val="000D73AE"/>
    <w:rsid w:val="000E43F1"/>
    <w:rsid w:val="000E571F"/>
    <w:rsid w:val="000E6799"/>
    <w:rsid w:val="000E783D"/>
    <w:rsid w:val="000F272E"/>
    <w:rsid w:val="000F388A"/>
    <w:rsid w:val="000F6478"/>
    <w:rsid w:val="0010061C"/>
    <w:rsid w:val="00101037"/>
    <w:rsid w:val="00104377"/>
    <w:rsid w:val="00106D4D"/>
    <w:rsid w:val="00110BB7"/>
    <w:rsid w:val="00112990"/>
    <w:rsid w:val="0011436F"/>
    <w:rsid w:val="00117826"/>
    <w:rsid w:val="001404BA"/>
    <w:rsid w:val="001436EF"/>
    <w:rsid w:val="001441E9"/>
    <w:rsid w:val="00144CC4"/>
    <w:rsid w:val="00147CBD"/>
    <w:rsid w:val="00153815"/>
    <w:rsid w:val="001556B4"/>
    <w:rsid w:val="001562AD"/>
    <w:rsid w:val="001713B9"/>
    <w:rsid w:val="001747C6"/>
    <w:rsid w:val="00175EA2"/>
    <w:rsid w:val="001762E7"/>
    <w:rsid w:val="001765FE"/>
    <w:rsid w:val="00176D50"/>
    <w:rsid w:val="001819BE"/>
    <w:rsid w:val="00182B50"/>
    <w:rsid w:val="001854DE"/>
    <w:rsid w:val="00186475"/>
    <w:rsid w:val="00190E66"/>
    <w:rsid w:val="0019464C"/>
    <w:rsid w:val="001A0C9A"/>
    <w:rsid w:val="001A3D22"/>
    <w:rsid w:val="001B09D1"/>
    <w:rsid w:val="001B3D48"/>
    <w:rsid w:val="001C69B2"/>
    <w:rsid w:val="001D40F0"/>
    <w:rsid w:val="001D5FE5"/>
    <w:rsid w:val="001D60DD"/>
    <w:rsid w:val="001D7C96"/>
    <w:rsid w:val="001E0B1A"/>
    <w:rsid w:val="001E61F9"/>
    <w:rsid w:val="001F10B5"/>
    <w:rsid w:val="001F2467"/>
    <w:rsid w:val="001F24B8"/>
    <w:rsid w:val="001F52B2"/>
    <w:rsid w:val="001F6627"/>
    <w:rsid w:val="002001CA"/>
    <w:rsid w:val="00200743"/>
    <w:rsid w:val="00202CFD"/>
    <w:rsid w:val="00205524"/>
    <w:rsid w:val="002072C4"/>
    <w:rsid w:val="00215072"/>
    <w:rsid w:val="0022274A"/>
    <w:rsid w:val="002235B0"/>
    <w:rsid w:val="00224451"/>
    <w:rsid w:val="00224BC1"/>
    <w:rsid w:val="00226317"/>
    <w:rsid w:val="00237A90"/>
    <w:rsid w:val="00243059"/>
    <w:rsid w:val="002544C8"/>
    <w:rsid w:val="00254CF4"/>
    <w:rsid w:val="00261069"/>
    <w:rsid w:val="00271B25"/>
    <w:rsid w:val="002723B4"/>
    <w:rsid w:val="00273F12"/>
    <w:rsid w:val="0027788A"/>
    <w:rsid w:val="00277E83"/>
    <w:rsid w:val="002803BA"/>
    <w:rsid w:val="002832E5"/>
    <w:rsid w:val="00285183"/>
    <w:rsid w:val="002967A2"/>
    <w:rsid w:val="00297F58"/>
    <w:rsid w:val="002A20F9"/>
    <w:rsid w:val="002A2E17"/>
    <w:rsid w:val="002A367F"/>
    <w:rsid w:val="002A3F77"/>
    <w:rsid w:val="002B4A76"/>
    <w:rsid w:val="002B624A"/>
    <w:rsid w:val="002B7265"/>
    <w:rsid w:val="002B7DB6"/>
    <w:rsid w:val="002C0C8E"/>
    <w:rsid w:val="002C25CF"/>
    <w:rsid w:val="002C2FBD"/>
    <w:rsid w:val="002C3507"/>
    <w:rsid w:val="002C6609"/>
    <w:rsid w:val="002D0B8A"/>
    <w:rsid w:val="002D0D32"/>
    <w:rsid w:val="002D1B6F"/>
    <w:rsid w:val="002D34BA"/>
    <w:rsid w:val="002D3B23"/>
    <w:rsid w:val="002D6917"/>
    <w:rsid w:val="002E0983"/>
    <w:rsid w:val="002E1955"/>
    <w:rsid w:val="002E307B"/>
    <w:rsid w:val="002E5CA4"/>
    <w:rsid w:val="002F7BD7"/>
    <w:rsid w:val="003017DF"/>
    <w:rsid w:val="0030418E"/>
    <w:rsid w:val="00304332"/>
    <w:rsid w:val="00304461"/>
    <w:rsid w:val="00305735"/>
    <w:rsid w:val="003068D3"/>
    <w:rsid w:val="00310C14"/>
    <w:rsid w:val="00311374"/>
    <w:rsid w:val="00311E53"/>
    <w:rsid w:val="003137BE"/>
    <w:rsid w:val="00315D5B"/>
    <w:rsid w:val="003170EF"/>
    <w:rsid w:val="00326453"/>
    <w:rsid w:val="00326D59"/>
    <w:rsid w:val="003304EF"/>
    <w:rsid w:val="003318D4"/>
    <w:rsid w:val="00345E33"/>
    <w:rsid w:val="00350C6A"/>
    <w:rsid w:val="0035152A"/>
    <w:rsid w:val="00352C12"/>
    <w:rsid w:val="0035494C"/>
    <w:rsid w:val="00357BAE"/>
    <w:rsid w:val="00364E46"/>
    <w:rsid w:val="00376BBF"/>
    <w:rsid w:val="00380760"/>
    <w:rsid w:val="00383A91"/>
    <w:rsid w:val="00384289"/>
    <w:rsid w:val="00385274"/>
    <w:rsid w:val="00392344"/>
    <w:rsid w:val="003934FC"/>
    <w:rsid w:val="00395822"/>
    <w:rsid w:val="0039611A"/>
    <w:rsid w:val="00396C67"/>
    <w:rsid w:val="00397A81"/>
    <w:rsid w:val="00397D84"/>
    <w:rsid w:val="00397E0F"/>
    <w:rsid w:val="003A39D2"/>
    <w:rsid w:val="003B334B"/>
    <w:rsid w:val="003C1358"/>
    <w:rsid w:val="003C28E9"/>
    <w:rsid w:val="003D7DF5"/>
    <w:rsid w:val="003E1841"/>
    <w:rsid w:val="003E2D61"/>
    <w:rsid w:val="003E5868"/>
    <w:rsid w:val="003E64BC"/>
    <w:rsid w:val="003F04E7"/>
    <w:rsid w:val="003F0B09"/>
    <w:rsid w:val="003F33CE"/>
    <w:rsid w:val="003F3C7B"/>
    <w:rsid w:val="003F6DA0"/>
    <w:rsid w:val="003F78FD"/>
    <w:rsid w:val="004020C5"/>
    <w:rsid w:val="00404CE3"/>
    <w:rsid w:val="00405859"/>
    <w:rsid w:val="00413FCC"/>
    <w:rsid w:val="004144B1"/>
    <w:rsid w:val="00416C72"/>
    <w:rsid w:val="004201C2"/>
    <w:rsid w:val="00426FB3"/>
    <w:rsid w:val="00432798"/>
    <w:rsid w:val="0044167C"/>
    <w:rsid w:val="00443CF1"/>
    <w:rsid w:val="00445005"/>
    <w:rsid w:val="004526A9"/>
    <w:rsid w:val="00464AB9"/>
    <w:rsid w:val="0046766B"/>
    <w:rsid w:val="00470AF8"/>
    <w:rsid w:val="00470F5F"/>
    <w:rsid w:val="00473017"/>
    <w:rsid w:val="004746C4"/>
    <w:rsid w:val="0047579C"/>
    <w:rsid w:val="00486452"/>
    <w:rsid w:val="00486929"/>
    <w:rsid w:val="004879D7"/>
    <w:rsid w:val="00491040"/>
    <w:rsid w:val="0049732D"/>
    <w:rsid w:val="004A0128"/>
    <w:rsid w:val="004A2BC5"/>
    <w:rsid w:val="004C0601"/>
    <w:rsid w:val="004C0DBC"/>
    <w:rsid w:val="004C24D0"/>
    <w:rsid w:val="004C6810"/>
    <w:rsid w:val="004D22C5"/>
    <w:rsid w:val="004D4EB7"/>
    <w:rsid w:val="004E1286"/>
    <w:rsid w:val="004E4711"/>
    <w:rsid w:val="004E5413"/>
    <w:rsid w:val="004E7F0B"/>
    <w:rsid w:val="004F076F"/>
    <w:rsid w:val="004F2E04"/>
    <w:rsid w:val="004F3AC4"/>
    <w:rsid w:val="004F754A"/>
    <w:rsid w:val="004F7D8A"/>
    <w:rsid w:val="00504381"/>
    <w:rsid w:val="00506F25"/>
    <w:rsid w:val="0051104E"/>
    <w:rsid w:val="00511ED1"/>
    <w:rsid w:val="005138B0"/>
    <w:rsid w:val="0051479D"/>
    <w:rsid w:val="00521544"/>
    <w:rsid w:val="00523129"/>
    <w:rsid w:val="005254E3"/>
    <w:rsid w:val="00527942"/>
    <w:rsid w:val="00534B9D"/>
    <w:rsid w:val="00546042"/>
    <w:rsid w:val="00550830"/>
    <w:rsid w:val="005509D4"/>
    <w:rsid w:val="00551E4A"/>
    <w:rsid w:val="0055283B"/>
    <w:rsid w:val="00552D2F"/>
    <w:rsid w:val="005573A5"/>
    <w:rsid w:val="00560ADD"/>
    <w:rsid w:val="00562D45"/>
    <w:rsid w:val="005655FD"/>
    <w:rsid w:val="00565EA4"/>
    <w:rsid w:val="005709EA"/>
    <w:rsid w:val="005714C2"/>
    <w:rsid w:val="0057260B"/>
    <w:rsid w:val="00574E66"/>
    <w:rsid w:val="00583394"/>
    <w:rsid w:val="005847D7"/>
    <w:rsid w:val="005911EC"/>
    <w:rsid w:val="0059275A"/>
    <w:rsid w:val="00595B15"/>
    <w:rsid w:val="005A1542"/>
    <w:rsid w:val="005A341F"/>
    <w:rsid w:val="005A5599"/>
    <w:rsid w:val="005B169C"/>
    <w:rsid w:val="005C3C34"/>
    <w:rsid w:val="005D0618"/>
    <w:rsid w:val="005D1BC8"/>
    <w:rsid w:val="005D48E5"/>
    <w:rsid w:val="005E1D6B"/>
    <w:rsid w:val="005E79EF"/>
    <w:rsid w:val="005F2414"/>
    <w:rsid w:val="005F26D6"/>
    <w:rsid w:val="005F3B65"/>
    <w:rsid w:val="005F423A"/>
    <w:rsid w:val="005F4D60"/>
    <w:rsid w:val="005F5E79"/>
    <w:rsid w:val="00604DFF"/>
    <w:rsid w:val="00604F6D"/>
    <w:rsid w:val="00606BEC"/>
    <w:rsid w:val="0061223D"/>
    <w:rsid w:val="00613C01"/>
    <w:rsid w:val="00622FB4"/>
    <w:rsid w:val="0062349A"/>
    <w:rsid w:val="0062493A"/>
    <w:rsid w:val="00624F0A"/>
    <w:rsid w:val="006270F9"/>
    <w:rsid w:val="00633827"/>
    <w:rsid w:val="00640FA4"/>
    <w:rsid w:val="00641508"/>
    <w:rsid w:val="006536D1"/>
    <w:rsid w:val="0065498A"/>
    <w:rsid w:val="0066060F"/>
    <w:rsid w:val="006634DB"/>
    <w:rsid w:val="00664ADC"/>
    <w:rsid w:val="00666619"/>
    <w:rsid w:val="00677147"/>
    <w:rsid w:val="00692167"/>
    <w:rsid w:val="00694D38"/>
    <w:rsid w:val="006A4E35"/>
    <w:rsid w:val="006A53BA"/>
    <w:rsid w:val="006A58ED"/>
    <w:rsid w:val="006A7655"/>
    <w:rsid w:val="006B0E3A"/>
    <w:rsid w:val="006B5E49"/>
    <w:rsid w:val="006C4484"/>
    <w:rsid w:val="006C78C3"/>
    <w:rsid w:val="006D61AA"/>
    <w:rsid w:val="006E3BA5"/>
    <w:rsid w:val="006E4244"/>
    <w:rsid w:val="006E43B0"/>
    <w:rsid w:val="006F1597"/>
    <w:rsid w:val="006F177B"/>
    <w:rsid w:val="006F6D2D"/>
    <w:rsid w:val="00700443"/>
    <w:rsid w:val="00707712"/>
    <w:rsid w:val="0071423D"/>
    <w:rsid w:val="0071707B"/>
    <w:rsid w:val="00722DCA"/>
    <w:rsid w:val="00722E8C"/>
    <w:rsid w:val="00725049"/>
    <w:rsid w:val="007252CB"/>
    <w:rsid w:val="00731F2E"/>
    <w:rsid w:val="00733EE0"/>
    <w:rsid w:val="00733F20"/>
    <w:rsid w:val="00737F2C"/>
    <w:rsid w:val="00746016"/>
    <w:rsid w:val="00747142"/>
    <w:rsid w:val="007516C2"/>
    <w:rsid w:val="00752220"/>
    <w:rsid w:val="00760B9A"/>
    <w:rsid w:val="00764ECF"/>
    <w:rsid w:val="007657ED"/>
    <w:rsid w:val="00771E18"/>
    <w:rsid w:val="007725B0"/>
    <w:rsid w:val="007733DC"/>
    <w:rsid w:val="00774E5A"/>
    <w:rsid w:val="007813AD"/>
    <w:rsid w:val="00782041"/>
    <w:rsid w:val="00782978"/>
    <w:rsid w:val="00783DB8"/>
    <w:rsid w:val="00790DBB"/>
    <w:rsid w:val="007917EE"/>
    <w:rsid w:val="0079239B"/>
    <w:rsid w:val="0079244C"/>
    <w:rsid w:val="007924C3"/>
    <w:rsid w:val="00792EF1"/>
    <w:rsid w:val="00793791"/>
    <w:rsid w:val="00796CFD"/>
    <w:rsid w:val="00796DC8"/>
    <w:rsid w:val="00796EAD"/>
    <w:rsid w:val="0079736D"/>
    <w:rsid w:val="007A40E5"/>
    <w:rsid w:val="007A5BBA"/>
    <w:rsid w:val="007A6BDC"/>
    <w:rsid w:val="007A6E03"/>
    <w:rsid w:val="007B51DE"/>
    <w:rsid w:val="007B5AA6"/>
    <w:rsid w:val="007B62A2"/>
    <w:rsid w:val="007C130B"/>
    <w:rsid w:val="007C6E59"/>
    <w:rsid w:val="007D5E18"/>
    <w:rsid w:val="007D6B78"/>
    <w:rsid w:val="007D6CF0"/>
    <w:rsid w:val="007D702E"/>
    <w:rsid w:val="007D7352"/>
    <w:rsid w:val="007E217F"/>
    <w:rsid w:val="007F31F8"/>
    <w:rsid w:val="00800DB6"/>
    <w:rsid w:val="008114AB"/>
    <w:rsid w:val="00811C96"/>
    <w:rsid w:val="00812317"/>
    <w:rsid w:val="00812495"/>
    <w:rsid w:val="0081357F"/>
    <w:rsid w:val="00822266"/>
    <w:rsid w:val="00823154"/>
    <w:rsid w:val="00825F7F"/>
    <w:rsid w:val="00830662"/>
    <w:rsid w:val="0083261A"/>
    <w:rsid w:val="00832696"/>
    <w:rsid w:val="00840F9F"/>
    <w:rsid w:val="00845A3C"/>
    <w:rsid w:val="008476CE"/>
    <w:rsid w:val="008501B8"/>
    <w:rsid w:val="008507DC"/>
    <w:rsid w:val="00852DCA"/>
    <w:rsid w:val="00860D76"/>
    <w:rsid w:val="0086188C"/>
    <w:rsid w:val="00862A03"/>
    <w:rsid w:val="00872EC7"/>
    <w:rsid w:val="00875163"/>
    <w:rsid w:val="0088171B"/>
    <w:rsid w:val="0088199A"/>
    <w:rsid w:val="00885A45"/>
    <w:rsid w:val="00893911"/>
    <w:rsid w:val="00894904"/>
    <w:rsid w:val="00894D78"/>
    <w:rsid w:val="00896861"/>
    <w:rsid w:val="008A73C2"/>
    <w:rsid w:val="008B24AB"/>
    <w:rsid w:val="008B4807"/>
    <w:rsid w:val="008C04B6"/>
    <w:rsid w:val="008C5477"/>
    <w:rsid w:val="008C6573"/>
    <w:rsid w:val="008C657C"/>
    <w:rsid w:val="008D10E1"/>
    <w:rsid w:val="008E11B6"/>
    <w:rsid w:val="008E32CC"/>
    <w:rsid w:val="008E5870"/>
    <w:rsid w:val="008E7DF8"/>
    <w:rsid w:val="008F6FEB"/>
    <w:rsid w:val="0090441E"/>
    <w:rsid w:val="0090761B"/>
    <w:rsid w:val="00912257"/>
    <w:rsid w:val="0091659D"/>
    <w:rsid w:val="00916CD1"/>
    <w:rsid w:val="00921807"/>
    <w:rsid w:val="00922D0C"/>
    <w:rsid w:val="00933ED6"/>
    <w:rsid w:val="0093590A"/>
    <w:rsid w:val="00957866"/>
    <w:rsid w:val="00960C26"/>
    <w:rsid w:val="009613A0"/>
    <w:rsid w:val="0096216A"/>
    <w:rsid w:val="009640FB"/>
    <w:rsid w:val="00965D92"/>
    <w:rsid w:val="00966333"/>
    <w:rsid w:val="00966990"/>
    <w:rsid w:val="009673BF"/>
    <w:rsid w:val="00974270"/>
    <w:rsid w:val="00981B27"/>
    <w:rsid w:val="00981F2A"/>
    <w:rsid w:val="0098363A"/>
    <w:rsid w:val="00983B72"/>
    <w:rsid w:val="0098496A"/>
    <w:rsid w:val="00985780"/>
    <w:rsid w:val="009875C0"/>
    <w:rsid w:val="009979F7"/>
    <w:rsid w:val="009A562A"/>
    <w:rsid w:val="009B7013"/>
    <w:rsid w:val="009B7FD9"/>
    <w:rsid w:val="009C64D5"/>
    <w:rsid w:val="009D2B18"/>
    <w:rsid w:val="009D2CAF"/>
    <w:rsid w:val="009D6197"/>
    <w:rsid w:val="009E47EB"/>
    <w:rsid w:val="009E5E7B"/>
    <w:rsid w:val="009E6AFB"/>
    <w:rsid w:val="009F1F9C"/>
    <w:rsid w:val="009F5F89"/>
    <w:rsid w:val="009F76E4"/>
    <w:rsid w:val="00A10815"/>
    <w:rsid w:val="00A1307D"/>
    <w:rsid w:val="00A144BA"/>
    <w:rsid w:val="00A16543"/>
    <w:rsid w:val="00A167D7"/>
    <w:rsid w:val="00A26EA7"/>
    <w:rsid w:val="00A32195"/>
    <w:rsid w:val="00A3419D"/>
    <w:rsid w:val="00A34EB0"/>
    <w:rsid w:val="00A509D8"/>
    <w:rsid w:val="00A520CE"/>
    <w:rsid w:val="00A52BD9"/>
    <w:rsid w:val="00A53C20"/>
    <w:rsid w:val="00A60897"/>
    <w:rsid w:val="00A7217C"/>
    <w:rsid w:val="00A736A0"/>
    <w:rsid w:val="00A73A76"/>
    <w:rsid w:val="00A73FCA"/>
    <w:rsid w:val="00A8023D"/>
    <w:rsid w:val="00A81BE5"/>
    <w:rsid w:val="00A83B51"/>
    <w:rsid w:val="00A96719"/>
    <w:rsid w:val="00AA52FD"/>
    <w:rsid w:val="00AA592A"/>
    <w:rsid w:val="00AA705D"/>
    <w:rsid w:val="00AB40C2"/>
    <w:rsid w:val="00AB6939"/>
    <w:rsid w:val="00AB6E42"/>
    <w:rsid w:val="00AB6EBD"/>
    <w:rsid w:val="00AB6EE3"/>
    <w:rsid w:val="00AD0117"/>
    <w:rsid w:val="00AD083C"/>
    <w:rsid w:val="00AD0EA7"/>
    <w:rsid w:val="00AE5448"/>
    <w:rsid w:val="00AE734C"/>
    <w:rsid w:val="00AF1E84"/>
    <w:rsid w:val="00AF7C01"/>
    <w:rsid w:val="00B007B3"/>
    <w:rsid w:val="00B01544"/>
    <w:rsid w:val="00B0349F"/>
    <w:rsid w:val="00B04396"/>
    <w:rsid w:val="00B07FF7"/>
    <w:rsid w:val="00B21F39"/>
    <w:rsid w:val="00B23EBA"/>
    <w:rsid w:val="00B30636"/>
    <w:rsid w:val="00B407CB"/>
    <w:rsid w:val="00B479E1"/>
    <w:rsid w:val="00B55C89"/>
    <w:rsid w:val="00B703A3"/>
    <w:rsid w:val="00B735E1"/>
    <w:rsid w:val="00B83261"/>
    <w:rsid w:val="00B859C7"/>
    <w:rsid w:val="00B908A7"/>
    <w:rsid w:val="00B94179"/>
    <w:rsid w:val="00B9429B"/>
    <w:rsid w:val="00B94780"/>
    <w:rsid w:val="00B9532C"/>
    <w:rsid w:val="00B9612E"/>
    <w:rsid w:val="00BA0E30"/>
    <w:rsid w:val="00BA17E6"/>
    <w:rsid w:val="00BA3A41"/>
    <w:rsid w:val="00BA6D44"/>
    <w:rsid w:val="00BB1FFC"/>
    <w:rsid w:val="00BB7F41"/>
    <w:rsid w:val="00BD0299"/>
    <w:rsid w:val="00BD3C1C"/>
    <w:rsid w:val="00BE0DD9"/>
    <w:rsid w:val="00BE115C"/>
    <w:rsid w:val="00BF01F7"/>
    <w:rsid w:val="00BF0282"/>
    <w:rsid w:val="00BF6716"/>
    <w:rsid w:val="00C00609"/>
    <w:rsid w:val="00C01CC7"/>
    <w:rsid w:val="00C02059"/>
    <w:rsid w:val="00C064DA"/>
    <w:rsid w:val="00C17224"/>
    <w:rsid w:val="00C1769B"/>
    <w:rsid w:val="00C319D7"/>
    <w:rsid w:val="00C32A5C"/>
    <w:rsid w:val="00C33256"/>
    <w:rsid w:val="00C377A2"/>
    <w:rsid w:val="00C41713"/>
    <w:rsid w:val="00C449B8"/>
    <w:rsid w:val="00C47E75"/>
    <w:rsid w:val="00C50FCC"/>
    <w:rsid w:val="00C513EE"/>
    <w:rsid w:val="00C53034"/>
    <w:rsid w:val="00C63999"/>
    <w:rsid w:val="00C70FE2"/>
    <w:rsid w:val="00C750EF"/>
    <w:rsid w:val="00C82FA5"/>
    <w:rsid w:val="00C91AEF"/>
    <w:rsid w:val="00CA413C"/>
    <w:rsid w:val="00CA5B01"/>
    <w:rsid w:val="00CA764B"/>
    <w:rsid w:val="00CB0F81"/>
    <w:rsid w:val="00CB6317"/>
    <w:rsid w:val="00CC26AA"/>
    <w:rsid w:val="00CC3DAA"/>
    <w:rsid w:val="00CC4709"/>
    <w:rsid w:val="00CC4D99"/>
    <w:rsid w:val="00CD2510"/>
    <w:rsid w:val="00CD3883"/>
    <w:rsid w:val="00CD3F11"/>
    <w:rsid w:val="00CD40B4"/>
    <w:rsid w:val="00CD540B"/>
    <w:rsid w:val="00CD7C03"/>
    <w:rsid w:val="00CE0D6E"/>
    <w:rsid w:val="00CF1386"/>
    <w:rsid w:val="00CF4931"/>
    <w:rsid w:val="00CF5332"/>
    <w:rsid w:val="00D00B86"/>
    <w:rsid w:val="00D068D1"/>
    <w:rsid w:val="00D07B7C"/>
    <w:rsid w:val="00D120C6"/>
    <w:rsid w:val="00D13AD8"/>
    <w:rsid w:val="00D168CA"/>
    <w:rsid w:val="00D2112F"/>
    <w:rsid w:val="00D31FAF"/>
    <w:rsid w:val="00D359AB"/>
    <w:rsid w:val="00D36487"/>
    <w:rsid w:val="00D37953"/>
    <w:rsid w:val="00D37A08"/>
    <w:rsid w:val="00D415A3"/>
    <w:rsid w:val="00D45564"/>
    <w:rsid w:val="00D47041"/>
    <w:rsid w:val="00D5384D"/>
    <w:rsid w:val="00D5603A"/>
    <w:rsid w:val="00D71630"/>
    <w:rsid w:val="00D83A0E"/>
    <w:rsid w:val="00D92AAF"/>
    <w:rsid w:val="00D97127"/>
    <w:rsid w:val="00D974C4"/>
    <w:rsid w:val="00DA1ADA"/>
    <w:rsid w:val="00DA5461"/>
    <w:rsid w:val="00DB0FFD"/>
    <w:rsid w:val="00DB2D6E"/>
    <w:rsid w:val="00DB3BE4"/>
    <w:rsid w:val="00DB70CD"/>
    <w:rsid w:val="00DC4F84"/>
    <w:rsid w:val="00DD2E6C"/>
    <w:rsid w:val="00DD705C"/>
    <w:rsid w:val="00DE1531"/>
    <w:rsid w:val="00DE530B"/>
    <w:rsid w:val="00DE5655"/>
    <w:rsid w:val="00E04F7D"/>
    <w:rsid w:val="00E11653"/>
    <w:rsid w:val="00E14194"/>
    <w:rsid w:val="00E14912"/>
    <w:rsid w:val="00E17C91"/>
    <w:rsid w:val="00E22892"/>
    <w:rsid w:val="00E228E0"/>
    <w:rsid w:val="00E23073"/>
    <w:rsid w:val="00E244E6"/>
    <w:rsid w:val="00E2727B"/>
    <w:rsid w:val="00E33D8C"/>
    <w:rsid w:val="00E37BAC"/>
    <w:rsid w:val="00E405FD"/>
    <w:rsid w:val="00E40F69"/>
    <w:rsid w:val="00E427F2"/>
    <w:rsid w:val="00E56301"/>
    <w:rsid w:val="00E57F28"/>
    <w:rsid w:val="00E616C8"/>
    <w:rsid w:val="00E6275D"/>
    <w:rsid w:val="00E62992"/>
    <w:rsid w:val="00E658BE"/>
    <w:rsid w:val="00E67838"/>
    <w:rsid w:val="00E70243"/>
    <w:rsid w:val="00E81D58"/>
    <w:rsid w:val="00E85532"/>
    <w:rsid w:val="00E85C47"/>
    <w:rsid w:val="00E87518"/>
    <w:rsid w:val="00E91261"/>
    <w:rsid w:val="00E9472B"/>
    <w:rsid w:val="00EA1F50"/>
    <w:rsid w:val="00EA2828"/>
    <w:rsid w:val="00EA3369"/>
    <w:rsid w:val="00EA485A"/>
    <w:rsid w:val="00EA739F"/>
    <w:rsid w:val="00EB1BDC"/>
    <w:rsid w:val="00EC28F8"/>
    <w:rsid w:val="00ED5C3F"/>
    <w:rsid w:val="00ED6B7D"/>
    <w:rsid w:val="00EE02AD"/>
    <w:rsid w:val="00EE51BA"/>
    <w:rsid w:val="00EF4338"/>
    <w:rsid w:val="00EF52F8"/>
    <w:rsid w:val="00EF7625"/>
    <w:rsid w:val="00EF7657"/>
    <w:rsid w:val="00F007F4"/>
    <w:rsid w:val="00F02423"/>
    <w:rsid w:val="00F02E0A"/>
    <w:rsid w:val="00F106C7"/>
    <w:rsid w:val="00F1150F"/>
    <w:rsid w:val="00F15397"/>
    <w:rsid w:val="00F16EB5"/>
    <w:rsid w:val="00F1739B"/>
    <w:rsid w:val="00F2488B"/>
    <w:rsid w:val="00F26917"/>
    <w:rsid w:val="00F2765E"/>
    <w:rsid w:val="00F363D6"/>
    <w:rsid w:val="00F4097D"/>
    <w:rsid w:val="00F438E2"/>
    <w:rsid w:val="00F45CE8"/>
    <w:rsid w:val="00F47DB0"/>
    <w:rsid w:val="00F556E5"/>
    <w:rsid w:val="00F569AD"/>
    <w:rsid w:val="00F572CA"/>
    <w:rsid w:val="00F6014E"/>
    <w:rsid w:val="00F60DC0"/>
    <w:rsid w:val="00F74038"/>
    <w:rsid w:val="00F7716A"/>
    <w:rsid w:val="00F81853"/>
    <w:rsid w:val="00F851A3"/>
    <w:rsid w:val="00F9118E"/>
    <w:rsid w:val="00F92D20"/>
    <w:rsid w:val="00F93629"/>
    <w:rsid w:val="00F9486E"/>
    <w:rsid w:val="00F958A0"/>
    <w:rsid w:val="00F9703A"/>
    <w:rsid w:val="00F973DA"/>
    <w:rsid w:val="00FA3E98"/>
    <w:rsid w:val="00FB0F62"/>
    <w:rsid w:val="00FB3424"/>
    <w:rsid w:val="00FC0005"/>
    <w:rsid w:val="00FC5CF6"/>
    <w:rsid w:val="00FC5E34"/>
    <w:rsid w:val="00FC7408"/>
    <w:rsid w:val="00FD1E83"/>
    <w:rsid w:val="00FD322F"/>
    <w:rsid w:val="00FD3D6C"/>
    <w:rsid w:val="00FE2260"/>
    <w:rsid w:val="00FE25A1"/>
    <w:rsid w:val="00FE2824"/>
    <w:rsid w:val="00FE6EC1"/>
    <w:rsid w:val="00FF3400"/>
    <w:rsid w:val="00FF49E9"/>
    <w:rsid w:val="00FF7FBE"/>
    <w:rsid w:val="51CA87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1CA8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B9D"/>
  </w:style>
  <w:style w:type="paragraph" w:styleId="Heading1">
    <w:name w:val="heading 1"/>
    <w:basedOn w:val="Normal"/>
    <w:next w:val="Normal"/>
    <w:link w:val="Heading1Char"/>
    <w:uiPriority w:val="9"/>
    <w:qFormat/>
    <w:rsid w:val="00405859"/>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jc w:val="center"/>
      <w:outlineLvl w:val="0"/>
    </w:pPr>
    <w:rPr>
      <w:rFonts w:ascii="Cambria" w:hAnsi="Cambria"/>
      <w:b/>
      <w:caps/>
      <w:color w:val="FFFFFF" w:themeColor="background1"/>
      <w:spacing w:val="30"/>
      <w:sz w:val="28"/>
      <w:szCs w:val="22"/>
    </w:rPr>
  </w:style>
  <w:style w:type="paragraph" w:styleId="Heading2">
    <w:name w:val="heading 2"/>
    <w:basedOn w:val="Normal"/>
    <w:next w:val="Normal"/>
    <w:link w:val="Heading2Char"/>
    <w:uiPriority w:val="9"/>
    <w:unhideWhenUsed/>
    <w:qFormat/>
    <w:rsid w:val="00FB3424"/>
    <w:pPr>
      <w:shd w:val="clear" w:color="auto" w:fill="CDE6FF"/>
      <w:spacing w:after="0"/>
      <w:outlineLvl w:val="1"/>
    </w:pPr>
    <w:rPr>
      <w:rFonts w:asciiTheme="majorHAnsi" w:eastAsia="Cambria" w:hAnsiTheme="majorHAnsi"/>
      <w:b/>
      <w:caps/>
      <w:spacing w:val="15"/>
      <w:sz w:val="22"/>
    </w:rPr>
  </w:style>
  <w:style w:type="paragraph" w:styleId="Heading3">
    <w:name w:val="heading 3"/>
    <w:basedOn w:val="Normal"/>
    <w:next w:val="Normal"/>
    <w:link w:val="Heading3Char"/>
    <w:uiPriority w:val="9"/>
    <w:unhideWhenUsed/>
    <w:qFormat/>
    <w:rsid w:val="001404BA"/>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unhideWhenUsed/>
    <w:qFormat/>
    <w:rsid w:val="001404BA"/>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unhideWhenUsed/>
    <w:qFormat/>
    <w:rsid w:val="001404BA"/>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unhideWhenUsed/>
    <w:qFormat/>
    <w:rsid w:val="001404BA"/>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unhideWhenUsed/>
    <w:qFormat/>
    <w:rsid w:val="001404BA"/>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unhideWhenUsed/>
    <w:qFormat/>
    <w:rsid w:val="001404B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404B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9612E"/>
    <w:pPr>
      <w:spacing w:after="0"/>
    </w:pPr>
    <w:rPr>
      <w:rFonts w:ascii="Arial" w:eastAsia="Arial" w:hAnsi="Arial" w:cs="Arial"/>
      <w:lang w:val="en"/>
    </w:rPr>
  </w:style>
  <w:style w:type="table" w:styleId="TableGrid">
    <w:name w:val="Table Grid"/>
    <w:basedOn w:val="TableNormal"/>
    <w:uiPriority w:val="39"/>
    <w:rsid w:val="005D1B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05859"/>
    <w:rPr>
      <w:rFonts w:ascii="Cambria" w:hAnsi="Cambria"/>
      <w:b/>
      <w:caps/>
      <w:color w:val="FFFFFF" w:themeColor="background1"/>
      <w:spacing w:val="30"/>
      <w:sz w:val="28"/>
      <w:szCs w:val="22"/>
      <w:shd w:val="clear" w:color="auto" w:fill="4A66AC" w:themeFill="accent1"/>
    </w:rPr>
  </w:style>
  <w:style w:type="character" w:customStyle="1" w:styleId="Heading2Char">
    <w:name w:val="Heading 2 Char"/>
    <w:basedOn w:val="DefaultParagraphFont"/>
    <w:link w:val="Heading2"/>
    <w:uiPriority w:val="9"/>
    <w:rsid w:val="00FB3424"/>
    <w:rPr>
      <w:rFonts w:asciiTheme="majorHAnsi" w:eastAsia="Cambria" w:hAnsiTheme="majorHAnsi"/>
      <w:b/>
      <w:caps/>
      <w:spacing w:val="15"/>
      <w:sz w:val="22"/>
      <w:shd w:val="clear" w:color="auto" w:fill="CDE6FF"/>
    </w:rPr>
  </w:style>
  <w:style w:type="character" w:customStyle="1" w:styleId="Heading3Char">
    <w:name w:val="Heading 3 Char"/>
    <w:basedOn w:val="DefaultParagraphFont"/>
    <w:link w:val="Heading3"/>
    <w:uiPriority w:val="9"/>
    <w:rsid w:val="001404BA"/>
    <w:rPr>
      <w:caps/>
      <w:color w:val="243255" w:themeColor="accent1" w:themeShade="7F"/>
      <w:spacing w:val="15"/>
    </w:rPr>
  </w:style>
  <w:style w:type="character" w:customStyle="1" w:styleId="Heading4Char">
    <w:name w:val="Heading 4 Char"/>
    <w:basedOn w:val="DefaultParagraphFont"/>
    <w:link w:val="Heading4"/>
    <w:uiPriority w:val="9"/>
    <w:rsid w:val="001404BA"/>
    <w:rPr>
      <w:caps/>
      <w:color w:val="374C80" w:themeColor="accent1" w:themeShade="BF"/>
      <w:spacing w:val="10"/>
    </w:rPr>
  </w:style>
  <w:style w:type="character" w:customStyle="1" w:styleId="Heading5Char">
    <w:name w:val="Heading 5 Char"/>
    <w:basedOn w:val="DefaultParagraphFont"/>
    <w:link w:val="Heading5"/>
    <w:uiPriority w:val="9"/>
    <w:rsid w:val="001404BA"/>
    <w:rPr>
      <w:caps/>
      <w:color w:val="374C80" w:themeColor="accent1" w:themeShade="BF"/>
      <w:spacing w:val="10"/>
    </w:rPr>
  </w:style>
  <w:style w:type="character" w:customStyle="1" w:styleId="Heading6Char">
    <w:name w:val="Heading 6 Char"/>
    <w:basedOn w:val="DefaultParagraphFont"/>
    <w:link w:val="Heading6"/>
    <w:uiPriority w:val="9"/>
    <w:rsid w:val="001404BA"/>
    <w:rPr>
      <w:caps/>
      <w:color w:val="374C80" w:themeColor="accent1" w:themeShade="BF"/>
      <w:spacing w:val="10"/>
    </w:rPr>
  </w:style>
  <w:style w:type="character" w:customStyle="1" w:styleId="Heading7Char">
    <w:name w:val="Heading 7 Char"/>
    <w:basedOn w:val="DefaultParagraphFont"/>
    <w:link w:val="Heading7"/>
    <w:uiPriority w:val="9"/>
    <w:rsid w:val="001404BA"/>
    <w:rPr>
      <w:caps/>
      <w:color w:val="374C80" w:themeColor="accent1" w:themeShade="BF"/>
      <w:spacing w:val="10"/>
    </w:rPr>
  </w:style>
  <w:style w:type="character" w:customStyle="1" w:styleId="Heading8Char">
    <w:name w:val="Heading 8 Char"/>
    <w:basedOn w:val="DefaultParagraphFont"/>
    <w:link w:val="Heading8"/>
    <w:uiPriority w:val="9"/>
    <w:rsid w:val="001404BA"/>
    <w:rPr>
      <w:caps/>
      <w:spacing w:val="10"/>
      <w:sz w:val="18"/>
      <w:szCs w:val="18"/>
    </w:rPr>
  </w:style>
  <w:style w:type="character" w:customStyle="1" w:styleId="Heading9Char">
    <w:name w:val="Heading 9 Char"/>
    <w:basedOn w:val="DefaultParagraphFont"/>
    <w:link w:val="Heading9"/>
    <w:uiPriority w:val="9"/>
    <w:semiHidden/>
    <w:rsid w:val="001404BA"/>
    <w:rPr>
      <w:i/>
      <w:iCs/>
      <w:caps/>
      <w:spacing w:val="10"/>
      <w:sz w:val="18"/>
      <w:szCs w:val="18"/>
    </w:rPr>
  </w:style>
  <w:style w:type="paragraph" w:styleId="Caption">
    <w:name w:val="caption"/>
    <w:basedOn w:val="Normal"/>
    <w:next w:val="Normal"/>
    <w:uiPriority w:val="35"/>
    <w:semiHidden/>
    <w:unhideWhenUsed/>
    <w:qFormat/>
    <w:rsid w:val="001404BA"/>
    <w:rPr>
      <w:b/>
      <w:bCs/>
      <w:color w:val="374C80" w:themeColor="accent1" w:themeShade="BF"/>
      <w:sz w:val="16"/>
      <w:szCs w:val="16"/>
    </w:rPr>
  </w:style>
  <w:style w:type="paragraph" w:styleId="Title">
    <w:name w:val="Title"/>
    <w:basedOn w:val="Normal"/>
    <w:next w:val="Normal"/>
    <w:link w:val="TitleChar"/>
    <w:uiPriority w:val="10"/>
    <w:qFormat/>
    <w:rsid w:val="001404BA"/>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1404BA"/>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1404B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404BA"/>
    <w:rPr>
      <w:caps/>
      <w:color w:val="595959" w:themeColor="text1" w:themeTint="A6"/>
      <w:spacing w:val="10"/>
      <w:sz w:val="21"/>
      <w:szCs w:val="21"/>
    </w:rPr>
  </w:style>
  <w:style w:type="character" w:styleId="Strong">
    <w:name w:val="Strong"/>
    <w:uiPriority w:val="22"/>
    <w:qFormat/>
    <w:rsid w:val="001404BA"/>
    <w:rPr>
      <w:b/>
      <w:bCs/>
    </w:rPr>
  </w:style>
  <w:style w:type="character" w:styleId="Emphasis">
    <w:name w:val="Emphasis"/>
    <w:uiPriority w:val="20"/>
    <w:qFormat/>
    <w:rsid w:val="001404BA"/>
    <w:rPr>
      <w:caps/>
      <w:color w:val="243255" w:themeColor="accent1" w:themeShade="7F"/>
      <w:spacing w:val="5"/>
    </w:rPr>
  </w:style>
  <w:style w:type="paragraph" w:styleId="NoSpacing">
    <w:name w:val="No Spacing"/>
    <w:link w:val="NoSpacingChar"/>
    <w:uiPriority w:val="1"/>
    <w:qFormat/>
    <w:rsid w:val="00C449B8"/>
    <w:pPr>
      <w:spacing w:after="0" w:line="240" w:lineRule="auto"/>
    </w:pPr>
    <w:rPr>
      <w:sz w:val="22"/>
    </w:rPr>
  </w:style>
  <w:style w:type="paragraph" w:styleId="Quote">
    <w:name w:val="Quote"/>
    <w:basedOn w:val="Normal"/>
    <w:next w:val="Normal"/>
    <w:link w:val="QuoteChar"/>
    <w:uiPriority w:val="29"/>
    <w:qFormat/>
    <w:rsid w:val="00DB70CD"/>
    <w:rPr>
      <w:rFonts w:asciiTheme="majorHAnsi" w:hAnsiTheme="majorHAnsi"/>
      <w:b/>
      <w:bCs/>
      <w:i/>
      <w:iCs/>
      <w:sz w:val="24"/>
      <w:szCs w:val="24"/>
      <w:lang w:val="en"/>
    </w:rPr>
  </w:style>
  <w:style w:type="character" w:customStyle="1" w:styleId="QuoteChar">
    <w:name w:val="Quote Char"/>
    <w:basedOn w:val="DefaultParagraphFont"/>
    <w:link w:val="Quote"/>
    <w:uiPriority w:val="29"/>
    <w:rsid w:val="00DB70CD"/>
    <w:rPr>
      <w:rFonts w:asciiTheme="majorHAnsi" w:hAnsiTheme="majorHAnsi"/>
      <w:b/>
      <w:bCs/>
      <w:i/>
      <w:iCs/>
      <w:sz w:val="24"/>
      <w:szCs w:val="24"/>
      <w:lang w:val="en"/>
    </w:rPr>
  </w:style>
  <w:style w:type="paragraph" w:styleId="IntenseQuote">
    <w:name w:val="Intense Quote"/>
    <w:basedOn w:val="Normal"/>
    <w:next w:val="Normal"/>
    <w:link w:val="IntenseQuoteChar"/>
    <w:uiPriority w:val="30"/>
    <w:qFormat/>
    <w:rsid w:val="001404BA"/>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1404BA"/>
    <w:rPr>
      <w:color w:val="4A66AC" w:themeColor="accent1"/>
      <w:sz w:val="24"/>
      <w:szCs w:val="24"/>
    </w:rPr>
  </w:style>
  <w:style w:type="character" w:styleId="SubtleEmphasis">
    <w:name w:val="Subtle Emphasis"/>
    <w:uiPriority w:val="19"/>
    <w:qFormat/>
    <w:rsid w:val="001404BA"/>
    <w:rPr>
      <w:i/>
      <w:iCs/>
      <w:color w:val="243255" w:themeColor="accent1" w:themeShade="7F"/>
    </w:rPr>
  </w:style>
  <w:style w:type="character" w:styleId="IntenseEmphasis">
    <w:name w:val="Intense Emphasis"/>
    <w:uiPriority w:val="21"/>
    <w:qFormat/>
    <w:rsid w:val="001404BA"/>
    <w:rPr>
      <w:b/>
      <w:bCs/>
      <w:caps/>
      <w:color w:val="243255" w:themeColor="accent1" w:themeShade="7F"/>
      <w:spacing w:val="10"/>
    </w:rPr>
  </w:style>
  <w:style w:type="character" w:styleId="SubtleReference">
    <w:name w:val="Subtle Reference"/>
    <w:uiPriority w:val="31"/>
    <w:qFormat/>
    <w:rsid w:val="001404BA"/>
    <w:rPr>
      <w:b/>
      <w:bCs/>
      <w:color w:val="4A66AC" w:themeColor="accent1"/>
    </w:rPr>
  </w:style>
  <w:style w:type="character" w:styleId="IntenseReference">
    <w:name w:val="Intense Reference"/>
    <w:uiPriority w:val="32"/>
    <w:qFormat/>
    <w:rsid w:val="001404BA"/>
    <w:rPr>
      <w:b/>
      <w:bCs/>
      <w:i/>
      <w:iCs/>
      <w:caps/>
      <w:color w:val="4A66AC" w:themeColor="accent1"/>
    </w:rPr>
  </w:style>
  <w:style w:type="character" w:styleId="BookTitle">
    <w:name w:val="Book Title"/>
    <w:uiPriority w:val="33"/>
    <w:qFormat/>
    <w:rsid w:val="001404BA"/>
    <w:rPr>
      <w:b/>
      <w:bCs/>
      <w:i/>
      <w:iCs/>
      <w:spacing w:val="0"/>
    </w:rPr>
  </w:style>
  <w:style w:type="paragraph" w:styleId="TOCHeading">
    <w:name w:val="TOC Heading"/>
    <w:basedOn w:val="Heading1"/>
    <w:next w:val="Normal"/>
    <w:link w:val="TOCHeadingChar"/>
    <w:uiPriority w:val="39"/>
    <w:unhideWhenUsed/>
    <w:qFormat/>
    <w:rsid w:val="001404BA"/>
    <w:pPr>
      <w:outlineLvl w:val="9"/>
    </w:pPr>
  </w:style>
  <w:style w:type="paragraph" w:styleId="ListParagraph">
    <w:name w:val="List Paragraph"/>
    <w:basedOn w:val="Normal"/>
    <w:uiPriority w:val="34"/>
    <w:qFormat/>
    <w:rsid w:val="002C3507"/>
    <w:pPr>
      <w:ind w:left="720"/>
      <w:contextualSpacing/>
    </w:pPr>
  </w:style>
  <w:style w:type="paragraph" w:customStyle="1" w:styleId="DayHeader">
    <w:name w:val="Day Header"/>
    <w:basedOn w:val="Heading1"/>
    <w:link w:val="DayHeaderChar"/>
    <w:qFormat/>
    <w:rsid w:val="00A83B51"/>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spacing w:before="0" w:after="120" w:line="240" w:lineRule="auto"/>
    </w:pPr>
    <w:rPr>
      <w:rFonts w:eastAsia="Cambria"/>
      <w:b w:val="0"/>
      <w:color w:val="4A66AC" w:themeColor="accent1"/>
      <w:sz w:val="32"/>
    </w:rPr>
  </w:style>
  <w:style w:type="character" w:customStyle="1" w:styleId="DayHeaderChar">
    <w:name w:val="Day Header Char"/>
    <w:basedOn w:val="Heading1Char"/>
    <w:link w:val="DayHeader"/>
    <w:rsid w:val="00A83B51"/>
    <w:rPr>
      <w:rFonts w:ascii="Cambria" w:eastAsia="Cambria" w:hAnsi="Cambria"/>
      <w:b w:val="0"/>
      <w:caps/>
      <w:color w:val="4A66AC" w:themeColor="accent1"/>
      <w:spacing w:val="15"/>
      <w:sz w:val="32"/>
      <w:szCs w:val="22"/>
      <w:shd w:val="clear" w:color="auto" w:fill="FFFFFF" w:themeFill="background1"/>
    </w:rPr>
  </w:style>
  <w:style w:type="table" w:customStyle="1" w:styleId="GridTable2-Accent31">
    <w:name w:val="Grid Table 2 - Accent 31"/>
    <w:basedOn w:val="TableNormal"/>
    <w:uiPriority w:val="47"/>
    <w:rsid w:val="00B0349F"/>
    <w:pPr>
      <w:spacing w:after="0" w:line="240" w:lineRule="auto"/>
    </w:pPr>
    <w:tblPr>
      <w:tblStyleRowBandSize w:val="1"/>
      <w:tblStyleColBandSize w:val="1"/>
      <w:tblInd w:w="0" w:type="dxa"/>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CellMar>
        <w:top w:w="0" w:type="dxa"/>
        <w:left w:w="108" w:type="dxa"/>
        <w:bottom w:w="0" w:type="dxa"/>
        <w:right w:w="108" w:type="dxa"/>
      </w:tblCellMar>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GridTable4-Accent11">
    <w:name w:val="Grid Table 4 - Accent 11"/>
    <w:basedOn w:val="TableNormal"/>
    <w:uiPriority w:val="49"/>
    <w:rsid w:val="00CD3F11"/>
    <w:pPr>
      <w:spacing w:after="0" w:line="240" w:lineRule="auto"/>
    </w:p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GridTable6Colorful-Accent11">
    <w:name w:val="Grid Table 6 Colorful - Accent 11"/>
    <w:basedOn w:val="TableNormal"/>
    <w:uiPriority w:val="51"/>
    <w:rsid w:val="0088199A"/>
    <w:pPr>
      <w:spacing w:after="0" w:line="240" w:lineRule="auto"/>
    </w:pPr>
    <w:rPr>
      <w:color w:val="374C80" w:themeColor="accent1" w:themeShade="BF"/>
    </w:r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TableGridLight1">
    <w:name w:val="Table Grid Light1"/>
    <w:basedOn w:val="TableNormal"/>
    <w:uiPriority w:val="40"/>
    <w:rsid w:val="00326D5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9875C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875C0"/>
  </w:style>
  <w:style w:type="paragraph" w:styleId="Footer">
    <w:name w:val="footer"/>
    <w:basedOn w:val="Normal"/>
    <w:link w:val="FooterChar"/>
    <w:uiPriority w:val="99"/>
    <w:unhideWhenUsed/>
    <w:rsid w:val="009875C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875C0"/>
  </w:style>
  <w:style w:type="paragraph" w:styleId="TOC1">
    <w:name w:val="toc 1"/>
    <w:basedOn w:val="Normal"/>
    <w:next w:val="Normal"/>
    <w:autoRedefine/>
    <w:uiPriority w:val="39"/>
    <w:unhideWhenUsed/>
    <w:rsid w:val="00FF3400"/>
    <w:pPr>
      <w:spacing w:after="100"/>
    </w:pPr>
  </w:style>
  <w:style w:type="paragraph" w:styleId="TOC2">
    <w:name w:val="toc 2"/>
    <w:basedOn w:val="Normal"/>
    <w:next w:val="Normal"/>
    <w:autoRedefine/>
    <w:uiPriority w:val="39"/>
    <w:unhideWhenUsed/>
    <w:rsid w:val="00FF3400"/>
    <w:pPr>
      <w:spacing w:after="100"/>
      <w:ind w:left="200"/>
    </w:pPr>
  </w:style>
  <w:style w:type="character" w:styleId="Hyperlink">
    <w:name w:val="Hyperlink"/>
    <w:basedOn w:val="DefaultParagraphFont"/>
    <w:uiPriority w:val="99"/>
    <w:unhideWhenUsed/>
    <w:rsid w:val="00DB3BE4"/>
    <w:rPr>
      <w:color w:val="9454C3" w:themeColor="hyperlink"/>
      <w:u w:val="none"/>
    </w:rPr>
  </w:style>
  <w:style w:type="character" w:styleId="PlaceholderText">
    <w:name w:val="Placeholder Text"/>
    <w:basedOn w:val="DefaultParagraphFont"/>
    <w:uiPriority w:val="99"/>
    <w:semiHidden/>
    <w:rsid w:val="00277E83"/>
    <w:rPr>
      <w:color w:val="808080"/>
    </w:rPr>
  </w:style>
  <w:style w:type="paragraph" w:customStyle="1" w:styleId="notestips">
    <w:name w:val="notes tips"/>
    <w:basedOn w:val="Heading2"/>
    <w:link w:val="notestipsChar"/>
    <w:qFormat/>
    <w:rsid w:val="0046766B"/>
    <w:pPr>
      <w:shd w:val="clear" w:color="auto" w:fill="C0D7EC" w:themeFill="accent2" w:themeFillTint="66"/>
    </w:pPr>
    <w:rPr>
      <w:rFonts w:ascii="Cambria Math" w:hAnsi="Cambria Math" w:cs="Cambria Math"/>
      <w:b w:val="0"/>
      <w:caps w:val="0"/>
      <w:spacing w:val="20"/>
    </w:rPr>
  </w:style>
  <w:style w:type="character" w:customStyle="1" w:styleId="UnresolvedMention1">
    <w:name w:val="Unresolved Mention1"/>
    <w:basedOn w:val="DefaultParagraphFont"/>
    <w:uiPriority w:val="99"/>
    <w:semiHidden/>
    <w:unhideWhenUsed/>
    <w:rsid w:val="005F2414"/>
    <w:rPr>
      <w:color w:val="605E5C"/>
      <w:shd w:val="clear" w:color="auto" w:fill="E1DFDD"/>
    </w:rPr>
  </w:style>
  <w:style w:type="character" w:customStyle="1" w:styleId="notestipsChar">
    <w:name w:val="notes tips Char"/>
    <w:basedOn w:val="Heading2Char"/>
    <w:link w:val="notestips"/>
    <w:rsid w:val="0046766B"/>
    <w:rPr>
      <w:rFonts w:ascii="Cambria Math" w:eastAsia="Cambria" w:hAnsi="Cambria Math" w:cs="Cambria Math"/>
      <w:b w:val="0"/>
      <w:caps w:val="0"/>
      <w:spacing w:val="20"/>
      <w:sz w:val="22"/>
      <w:shd w:val="clear" w:color="auto" w:fill="C0D7EC" w:themeFill="accent2" w:themeFillTint="66"/>
    </w:rPr>
  </w:style>
  <w:style w:type="paragraph" w:styleId="TOC3">
    <w:name w:val="toc 3"/>
    <w:basedOn w:val="Normal"/>
    <w:next w:val="Normal"/>
    <w:autoRedefine/>
    <w:uiPriority w:val="39"/>
    <w:unhideWhenUsed/>
    <w:rsid w:val="00EE51BA"/>
    <w:pPr>
      <w:spacing w:after="100"/>
      <w:ind w:left="400"/>
    </w:pPr>
  </w:style>
  <w:style w:type="paragraph" w:customStyle="1" w:styleId="Normal2">
    <w:name w:val="Normal2"/>
    <w:rsid w:val="00ED6B7D"/>
    <w:pPr>
      <w:spacing w:before="0" w:after="0"/>
    </w:pPr>
    <w:rPr>
      <w:rFonts w:ascii="Arial" w:eastAsia="Arial" w:hAnsi="Arial" w:cs="Arial"/>
      <w:sz w:val="22"/>
      <w:szCs w:val="22"/>
      <w:lang w:val="en"/>
    </w:rPr>
  </w:style>
  <w:style w:type="paragraph" w:customStyle="1" w:styleId="Caption1">
    <w:name w:val="Caption1"/>
    <w:basedOn w:val="NoSpacing"/>
    <w:link w:val="Caption1Char"/>
    <w:qFormat/>
    <w:rsid w:val="00E244E6"/>
    <w:pPr>
      <w:ind w:left="720"/>
      <w:jc w:val="right"/>
    </w:pPr>
    <w:rPr>
      <w:rFonts w:ascii="Calibri Light" w:hAnsi="Calibri Light" w:cs="Calibri Light"/>
      <w:b/>
      <w:i/>
      <w:spacing w:val="10"/>
    </w:rPr>
  </w:style>
  <w:style w:type="paragraph" w:styleId="BalloonText">
    <w:name w:val="Balloon Text"/>
    <w:basedOn w:val="Normal"/>
    <w:link w:val="BalloonTextChar"/>
    <w:uiPriority w:val="99"/>
    <w:semiHidden/>
    <w:unhideWhenUsed/>
    <w:rsid w:val="005709EA"/>
    <w:pPr>
      <w:spacing w:before="0" w:after="0" w:line="240" w:lineRule="auto"/>
    </w:pPr>
    <w:rPr>
      <w:rFonts w:ascii="Segoe UI" w:hAnsi="Segoe UI" w:cs="Segoe UI"/>
      <w:sz w:val="18"/>
      <w:szCs w:val="18"/>
    </w:rPr>
  </w:style>
  <w:style w:type="character" w:customStyle="1" w:styleId="NoSpacingChar">
    <w:name w:val="No Spacing Char"/>
    <w:basedOn w:val="DefaultParagraphFont"/>
    <w:link w:val="NoSpacing"/>
    <w:uiPriority w:val="1"/>
    <w:rsid w:val="00003449"/>
    <w:rPr>
      <w:sz w:val="22"/>
    </w:rPr>
  </w:style>
  <w:style w:type="character" w:customStyle="1" w:styleId="Caption1Char">
    <w:name w:val="Caption1 Char"/>
    <w:basedOn w:val="NoSpacingChar"/>
    <w:link w:val="Caption1"/>
    <w:rsid w:val="00E244E6"/>
    <w:rPr>
      <w:rFonts w:ascii="Calibri Light" w:hAnsi="Calibri Light" w:cs="Calibri Light"/>
      <w:b/>
      <w:i/>
      <w:spacing w:val="10"/>
      <w:sz w:val="22"/>
    </w:rPr>
  </w:style>
  <w:style w:type="character" w:customStyle="1" w:styleId="BalloonTextChar">
    <w:name w:val="Balloon Text Char"/>
    <w:basedOn w:val="DefaultParagraphFont"/>
    <w:link w:val="BalloonText"/>
    <w:uiPriority w:val="99"/>
    <w:semiHidden/>
    <w:rsid w:val="005709EA"/>
    <w:rPr>
      <w:rFonts w:ascii="Segoe UI" w:hAnsi="Segoe UI" w:cs="Segoe UI"/>
      <w:sz w:val="18"/>
      <w:szCs w:val="18"/>
    </w:rPr>
  </w:style>
  <w:style w:type="character" w:styleId="CommentReference">
    <w:name w:val="annotation reference"/>
    <w:basedOn w:val="DefaultParagraphFont"/>
    <w:uiPriority w:val="99"/>
    <w:semiHidden/>
    <w:unhideWhenUsed/>
    <w:rsid w:val="00D5603A"/>
    <w:rPr>
      <w:sz w:val="16"/>
      <w:szCs w:val="16"/>
    </w:rPr>
  </w:style>
  <w:style w:type="paragraph" w:styleId="CommentText">
    <w:name w:val="annotation text"/>
    <w:basedOn w:val="Normal"/>
    <w:link w:val="CommentTextChar"/>
    <w:uiPriority w:val="99"/>
    <w:semiHidden/>
    <w:unhideWhenUsed/>
    <w:rsid w:val="00D5603A"/>
    <w:pPr>
      <w:spacing w:line="240" w:lineRule="auto"/>
    </w:pPr>
  </w:style>
  <w:style w:type="character" w:customStyle="1" w:styleId="CommentTextChar">
    <w:name w:val="Comment Text Char"/>
    <w:basedOn w:val="DefaultParagraphFont"/>
    <w:link w:val="CommentText"/>
    <w:uiPriority w:val="99"/>
    <w:semiHidden/>
    <w:rsid w:val="00D5603A"/>
  </w:style>
  <w:style w:type="paragraph" w:styleId="CommentSubject">
    <w:name w:val="annotation subject"/>
    <w:basedOn w:val="CommentText"/>
    <w:next w:val="CommentText"/>
    <w:link w:val="CommentSubjectChar"/>
    <w:uiPriority w:val="99"/>
    <w:semiHidden/>
    <w:unhideWhenUsed/>
    <w:rsid w:val="005F423A"/>
    <w:rPr>
      <w:b/>
      <w:bCs/>
    </w:rPr>
  </w:style>
  <w:style w:type="character" w:customStyle="1" w:styleId="CommentSubjectChar">
    <w:name w:val="Comment Subject Char"/>
    <w:basedOn w:val="CommentTextChar"/>
    <w:link w:val="CommentSubject"/>
    <w:uiPriority w:val="99"/>
    <w:semiHidden/>
    <w:rsid w:val="005F423A"/>
    <w:rPr>
      <w:b/>
      <w:bCs/>
    </w:rPr>
  </w:style>
  <w:style w:type="paragraph" w:customStyle="1" w:styleId="StandOut">
    <w:name w:val="Stand Out"/>
    <w:basedOn w:val="TOCHeading"/>
    <w:link w:val="StandOutChar"/>
    <w:qFormat/>
    <w:rsid w:val="0030418E"/>
    <w:pPr>
      <w:pBdr>
        <w:top w:val="single" w:sz="24" w:space="1" w:color="2B5258" w:themeColor="accent5" w:themeShade="80"/>
        <w:left w:val="single" w:sz="24" w:space="4" w:color="2B5258" w:themeColor="accent5" w:themeShade="80"/>
        <w:bottom w:val="single" w:sz="24" w:space="1" w:color="2B5258" w:themeColor="accent5" w:themeShade="80"/>
        <w:right w:val="single" w:sz="24" w:space="4" w:color="2B5258" w:themeColor="accent5" w:themeShade="80"/>
      </w:pBdr>
      <w:shd w:val="clear" w:color="auto" w:fill="auto"/>
    </w:pPr>
    <w:rPr>
      <w:caps w:val="0"/>
      <w:color w:val="234F77" w:themeColor="accent2" w:themeShade="80"/>
      <w:spacing w:val="20"/>
      <w14:shadow w14:blurRad="63500" w14:dist="50800" w14:dir="10800000" w14:sx="0" w14:sy="0" w14:kx="0" w14:ky="0" w14:algn="none">
        <w14:srgbClr w14:val="000000">
          <w14:alpha w14:val="50000"/>
        </w14:srgbClr>
      </w14:shadow>
      <w14:reflection w14:blurRad="12700" w14:stA="80000" w14:stPos="0" w14:endA="0" w14:endPos="19000" w14:dist="0" w14:dir="5400000" w14:fadeDir="5400000" w14:sx="100000" w14:sy="-100000" w14:kx="0" w14:ky="0" w14:algn="bl"/>
    </w:rPr>
  </w:style>
  <w:style w:type="character" w:customStyle="1" w:styleId="TOCHeadingChar">
    <w:name w:val="TOC Heading Char"/>
    <w:basedOn w:val="Heading1Char"/>
    <w:link w:val="TOCHeading"/>
    <w:uiPriority w:val="39"/>
    <w:rsid w:val="00E427F2"/>
    <w:rPr>
      <w:rFonts w:ascii="Cambria" w:hAnsi="Cambria"/>
      <w:b/>
      <w:caps/>
      <w:color w:val="FFFFFF" w:themeColor="background1"/>
      <w:spacing w:val="30"/>
      <w:sz w:val="28"/>
      <w:szCs w:val="22"/>
      <w:shd w:val="clear" w:color="auto" w:fill="4A66AC" w:themeFill="accent1"/>
    </w:rPr>
  </w:style>
  <w:style w:type="character" w:customStyle="1" w:styleId="StandOutChar">
    <w:name w:val="Stand Out Char"/>
    <w:basedOn w:val="TOCHeadingChar"/>
    <w:link w:val="StandOut"/>
    <w:rsid w:val="0030418E"/>
    <w:rPr>
      <w:rFonts w:ascii="Cambria" w:hAnsi="Cambria"/>
      <w:b/>
      <w:caps w:val="0"/>
      <w:color w:val="234F77" w:themeColor="accent2" w:themeShade="80"/>
      <w:spacing w:val="20"/>
      <w:sz w:val="28"/>
      <w:szCs w:val="22"/>
      <w:shd w:val="clear" w:color="auto" w:fill="4A66AC" w:themeFill="accent1"/>
      <w14:shadow w14:blurRad="63500" w14:dist="50800" w14:dir="10800000" w14:sx="0" w14:sy="0" w14:kx="0" w14:ky="0" w14:algn="none">
        <w14:srgbClr w14:val="000000">
          <w14:alpha w14:val="50000"/>
        </w14:srgbClr>
      </w14:shadow>
      <w14:reflection w14:blurRad="12700" w14:stA="80000" w14:stPos="0" w14:endA="0" w14:endPos="19000" w14:dist="0" w14:dir="5400000" w14:fadeDir="5400000" w14:sx="100000" w14:sy="-100000" w14:kx="0" w14:ky="0" w14:algn="bl"/>
    </w:rPr>
  </w:style>
  <w:style w:type="character" w:styleId="FollowedHyperlink">
    <w:name w:val="FollowedHyperlink"/>
    <w:basedOn w:val="DefaultParagraphFont"/>
    <w:uiPriority w:val="99"/>
    <w:semiHidden/>
    <w:unhideWhenUsed/>
    <w:rsid w:val="00EF4338"/>
    <w:rPr>
      <w:color w:val="3EBBF0" w:themeColor="followedHyperlink"/>
      <w:u w:val="single"/>
    </w:rPr>
  </w:style>
  <w:style w:type="character" w:styleId="PageNumber">
    <w:name w:val="page number"/>
    <w:basedOn w:val="DefaultParagraphFont"/>
    <w:uiPriority w:val="99"/>
    <w:semiHidden/>
    <w:unhideWhenUsed/>
    <w:rsid w:val="00796DC8"/>
  </w:style>
  <w:style w:type="paragraph" w:styleId="Revision">
    <w:name w:val="Revision"/>
    <w:hidden/>
    <w:uiPriority w:val="99"/>
    <w:semiHidden/>
    <w:rsid w:val="00BA6D44"/>
    <w:pPr>
      <w:spacing w:before="0" w:after="0" w:line="240" w:lineRule="auto"/>
    </w:pPr>
  </w:style>
  <w:style w:type="paragraph" w:customStyle="1" w:styleId="HandoutHeader">
    <w:name w:val="Handout Header"/>
    <w:basedOn w:val="Title"/>
    <w:qFormat/>
    <w:rsid w:val="003F33CE"/>
    <w:pPr>
      <w:jc w:val="center"/>
    </w:pPr>
  </w:style>
  <w:style w:type="character" w:customStyle="1" w:styleId="m8510158456923511635ydp9d14ef77gmail-il">
    <w:name w:val="m_8510158456923511635ydp9d14ef77gmail-il"/>
    <w:basedOn w:val="DefaultParagraphFont"/>
    <w:rsid w:val="00981F2A"/>
  </w:style>
  <w:style w:type="character" w:customStyle="1" w:styleId="il">
    <w:name w:val="il"/>
    <w:basedOn w:val="DefaultParagraphFont"/>
    <w:rsid w:val="00981F2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B9D"/>
  </w:style>
  <w:style w:type="paragraph" w:styleId="Heading1">
    <w:name w:val="heading 1"/>
    <w:basedOn w:val="Normal"/>
    <w:next w:val="Normal"/>
    <w:link w:val="Heading1Char"/>
    <w:uiPriority w:val="9"/>
    <w:qFormat/>
    <w:rsid w:val="00405859"/>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jc w:val="center"/>
      <w:outlineLvl w:val="0"/>
    </w:pPr>
    <w:rPr>
      <w:rFonts w:ascii="Cambria" w:hAnsi="Cambria"/>
      <w:b/>
      <w:caps/>
      <w:color w:val="FFFFFF" w:themeColor="background1"/>
      <w:spacing w:val="30"/>
      <w:sz w:val="28"/>
      <w:szCs w:val="22"/>
    </w:rPr>
  </w:style>
  <w:style w:type="paragraph" w:styleId="Heading2">
    <w:name w:val="heading 2"/>
    <w:basedOn w:val="Normal"/>
    <w:next w:val="Normal"/>
    <w:link w:val="Heading2Char"/>
    <w:uiPriority w:val="9"/>
    <w:unhideWhenUsed/>
    <w:qFormat/>
    <w:rsid w:val="00FB3424"/>
    <w:pPr>
      <w:shd w:val="clear" w:color="auto" w:fill="CDE6FF"/>
      <w:spacing w:after="0"/>
      <w:outlineLvl w:val="1"/>
    </w:pPr>
    <w:rPr>
      <w:rFonts w:asciiTheme="majorHAnsi" w:eastAsia="Cambria" w:hAnsiTheme="majorHAnsi"/>
      <w:b/>
      <w:caps/>
      <w:spacing w:val="15"/>
      <w:sz w:val="22"/>
    </w:rPr>
  </w:style>
  <w:style w:type="paragraph" w:styleId="Heading3">
    <w:name w:val="heading 3"/>
    <w:basedOn w:val="Normal"/>
    <w:next w:val="Normal"/>
    <w:link w:val="Heading3Char"/>
    <w:uiPriority w:val="9"/>
    <w:unhideWhenUsed/>
    <w:qFormat/>
    <w:rsid w:val="001404BA"/>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unhideWhenUsed/>
    <w:qFormat/>
    <w:rsid w:val="001404BA"/>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unhideWhenUsed/>
    <w:qFormat/>
    <w:rsid w:val="001404BA"/>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unhideWhenUsed/>
    <w:qFormat/>
    <w:rsid w:val="001404BA"/>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unhideWhenUsed/>
    <w:qFormat/>
    <w:rsid w:val="001404BA"/>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unhideWhenUsed/>
    <w:qFormat/>
    <w:rsid w:val="001404B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404B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9612E"/>
    <w:pPr>
      <w:spacing w:after="0"/>
    </w:pPr>
    <w:rPr>
      <w:rFonts w:ascii="Arial" w:eastAsia="Arial" w:hAnsi="Arial" w:cs="Arial"/>
      <w:lang w:val="en"/>
    </w:rPr>
  </w:style>
  <w:style w:type="table" w:styleId="TableGrid">
    <w:name w:val="Table Grid"/>
    <w:basedOn w:val="TableNormal"/>
    <w:uiPriority w:val="39"/>
    <w:rsid w:val="005D1B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05859"/>
    <w:rPr>
      <w:rFonts w:ascii="Cambria" w:hAnsi="Cambria"/>
      <w:b/>
      <w:caps/>
      <w:color w:val="FFFFFF" w:themeColor="background1"/>
      <w:spacing w:val="30"/>
      <w:sz w:val="28"/>
      <w:szCs w:val="22"/>
      <w:shd w:val="clear" w:color="auto" w:fill="4A66AC" w:themeFill="accent1"/>
    </w:rPr>
  </w:style>
  <w:style w:type="character" w:customStyle="1" w:styleId="Heading2Char">
    <w:name w:val="Heading 2 Char"/>
    <w:basedOn w:val="DefaultParagraphFont"/>
    <w:link w:val="Heading2"/>
    <w:uiPriority w:val="9"/>
    <w:rsid w:val="00FB3424"/>
    <w:rPr>
      <w:rFonts w:asciiTheme="majorHAnsi" w:eastAsia="Cambria" w:hAnsiTheme="majorHAnsi"/>
      <w:b/>
      <w:caps/>
      <w:spacing w:val="15"/>
      <w:sz w:val="22"/>
      <w:shd w:val="clear" w:color="auto" w:fill="CDE6FF"/>
    </w:rPr>
  </w:style>
  <w:style w:type="character" w:customStyle="1" w:styleId="Heading3Char">
    <w:name w:val="Heading 3 Char"/>
    <w:basedOn w:val="DefaultParagraphFont"/>
    <w:link w:val="Heading3"/>
    <w:uiPriority w:val="9"/>
    <w:rsid w:val="001404BA"/>
    <w:rPr>
      <w:caps/>
      <w:color w:val="243255" w:themeColor="accent1" w:themeShade="7F"/>
      <w:spacing w:val="15"/>
    </w:rPr>
  </w:style>
  <w:style w:type="character" w:customStyle="1" w:styleId="Heading4Char">
    <w:name w:val="Heading 4 Char"/>
    <w:basedOn w:val="DefaultParagraphFont"/>
    <w:link w:val="Heading4"/>
    <w:uiPriority w:val="9"/>
    <w:rsid w:val="001404BA"/>
    <w:rPr>
      <w:caps/>
      <w:color w:val="374C80" w:themeColor="accent1" w:themeShade="BF"/>
      <w:spacing w:val="10"/>
    </w:rPr>
  </w:style>
  <w:style w:type="character" w:customStyle="1" w:styleId="Heading5Char">
    <w:name w:val="Heading 5 Char"/>
    <w:basedOn w:val="DefaultParagraphFont"/>
    <w:link w:val="Heading5"/>
    <w:uiPriority w:val="9"/>
    <w:rsid w:val="001404BA"/>
    <w:rPr>
      <w:caps/>
      <w:color w:val="374C80" w:themeColor="accent1" w:themeShade="BF"/>
      <w:spacing w:val="10"/>
    </w:rPr>
  </w:style>
  <w:style w:type="character" w:customStyle="1" w:styleId="Heading6Char">
    <w:name w:val="Heading 6 Char"/>
    <w:basedOn w:val="DefaultParagraphFont"/>
    <w:link w:val="Heading6"/>
    <w:uiPriority w:val="9"/>
    <w:rsid w:val="001404BA"/>
    <w:rPr>
      <w:caps/>
      <w:color w:val="374C80" w:themeColor="accent1" w:themeShade="BF"/>
      <w:spacing w:val="10"/>
    </w:rPr>
  </w:style>
  <w:style w:type="character" w:customStyle="1" w:styleId="Heading7Char">
    <w:name w:val="Heading 7 Char"/>
    <w:basedOn w:val="DefaultParagraphFont"/>
    <w:link w:val="Heading7"/>
    <w:uiPriority w:val="9"/>
    <w:rsid w:val="001404BA"/>
    <w:rPr>
      <w:caps/>
      <w:color w:val="374C80" w:themeColor="accent1" w:themeShade="BF"/>
      <w:spacing w:val="10"/>
    </w:rPr>
  </w:style>
  <w:style w:type="character" w:customStyle="1" w:styleId="Heading8Char">
    <w:name w:val="Heading 8 Char"/>
    <w:basedOn w:val="DefaultParagraphFont"/>
    <w:link w:val="Heading8"/>
    <w:uiPriority w:val="9"/>
    <w:rsid w:val="001404BA"/>
    <w:rPr>
      <w:caps/>
      <w:spacing w:val="10"/>
      <w:sz w:val="18"/>
      <w:szCs w:val="18"/>
    </w:rPr>
  </w:style>
  <w:style w:type="character" w:customStyle="1" w:styleId="Heading9Char">
    <w:name w:val="Heading 9 Char"/>
    <w:basedOn w:val="DefaultParagraphFont"/>
    <w:link w:val="Heading9"/>
    <w:uiPriority w:val="9"/>
    <w:semiHidden/>
    <w:rsid w:val="001404BA"/>
    <w:rPr>
      <w:i/>
      <w:iCs/>
      <w:caps/>
      <w:spacing w:val="10"/>
      <w:sz w:val="18"/>
      <w:szCs w:val="18"/>
    </w:rPr>
  </w:style>
  <w:style w:type="paragraph" w:styleId="Caption">
    <w:name w:val="caption"/>
    <w:basedOn w:val="Normal"/>
    <w:next w:val="Normal"/>
    <w:uiPriority w:val="35"/>
    <w:semiHidden/>
    <w:unhideWhenUsed/>
    <w:qFormat/>
    <w:rsid w:val="001404BA"/>
    <w:rPr>
      <w:b/>
      <w:bCs/>
      <w:color w:val="374C80" w:themeColor="accent1" w:themeShade="BF"/>
      <w:sz w:val="16"/>
      <w:szCs w:val="16"/>
    </w:rPr>
  </w:style>
  <w:style w:type="paragraph" w:styleId="Title">
    <w:name w:val="Title"/>
    <w:basedOn w:val="Normal"/>
    <w:next w:val="Normal"/>
    <w:link w:val="TitleChar"/>
    <w:uiPriority w:val="10"/>
    <w:qFormat/>
    <w:rsid w:val="001404BA"/>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1404BA"/>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1404B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404BA"/>
    <w:rPr>
      <w:caps/>
      <w:color w:val="595959" w:themeColor="text1" w:themeTint="A6"/>
      <w:spacing w:val="10"/>
      <w:sz w:val="21"/>
      <w:szCs w:val="21"/>
    </w:rPr>
  </w:style>
  <w:style w:type="character" w:styleId="Strong">
    <w:name w:val="Strong"/>
    <w:uiPriority w:val="22"/>
    <w:qFormat/>
    <w:rsid w:val="001404BA"/>
    <w:rPr>
      <w:b/>
      <w:bCs/>
    </w:rPr>
  </w:style>
  <w:style w:type="character" w:styleId="Emphasis">
    <w:name w:val="Emphasis"/>
    <w:uiPriority w:val="20"/>
    <w:qFormat/>
    <w:rsid w:val="001404BA"/>
    <w:rPr>
      <w:caps/>
      <w:color w:val="243255" w:themeColor="accent1" w:themeShade="7F"/>
      <w:spacing w:val="5"/>
    </w:rPr>
  </w:style>
  <w:style w:type="paragraph" w:styleId="NoSpacing">
    <w:name w:val="No Spacing"/>
    <w:link w:val="NoSpacingChar"/>
    <w:uiPriority w:val="1"/>
    <w:qFormat/>
    <w:rsid w:val="00C449B8"/>
    <w:pPr>
      <w:spacing w:after="0" w:line="240" w:lineRule="auto"/>
    </w:pPr>
    <w:rPr>
      <w:sz w:val="22"/>
    </w:rPr>
  </w:style>
  <w:style w:type="paragraph" w:styleId="Quote">
    <w:name w:val="Quote"/>
    <w:basedOn w:val="Normal"/>
    <w:next w:val="Normal"/>
    <w:link w:val="QuoteChar"/>
    <w:uiPriority w:val="29"/>
    <w:qFormat/>
    <w:rsid w:val="00DB70CD"/>
    <w:rPr>
      <w:rFonts w:asciiTheme="majorHAnsi" w:hAnsiTheme="majorHAnsi"/>
      <w:b/>
      <w:bCs/>
      <w:i/>
      <w:iCs/>
      <w:sz w:val="24"/>
      <w:szCs w:val="24"/>
      <w:lang w:val="en"/>
    </w:rPr>
  </w:style>
  <w:style w:type="character" w:customStyle="1" w:styleId="QuoteChar">
    <w:name w:val="Quote Char"/>
    <w:basedOn w:val="DefaultParagraphFont"/>
    <w:link w:val="Quote"/>
    <w:uiPriority w:val="29"/>
    <w:rsid w:val="00DB70CD"/>
    <w:rPr>
      <w:rFonts w:asciiTheme="majorHAnsi" w:hAnsiTheme="majorHAnsi"/>
      <w:b/>
      <w:bCs/>
      <w:i/>
      <w:iCs/>
      <w:sz w:val="24"/>
      <w:szCs w:val="24"/>
      <w:lang w:val="en"/>
    </w:rPr>
  </w:style>
  <w:style w:type="paragraph" w:styleId="IntenseQuote">
    <w:name w:val="Intense Quote"/>
    <w:basedOn w:val="Normal"/>
    <w:next w:val="Normal"/>
    <w:link w:val="IntenseQuoteChar"/>
    <w:uiPriority w:val="30"/>
    <w:qFormat/>
    <w:rsid w:val="001404BA"/>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1404BA"/>
    <w:rPr>
      <w:color w:val="4A66AC" w:themeColor="accent1"/>
      <w:sz w:val="24"/>
      <w:szCs w:val="24"/>
    </w:rPr>
  </w:style>
  <w:style w:type="character" w:styleId="SubtleEmphasis">
    <w:name w:val="Subtle Emphasis"/>
    <w:uiPriority w:val="19"/>
    <w:qFormat/>
    <w:rsid w:val="001404BA"/>
    <w:rPr>
      <w:i/>
      <w:iCs/>
      <w:color w:val="243255" w:themeColor="accent1" w:themeShade="7F"/>
    </w:rPr>
  </w:style>
  <w:style w:type="character" w:styleId="IntenseEmphasis">
    <w:name w:val="Intense Emphasis"/>
    <w:uiPriority w:val="21"/>
    <w:qFormat/>
    <w:rsid w:val="001404BA"/>
    <w:rPr>
      <w:b/>
      <w:bCs/>
      <w:caps/>
      <w:color w:val="243255" w:themeColor="accent1" w:themeShade="7F"/>
      <w:spacing w:val="10"/>
    </w:rPr>
  </w:style>
  <w:style w:type="character" w:styleId="SubtleReference">
    <w:name w:val="Subtle Reference"/>
    <w:uiPriority w:val="31"/>
    <w:qFormat/>
    <w:rsid w:val="001404BA"/>
    <w:rPr>
      <w:b/>
      <w:bCs/>
      <w:color w:val="4A66AC" w:themeColor="accent1"/>
    </w:rPr>
  </w:style>
  <w:style w:type="character" w:styleId="IntenseReference">
    <w:name w:val="Intense Reference"/>
    <w:uiPriority w:val="32"/>
    <w:qFormat/>
    <w:rsid w:val="001404BA"/>
    <w:rPr>
      <w:b/>
      <w:bCs/>
      <w:i/>
      <w:iCs/>
      <w:caps/>
      <w:color w:val="4A66AC" w:themeColor="accent1"/>
    </w:rPr>
  </w:style>
  <w:style w:type="character" w:styleId="BookTitle">
    <w:name w:val="Book Title"/>
    <w:uiPriority w:val="33"/>
    <w:qFormat/>
    <w:rsid w:val="001404BA"/>
    <w:rPr>
      <w:b/>
      <w:bCs/>
      <w:i/>
      <w:iCs/>
      <w:spacing w:val="0"/>
    </w:rPr>
  </w:style>
  <w:style w:type="paragraph" w:styleId="TOCHeading">
    <w:name w:val="TOC Heading"/>
    <w:basedOn w:val="Heading1"/>
    <w:next w:val="Normal"/>
    <w:link w:val="TOCHeadingChar"/>
    <w:uiPriority w:val="39"/>
    <w:unhideWhenUsed/>
    <w:qFormat/>
    <w:rsid w:val="001404BA"/>
    <w:pPr>
      <w:outlineLvl w:val="9"/>
    </w:pPr>
  </w:style>
  <w:style w:type="paragraph" w:styleId="ListParagraph">
    <w:name w:val="List Paragraph"/>
    <w:basedOn w:val="Normal"/>
    <w:uiPriority w:val="34"/>
    <w:qFormat/>
    <w:rsid w:val="002C3507"/>
    <w:pPr>
      <w:ind w:left="720"/>
      <w:contextualSpacing/>
    </w:pPr>
  </w:style>
  <w:style w:type="paragraph" w:customStyle="1" w:styleId="DayHeader">
    <w:name w:val="Day Header"/>
    <w:basedOn w:val="Heading1"/>
    <w:link w:val="DayHeaderChar"/>
    <w:qFormat/>
    <w:rsid w:val="00A83B51"/>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spacing w:before="0" w:after="120" w:line="240" w:lineRule="auto"/>
    </w:pPr>
    <w:rPr>
      <w:rFonts w:eastAsia="Cambria"/>
      <w:b w:val="0"/>
      <w:color w:val="4A66AC" w:themeColor="accent1"/>
      <w:sz w:val="32"/>
    </w:rPr>
  </w:style>
  <w:style w:type="character" w:customStyle="1" w:styleId="DayHeaderChar">
    <w:name w:val="Day Header Char"/>
    <w:basedOn w:val="Heading1Char"/>
    <w:link w:val="DayHeader"/>
    <w:rsid w:val="00A83B51"/>
    <w:rPr>
      <w:rFonts w:ascii="Cambria" w:eastAsia="Cambria" w:hAnsi="Cambria"/>
      <w:b w:val="0"/>
      <w:caps/>
      <w:color w:val="4A66AC" w:themeColor="accent1"/>
      <w:spacing w:val="15"/>
      <w:sz w:val="32"/>
      <w:szCs w:val="22"/>
      <w:shd w:val="clear" w:color="auto" w:fill="FFFFFF" w:themeFill="background1"/>
    </w:rPr>
  </w:style>
  <w:style w:type="table" w:customStyle="1" w:styleId="GridTable2-Accent31">
    <w:name w:val="Grid Table 2 - Accent 31"/>
    <w:basedOn w:val="TableNormal"/>
    <w:uiPriority w:val="47"/>
    <w:rsid w:val="00B0349F"/>
    <w:pPr>
      <w:spacing w:after="0" w:line="240" w:lineRule="auto"/>
    </w:pPr>
    <w:tblPr>
      <w:tblStyleRowBandSize w:val="1"/>
      <w:tblStyleColBandSize w:val="1"/>
      <w:tblInd w:w="0" w:type="dxa"/>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CellMar>
        <w:top w:w="0" w:type="dxa"/>
        <w:left w:w="108" w:type="dxa"/>
        <w:bottom w:w="0" w:type="dxa"/>
        <w:right w:w="108" w:type="dxa"/>
      </w:tblCellMar>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GridTable4-Accent11">
    <w:name w:val="Grid Table 4 - Accent 11"/>
    <w:basedOn w:val="TableNormal"/>
    <w:uiPriority w:val="49"/>
    <w:rsid w:val="00CD3F11"/>
    <w:pPr>
      <w:spacing w:after="0" w:line="240" w:lineRule="auto"/>
    </w:p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GridTable6Colorful-Accent11">
    <w:name w:val="Grid Table 6 Colorful - Accent 11"/>
    <w:basedOn w:val="TableNormal"/>
    <w:uiPriority w:val="51"/>
    <w:rsid w:val="0088199A"/>
    <w:pPr>
      <w:spacing w:after="0" w:line="240" w:lineRule="auto"/>
    </w:pPr>
    <w:rPr>
      <w:color w:val="374C80" w:themeColor="accent1" w:themeShade="BF"/>
    </w:r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TableGridLight1">
    <w:name w:val="Table Grid Light1"/>
    <w:basedOn w:val="TableNormal"/>
    <w:uiPriority w:val="40"/>
    <w:rsid w:val="00326D5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9875C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875C0"/>
  </w:style>
  <w:style w:type="paragraph" w:styleId="Footer">
    <w:name w:val="footer"/>
    <w:basedOn w:val="Normal"/>
    <w:link w:val="FooterChar"/>
    <w:uiPriority w:val="99"/>
    <w:unhideWhenUsed/>
    <w:rsid w:val="009875C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875C0"/>
  </w:style>
  <w:style w:type="paragraph" w:styleId="TOC1">
    <w:name w:val="toc 1"/>
    <w:basedOn w:val="Normal"/>
    <w:next w:val="Normal"/>
    <w:autoRedefine/>
    <w:uiPriority w:val="39"/>
    <w:unhideWhenUsed/>
    <w:rsid w:val="00FF3400"/>
    <w:pPr>
      <w:spacing w:after="100"/>
    </w:pPr>
  </w:style>
  <w:style w:type="paragraph" w:styleId="TOC2">
    <w:name w:val="toc 2"/>
    <w:basedOn w:val="Normal"/>
    <w:next w:val="Normal"/>
    <w:autoRedefine/>
    <w:uiPriority w:val="39"/>
    <w:unhideWhenUsed/>
    <w:rsid w:val="00FF3400"/>
    <w:pPr>
      <w:spacing w:after="100"/>
      <w:ind w:left="200"/>
    </w:pPr>
  </w:style>
  <w:style w:type="character" w:styleId="Hyperlink">
    <w:name w:val="Hyperlink"/>
    <w:basedOn w:val="DefaultParagraphFont"/>
    <w:uiPriority w:val="99"/>
    <w:unhideWhenUsed/>
    <w:rsid w:val="00DB3BE4"/>
    <w:rPr>
      <w:color w:val="9454C3" w:themeColor="hyperlink"/>
      <w:u w:val="none"/>
    </w:rPr>
  </w:style>
  <w:style w:type="character" w:styleId="PlaceholderText">
    <w:name w:val="Placeholder Text"/>
    <w:basedOn w:val="DefaultParagraphFont"/>
    <w:uiPriority w:val="99"/>
    <w:semiHidden/>
    <w:rsid w:val="00277E83"/>
    <w:rPr>
      <w:color w:val="808080"/>
    </w:rPr>
  </w:style>
  <w:style w:type="paragraph" w:customStyle="1" w:styleId="notestips">
    <w:name w:val="notes tips"/>
    <w:basedOn w:val="Heading2"/>
    <w:link w:val="notestipsChar"/>
    <w:qFormat/>
    <w:rsid w:val="0046766B"/>
    <w:pPr>
      <w:shd w:val="clear" w:color="auto" w:fill="C0D7EC" w:themeFill="accent2" w:themeFillTint="66"/>
    </w:pPr>
    <w:rPr>
      <w:rFonts w:ascii="Cambria Math" w:hAnsi="Cambria Math" w:cs="Cambria Math"/>
      <w:b w:val="0"/>
      <w:caps w:val="0"/>
      <w:spacing w:val="20"/>
    </w:rPr>
  </w:style>
  <w:style w:type="character" w:customStyle="1" w:styleId="UnresolvedMention1">
    <w:name w:val="Unresolved Mention1"/>
    <w:basedOn w:val="DefaultParagraphFont"/>
    <w:uiPriority w:val="99"/>
    <w:semiHidden/>
    <w:unhideWhenUsed/>
    <w:rsid w:val="005F2414"/>
    <w:rPr>
      <w:color w:val="605E5C"/>
      <w:shd w:val="clear" w:color="auto" w:fill="E1DFDD"/>
    </w:rPr>
  </w:style>
  <w:style w:type="character" w:customStyle="1" w:styleId="notestipsChar">
    <w:name w:val="notes tips Char"/>
    <w:basedOn w:val="Heading2Char"/>
    <w:link w:val="notestips"/>
    <w:rsid w:val="0046766B"/>
    <w:rPr>
      <w:rFonts w:ascii="Cambria Math" w:eastAsia="Cambria" w:hAnsi="Cambria Math" w:cs="Cambria Math"/>
      <w:b w:val="0"/>
      <w:caps w:val="0"/>
      <w:spacing w:val="20"/>
      <w:sz w:val="22"/>
      <w:shd w:val="clear" w:color="auto" w:fill="C0D7EC" w:themeFill="accent2" w:themeFillTint="66"/>
    </w:rPr>
  </w:style>
  <w:style w:type="paragraph" w:styleId="TOC3">
    <w:name w:val="toc 3"/>
    <w:basedOn w:val="Normal"/>
    <w:next w:val="Normal"/>
    <w:autoRedefine/>
    <w:uiPriority w:val="39"/>
    <w:unhideWhenUsed/>
    <w:rsid w:val="00EE51BA"/>
    <w:pPr>
      <w:spacing w:after="100"/>
      <w:ind w:left="400"/>
    </w:pPr>
  </w:style>
  <w:style w:type="paragraph" w:customStyle="1" w:styleId="Normal2">
    <w:name w:val="Normal2"/>
    <w:rsid w:val="00ED6B7D"/>
    <w:pPr>
      <w:spacing w:before="0" w:after="0"/>
    </w:pPr>
    <w:rPr>
      <w:rFonts w:ascii="Arial" w:eastAsia="Arial" w:hAnsi="Arial" w:cs="Arial"/>
      <w:sz w:val="22"/>
      <w:szCs w:val="22"/>
      <w:lang w:val="en"/>
    </w:rPr>
  </w:style>
  <w:style w:type="paragraph" w:customStyle="1" w:styleId="Caption1">
    <w:name w:val="Caption1"/>
    <w:basedOn w:val="NoSpacing"/>
    <w:link w:val="Caption1Char"/>
    <w:qFormat/>
    <w:rsid w:val="00E244E6"/>
    <w:pPr>
      <w:ind w:left="720"/>
      <w:jc w:val="right"/>
    </w:pPr>
    <w:rPr>
      <w:rFonts w:ascii="Calibri Light" w:hAnsi="Calibri Light" w:cs="Calibri Light"/>
      <w:b/>
      <w:i/>
      <w:spacing w:val="10"/>
    </w:rPr>
  </w:style>
  <w:style w:type="paragraph" w:styleId="BalloonText">
    <w:name w:val="Balloon Text"/>
    <w:basedOn w:val="Normal"/>
    <w:link w:val="BalloonTextChar"/>
    <w:uiPriority w:val="99"/>
    <w:semiHidden/>
    <w:unhideWhenUsed/>
    <w:rsid w:val="005709EA"/>
    <w:pPr>
      <w:spacing w:before="0" w:after="0" w:line="240" w:lineRule="auto"/>
    </w:pPr>
    <w:rPr>
      <w:rFonts w:ascii="Segoe UI" w:hAnsi="Segoe UI" w:cs="Segoe UI"/>
      <w:sz w:val="18"/>
      <w:szCs w:val="18"/>
    </w:rPr>
  </w:style>
  <w:style w:type="character" w:customStyle="1" w:styleId="NoSpacingChar">
    <w:name w:val="No Spacing Char"/>
    <w:basedOn w:val="DefaultParagraphFont"/>
    <w:link w:val="NoSpacing"/>
    <w:uiPriority w:val="1"/>
    <w:rsid w:val="00003449"/>
    <w:rPr>
      <w:sz w:val="22"/>
    </w:rPr>
  </w:style>
  <w:style w:type="character" w:customStyle="1" w:styleId="Caption1Char">
    <w:name w:val="Caption1 Char"/>
    <w:basedOn w:val="NoSpacingChar"/>
    <w:link w:val="Caption1"/>
    <w:rsid w:val="00E244E6"/>
    <w:rPr>
      <w:rFonts w:ascii="Calibri Light" w:hAnsi="Calibri Light" w:cs="Calibri Light"/>
      <w:b/>
      <w:i/>
      <w:spacing w:val="10"/>
      <w:sz w:val="22"/>
    </w:rPr>
  </w:style>
  <w:style w:type="character" w:customStyle="1" w:styleId="BalloonTextChar">
    <w:name w:val="Balloon Text Char"/>
    <w:basedOn w:val="DefaultParagraphFont"/>
    <w:link w:val="BalloonText"/>
    <w:uiPriority w:val="99"/>
    <w:semiHidden/>
    <w:rsid w:val="005709EA"/>
    <w:rPr>
      <w:rFonts w:ascii="Segoe UI" w:hAnsi="Segoe UI" w:cs="Segoe UI"/>
      <w:sz w:val="18"/>
      <w:szCs w:val="18"/>
    </w:rPr>
  </w:style>
  <w:style w:type="character" w:styleId="CommentReference">
    <w:name w:val="annotation reference"/>
    <w:basedOn w:val="DefaultParagraphFont"/>
    <w:uiPriority w:val="99"/>
    <w:semiHidden/>
    <w:unhideWhenUsed/>
    <w:rsid w:val="00D5603A"/>
    <w:rPr>
      <w:sz w:val="16"/>
      <w:szCs w:val="16"/>
    </w:rPr>
  </w:style>
  <w:style w:type="paragraph" w:styleId="CommentText">
    <w:name w:val="annotation text"/>
    <w:basedOn w:val="Normal"/>
    <w:link w:val="CommentTextChar"/>
    <w:uiPriority w:val="99"/>
    <w:semiHidden/>
    <w:unhideWhenUsed/>
    <w:rsid w:val="00D5603A"/>
    <w:pPr>
      <w:spacing w:line="240" w:lineRule="auto"/>
    </w:pPr>
  </w:style>
  <w:style w:type="character" w:customStyle="1" w:styleId="CommentTextChar">
    <w:name w:val="Comment Text Char"/>
    <w:basedOn w:val="DefaultParagraphFont"/>
    <w:link w:val="CommentText"/>
    <w:uiPriority w:val="99"/>
    <w:semiHidden/>
    <w:rsid w:val="00D5603A"/>
  </w:style>
  <w:style w:type="paragraph" w:styleId="CommentSubject">
    <w:name w:val="annotation subject"/>
    <w:basedOn w:val="CommentText"/>
    <w:next w:val="CommentText"/>
    <w:link w:val="CommentSubjectChar"/>
    <w:uiPriority w:val="99"/>
    <w:semiHidden/>
    <w:unhideWhenUsed/>
    <w:rsid w:val="005F423A"/>
    <w:rPr>
      <w:b/>
      <w:bCs/>
    </w:rPr>
  </w:style>
  <w:style w:type="character" w:customStyle="1" w:styleId="CommentSubjectChar">
    <w:name w:val="Comment Subject Char"/>
    <w:basedOn w:val="CommentTextChar"/>
    <w:link w:val="CommentSubject"/>
    <w:uiPriority w:val="99"/>
    <w:semiHidden/>
    <w:rsid w:val="005F423A"/>
    <w:rPr>
      <w:b/>
      <w:bCs/>
    </w:rPr>
  </w:style>
  <w:style w:type="paragraph" w:customStyle="1" w:styleId="StandOut">
    <w:name w:val="Stand Out"/>
    <w:basedOn w:val="TOCHeading"/>
    <w:link w:val="StandOutChar"/>
    <w:qFormat/>
    <w:rsid w:val="0030418E"/>
    <w:pPr>
      <w:pBdr>
        <w:top w:val="single" w:sz="24" w:space="1" w:color="2B5258" w:themeColor="accent5" w:themeShade="80"/>
        <w:left w:val="single" w:sz="24" w:space="4" w:color="2B5258" w:themeColor="accent5" w:themeShade="80"/>
        <w:bottom w:val="single" w:sz="24" w:space="1" w:color="2B5258" w:themeColor="accent5" w:themeShade="80"/>
        <w:right w:val="single" w:sz="24" w:space="4" w:color="2B5258" w:themeColor="accent5" w:themeShade="80"/>
      </w:pBdr>
      <w:shd w:val="clear" w:color="auto" w:fill="auto"/>
    </w:pPr>
    <w:rPr>
      <w:caps w:val="0"/>
      <w:color w:val="234F77" w:themeColor="accent2" w:themeShade="80"/>
      <w:spacing w:val="20"/>
      <w14:shadow w14:blurRad="63500" w14:dist="50800" w14:dir="10800000" w14:sx="0" w14:sy="0" w14:kx="0" w14:ky="0" w14:algn="none">
        <w14:srgbClr w14:val="000000">
          <w14:alpha w14:val="50000"/>
        </w14:srgbClr>
      </w14:shadow>
      <w14:reflection w14:blurRad="12700" w14:stA="80000" w14:stPos="0" w14:endA="0" w14:endPos="19000" w14:dist="0" w14:dir="5400000" w14:fadeDir="5400000" w14:sx="100000" w14:sy="-100000" w14:kx="0" w14:ky="0" w14:algn="bl"/>
    </w:rPr>
  </w:style>
  <w:style w:type="character" w:customStyle="1" w:styleId="TOCHeadingChar">
    <w:name w:val="TOC Heading Char"/>
    <w:basedOn w:val="Heading1Char"/>
    <w:link w:val="TOCHeading"/>
    <w:uiPriority w:val="39"/>
    <w:rsid w:val="00E427F2"/>
    <w:rPr>
      <w:rFonts w:ascii="Cambria" w:hAnsi="Cambria"/>
      <w:b/>
      <w:caps/>
      <w:color w:val="FFFFFF" w:themeColor="background1"/>
      <w:spacing w:val="30"/>
      <w:sz w:val="28"/>
      <w:szCs w:val="22"/>
      <w:shd w:val="clear" w:color="auto" w:fill="4A66AC" w:themeFill="accent1"/>
    </w:rPr>
  </w:style>
  <w:style w:type="character" w:customStyle="1" w:styleId="StandOutChar">
    <w:name w:val="Stand Out Char"/>
    <w:basedOn w:val="TOCHeadingChar"/>
    <w:link w:val="StandOut"/>
    <w:rsid w:val="0030418E"/>
    <w:rPr>
      <w:rFonts w:ascii="Cambria" w:hAnsi="Cambria"/>
      <w:b/>
      <w:caps w:val="0"/>
      <w:color w:val="234F77" w:themeColor="accent2" w:themeShade="80"/>
      <w:spacing w:val="20"/>
      <w:sz w:val="28"/>
      <w:szCs w:val="22"/>
      <w:shd w:val="clear" w:color="auto" w:fill="4A66AC" w:themeFill="accent1"/>
      <w14:shadow w14:blurRad="63500" w14:dist="50800" w14:dir="10800000" w14:sx="0" w14:sy="0" w14:kx="0" w14:ky="0" w14:algn="none">
        <w14:srgbClr w14:val="000000">
          <w14:alpha w14:val="50000"/>
        </w14:srgbClr>
      </w14:shadow>
      <w14:reflection w14:blurRad="12700" w14:stA="80000" w14:stPos="0" w14:endA="0" w14:endPos="19000" w14:dist="0" w14:dir="5400000" w14:fadeDir="5400000" w14:sx="100000" w14:sy="-100000" w14:kx="0" w14:ky="0" w14:algn="bl"/>
    </w:rPr>
  </w:style>
  <w:style w:type="character" w:styleId="FollowedHyperlink">
    <w:name w:val="FollowedHyperlink"/>
    <w:basedOn w:val="DefaultParagraphFont"/>
    <w:uiPriority w:val="99"/>
    <w:semiHidden/>
    <w:unhideWhenUsed/>
    <w:rsid w:val="00EF4338"/>
    <w:rPr>
      <w:color w:val="3EBBF0" w:themeColor="followedHyperlink"/>
      <w:u w:val="single"/>
    </w:rPr>
  </w:style>
  <w:style w:type="character" w:styleId="PageNumber">
    <w:name w:val="page number"/>
    <w:basedOn w:val="DefaultParagraphFont"/>
    <w:uiPriority w:val="99"/>
    <w:semiHidden/>
    <w:unhideWhenUsed/>
    <w:rsid w:val="00796DC8"/>
  </w:style>
  <w:style w:type="paragraph" w:styleId="Revision">
    <w:name w:val="Revision"/>
    <w:hidden/>
    <w:uiPriority w:val="99"/>
    <w:semiHidden/>
    <w:rsid w:val="00BA6D44"/>
    <w:pPr>
      <w:spacing w:before="0" w:after="0" w:line="240" w:lineRule="auto"/>
    </w:pPr>
  </w:style>
  <w:style w:type="paragraph" w:customStyle="1" w:styleId="HandoutHeader">
    <w:name w:val="Handout Header"/>
    <w:basedOn w:val="Title"/>
    <w:qFormat/>
    <w:rsid w:val="003F33CE"/>
    <w:pPr>
      <w:jc w:val="center"/>
    </w:pPr>
  </w:style>
  <w:style w:type="character" w:customStyle="1" w:styleId="m8510158456923511635ydp9d14ef77gmail-il">
    <w:name w:val="m_8510158456923511635ydp9d14ef77gmail-il"/>
    <w:basedOn w:val="DefaultParagraphFont"/>
    <w:rsid w:val="00981F2A"/>
  </w:style>
  <w:style w:type="character" w:customStyle="1" w:styleId="il">
    <w:name w:val="il"/>
    <w:basedOn w:val="DefaultParagraphFont"/>
    <w:rsid w:val="00981F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309171">
      <w:bodyDiv w:val="1"/>
      <w:marLeft w:val="0"/>
      <w:marRight w:val="0"/>
      <w:marTop w:val="0"/>
      <w:marBottom w:val="0"/>
      <w:divBdr>
        <w:top w:val="none" w:sz="0" w:space="0" w:color="auto"/>
        <w:left w:val="none" w:sz="0" w:space="0" w:color="auto"/>
        <w:bottom w:val="none" w:sz="0" w:space="0" w:color="auto"/>
        <w:right w:val="none" w:sz="0" w:space="0" w:color="auto"/>
      </w:divBdr>
    </w:div>
    <w:div w:id="877593269">
      <w:bodyDiv w:val="1"/>
      <w:marLeft w:val="0"/>
      <w:marRight w:val="0"/>
      <w:marTop w:val="0"/>
      <w:marBottom w:val="0"/>
      <w:divBdr>
        <w:top w:val="none" w:sz="0" w:space="0" w:color="auto"/>
        <w:left w:val="none" w:sz="0" w:space="0" w:color="auto"/>
        <w:bottom w:val="none" w:sz="0" w:space="0" w:color="auto"/>
        <w:right w:val="none" w:sz="0" w:space="0" w:color="auto"/>
      </w:divBdr>
    </w:div>
    <w:div w:id="901595947">
      <w:bodyDiv w:val="1"/>
      <w:marLeft w:val="0"/>
      <w:marRight w:val="0"/>
      <w:marTop w:val="0"/>
      <w:marBottom w:val="0"/>
      <w:divBdr>
        <w:top w:val="none" w:sz="0" w:space="0" w:color="auto"/>
        <w:left w:val="none" w:sz="0" w:space="0" w:color="auto"/>
        <w:bottom w:val="none" w:sz="0" w:space="0" w:color="auto"/>
        <w:right w:val="none" w:sz="0" w:space="0" w:color="auto"/>
      </w:divBdr>
    </w:div>
    <w:div w:id="1155142686">
      <w:bodyDiv w:val="1"/>
      <w:marLeft w:val="0"/>
      <w:marRight w:val="0"/>
      <w:marTop w:val="0"/>
      <w:marBottom w:val="0"/>
      <w:divBdr>
        <w:top w:val="none" w:sz="0" w:space="0" w:color="auto"/>
        <w:left w:val="none" w:sz="0" w:space="0" w:color="auto"/>
        <w:bottom w:val="none" w:sz="0" w:space="0" w:color="auto"/>
        <w:right w:val="none" w:sz="0" w:space="0" w:color="auto"/>
      </w:divBdr>
    </w:div>
    <w:div w:id="1234437278">
      <w:bodyDiv w:val="1"/>
      <w:marLeft w:val="0"/>
      <w:marRight w:val="0"/>
      <w:marTop w:val="0"/>
      <w:marBottom w:val="0"/>
      <w:divBdr>
        <w:top w:val="none" w:sz="0" w:space="0" w:color="auto"/>
        <w:left w:val="none" w:sz="0" w:space="0" w:color="auto"/>
        <w:bottom w:val="none" w:sz="0" w:space="0" w:color="auto"/>
        <w:right w:val="none" w:sz="0" w:space="0" w:color="auto"/>
      </w:divBdr>
    </w:div>
    <w:div w:id="1387876034">
      <w:bodyDiv w:val="1"/>
      <w:marLeft w:val="0"/>
      <w:marRight w:val="0"/>
      <w:marTop w:val="0"/>
      <w:marBottom w:val="0"/>
      <w:divBdr>
        <w:top w:val="none" w:sz="0" w:space="0" w:color="auto"/>
        <w:left w:val="none" w:sz="0" w:space="0" w:color="auto"/>
        <w:bottom w:val="none" w:sz="0" w:space="0" w:color="auto"/>
        <w:right w:val="none" w:sz="0" w:space="0" w:color="auto"/>
      </w:divBdr>
    </w:div>
    <w:div w:id="2117018594">
      <w:bodyDiv w:val="1"/>
      <w:marLeft w:val="0"/>
      <w:marRight w:val="0"/>
      <w:marTop w:val="0"/>
      <w:marBottom w:val="0"/>
      <w:divBdr>
        <w:top w:val="none" w:sz="0" w:space="0" w:color="auto"/>
        <w:left w:val="none" w:sz="0" w:space="0" w:color="auto"/>
        <w:bottom w:val="none" w:sz="0" w:space="0" w:color="auto"/>
        <w:right w:val="none" w:sz="0" w:space="0" w:color="auto"/>
      </w:divBdr>
      <w:divsChild>
        <w:div w:id="459150597">
          <w:marLeft w:val="0"/>
          <w:marRight w:val="0"/>
          <w:marTop w:val="0"/>
          <w:marBottom w:val="0"/>
          <w:divBdr>
            <w:top w:val="none" w:sz="0" w:space="0" w:color="auto"/>
            <w:left w:val="none" w:sz="0" w:space="0" w:color="auto"/>
            <w:bottom w:val="none" w:sz="0" w:space="0" w:color="auto"/>
            <w:right w:val="none" w:sz="0" w:space="0" w:color="auto"/>
          </w:divBdr>
          <w:divsChild>
            <w:div w:id="12433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25" Type="http://schemas.microsoft.com/office/2016/09/relationships/commentsIds" Target="commentsIds.xml"/><Relationship Id="rId10" Type="http://schemas.openxmlformats.org/officeDocument/2006/relationships/hyperlink" Target="https://chineseposters.net/posters/pc-1958-024.php" TargetMode="External"/><Relationship Id="rId11" Type="http://schemas.openxmlformats.org/officeDocument/2006/relationships/image" Target="media/image2.png"/><Relationship Id="rId12" Type="http://schemas.openxmlformats.org/officeDocument/2006/relationships/hyperlink" Target="http://digitalarchive.wilsoncenter.org/document/134730" TargetMode="External"/><Relationship Id="rId13" Type="http://schemas.openxmlformats.org/officeDocument/2006/relationships/hyperlink" Target="https://www.wilsoncenter.org/" TargetMode="External"/><Relationship Id="rId14" Type="http://schemas.openxmlformats.org/officeDocument/2006/relationships/hyperlink" Target="https://www.state.gov/t/avc/rls/rpt/wmeat/2017/index.htm" TargetMode="External"/><Relationship Id="rId15" Type="http://schemas.openxmlformats.org/officeDocument/2006/relationships/image" Target="media/image3.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Rachel Hinton Agate Pub">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993BC-3745-E345-95F8-77A440A35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5023</Words>
  <Characters>28632</Characters>
  <Application>Microsoft Macintosh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raj</dc:creator>
  <cp:keywords/>
  <dc:description/>
  <cp:lastModifiedBy>GregAhlquist</cp:lastModifiedBy>
  <cp:revision>2</cp:revision>
  <cp:lastPrinted>2018-07-06T15:38:00Z</cp:lastPrinted>
  <dcterms:created xsi:type="dcterms:W3CDTF">2018-10-29T01:17:00Z</dcterms:created>
  <dcterms:modified xsi:type="dcterms:W3CDTF">2018-10-29T01:17:00Z</dcterms:modified>
</cp:coreProperties>
</file>