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7511" w:rsidRPr="001556B4" w:rsidRDefault="00497511" w:rsidP="00276D7E">
      <w:pPr>
        <w:pStyle w:val="Heading1"/>
        <w:spacing w:line="240" w:lineRule="auto"/>
        <w:jc w:val="left"/>
        <w:rPr>
          <w:rFonts w:asciiTheme="majorHAnsi" w:hAnsiTheme="majorHAnsi"/>
        </w:rPr>
      </w:pPr>
      <w:bookmarkStart w:id="0" w:name="_Toc518654438"/>
      <w:r>
        <w:rPr>
          <w:rFonts w:asciiTheme="majorHAnsi" w:hAnsiTheme="majorHAnsi"/>
        </w:rPr>
        <w:t xml:space="preserve">CAUSATIon AND </w:t>
      </w:r>
      <w:r w:rsidR="008F36C5">
        <w:rPr>
          <w:rFonts w:asciiTheme="majorHAnsi" w:hAnsiTheme="majorHAnsi"/>
        </w:rPr>
        <w:t>continuity</w:t>
      </w:r>
      <w:r>
        <w:rPr>
          <w:rFonts w:asciiTheme="majorHAnsi" w:hAnsiTheme="majorHAnsi"/>
        </w:rPr>
        <w:t>/</w:t>
      </w:r>
      <w:r w:rsidR="008F36C5">
        <w:rPr>
          <w:rFonts w:asciiTheme="majorHAnsi" w:hAnsiTheme="majorHAnsi"/>
        </w:rPr>
        <w:t xml:space="preserve">change </w:t>
      </w:r>
      <w:r w:rsidRPr="00866630">
        <w:rPr>
          <w:rFonts w:asciiTheme="majorHAnsi" w:hAnsiTheme="majorHAnsi"/>
        </w:rPr>
        <w:t>MODULE OVERVIEW</w:t>
      </w: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4680"/>
        <w:gridCol w:w="4680"/>
      </w:tblGrid>
      <w:tr w:rsidR="00497511" w:rsidRPr="001556B4" w:rsidTr="00497511">
        <w:tc>
          <w:tcPr>
            <w:tcW w:w="4680" w:type="dxa"/>
            <w:tcBorders>
              <w:top w:val="nil"/>
              <w:bottom w:val="nil"/>
            </w:tcBorders>
          </w:tcPr>
          <w:p w:rsidR="00497511" w:rsidRPr="00707712" w:rsidRDefault="00497511" w:rsidP="00276D7E">
            <w:pPr>
              <w:pStyle w:val="Heading2"/>
              <w:tabs>
                <w:tab w:val="left" w:pos="10260"/>
              </w:tabs>
              <w:spacing w:line="240" w:lineRule="auto"/>
            </w:pPr>
            <w:bookmarkStart w:id="1" w:name="_Toc518654420"/>
            <w:r w:rsidRPr="00707712">
              <w:t>SKILL:</w:t>
            </w:r>
            <w:bookmarkEnd w:id="1"/>
            <w:r w:rsidRPr="00707712">
              <w:t xml:space="preserve"> </w:t>
            </w:r>
            <w:r>
              <w:t>CAUSATION AND CCOT</w:t>
            </w:r>
          </w:p>
        </w:tc>
        <w:tc>
          <w:tcPr>
            <w:tcW w:w="4680" w:type="dxa"/>
            <w:tcBorders>
              <w:top w:val="nil"/>
              <w:bottom w:val="nil"/>
              <w:right w:val="nil"/>
            </w:tcBorders>
          </w:tcPr>
          <w:p w:rsidR="00497511" w:rsidRPr="001556B4" w:rsidRDefault="00497511" w:rsidP="00276D7E">
            <w:pPr>
              <w:pStyle w:val="Heading2"/>
              <w:tabs>
                <w:tab w:val="left" w:pos="10260"/>
              </w:tabs>
              <w:spacing w:line="240" w:lineRule="auto"/>
              <w:rPr>
                <w:i/>
                <w:iCs/>
              </w:rPr>
            </w:pPr>
            <w:bookmarkStart w:id="2" w:name="_Toc518654421"/>
            <w:r w:rsidRPr="001556B4">
              <w:t>CONTENT:</w:t>
            </w:r>
            <w:bookmarkEnd w:id="2"/>
            <w:r>
              <w:t xml:space="preserve">  </w:t>
            </w:r>
            <w:r w:rsidRPr="006536D1">
              <w:rPr>
                <w:rFonts w:ascii="Calibri" w:hAnsi="Calibri" w:cs="Calibri"/>
                <w:b w:val="0"/>
                <w:bCs/>
                <w:color w:val="000000"/>
                <w:sz w:val="18"/>
                <w:szCs w:val="18"/>
              </w:rPr>
              <w:t xml:space="preserve">AP </w:t>
            </w:r>
            <w:r>
              <w:rPr>
                <w:rFonts w:ascii="Calibri" w:hAnsi="Calibri" w:cs="Calibri"/>
                <w:b w:val="0"/>
                <w:bCs/>
                <w:color w:val="000000"/>
                <w:sz w:val="18"/>
                <w:szCs w:val="18"/>
              </w:rPr>
              <w:t>world c.f.</w:t>
            </w:r>
            <w:r w:rsidRPr="006536D1">
              <w:rPr>
                <w:rFonts w:ascii="Calibri" w:hAnsi="Calibri" w:cs="Calibri"/>
                <w:b w:val="0"/>
                <w:bCs/>
                <w:color w:val="000000"/>
                <w:sz w:val="18"/>
                <w:szCs w:val="18"/>
              </w:rPr>
              <w:t xml:space="preserve"> Key Concept 6.3</w:t>
            </w:r>
            <w:r>
              <w:rPr>
                <w:rFonts w:ascii="Calibri" w:hAnsi="Calibri" w:cs="Calibri"/>
                <w:b w:val="0"/>
                <w:bCs/>
                <w:color w:val="000000"/>
                <w:sz w:val="18"/>
                <w:szCs w:val="18"/>
              </w:rPr>
              <w:t xml:space="preserve"> I D</w:t>
            </w:r>
          </w:p>
        </w:tc>
      </w:tr>
      <w:tr w:rsidR="00497511" w:rsidRPr="002B7265" w:rsidTr="00497511">
        <w:tc>
          <w:tcPr>
            <w:tcW w:w="4680" w:type="dxa"/>
            <w:tcBorders>
              <w:top w:val="nil"/>
              <w:bottom w:val="single" w:sz="18" w:space="0" w:color="ACCBF9" w:themeColor="background2"/>
            </w:tcBorders>
          </w:tcPr>
          <w:p w:rsidR="00497511" w:rsidRPr="002B7265" w:rsidRDefault="00497511" w:rsidP="00276D7E">
            <w:pPr>
              <w:pStyle w:val="NoSpacing"/>
              <w:tabs>
                <w:tab w:val="left" w:pos="10260"/>
              </w:tabs>
            </w:pPr>
            <w:r w:rsidRPr="00D151C0">
              <w:rPr>
                <w:color w:val="000000"/>
                <w:szCs w:val="22"/>
              </w:rPr>
              <w:t xml:space="preserve">This module focuses on </w:t>
            </w:r>
            <w:r>
              <w:rPr>
                <w:b/>
                <w:color w:val="000000"/>
                <w:szCs w:val="22"/>
                <w:u w:val="single"/>
              </w:rPr>
              <w:t>causation and CCOT</w:t>
            </w:r>
            <w:r w:rsidRPr="00D151C0">
              <w:rPr>
                <w:color w:val="000000"/>
                <w:szCs w:val="22"/>
              </w:rPr>
              <w:t xml:space="preserve"> </w:t>
            </w:r>
            <w:r w:rsidR="008F36C5">
              <w:rPr>
                <w:color w:val="000000"/>
                <w:szCs w:val="22"/>
              </w:rPr>
              <w:t xml:space="preserve">(Continuity and Change Over Time) </w:t>
            </w:r>
            <w:r w:rsidRPr="00D151C0">
              <w:rPr>
                <w:color w:val="000000"/>
                <w:szCs w:val="22"/>
              </w:rPr>
              <w:t xml:space="preserve">through an examination </w:t>
            </w:r>
            <w:r>
              <w:rPr>
                <w:color w:val="000000"/>
                <w:szCs w:val="22"/>
              </w:rPr>
              <w:t>of the political and economic development of South Korea</w:t>
            </w:r>
            <w:r w:rsidRPr="00D151C0">
              <w:rPr>
                <w:color w:val="000000"/>
                <w:szCs w:val="22"/>
              </w:rPr>
              <w:t>.</w:t>
            </w:r>
          </w:p>
        </w:tc>
        <w:tc>
          <w:tcPr>
            <w:tcW w:w="4680" w:type="dxa"/>
            <w:tcBorders>
              <w:top w:val="nil"/>
              <w:bottom w:val="single" w:sz="18" w:space="0" w:color="ACCBF9" w:themeColor="background2"/>
              <w:right w:val="nil"/>
            </w:tcBorders>
          </w:tcPr>
          <w:p w:rsidR="00497511" w:rsidRPr="00056874" w:rsidRDefault="008F36C5" w:rsidP="00276D7E">
            <w:pPr>
              <w:spacing w:before="0" w:after="0" w:line="240" w:lineRule="auto"/>
              <w:rPr>
                <w:rFonts w:eastAsia="Times New Roman" w:cs="Times New Roman"/>
                <w:sz w:val="22"/>
                <w:szCs w:val="22"/>
              </w:rPr>
            </w:pPr>
            <w:r>
              <w:rPr>
                <w:rFonts w:eastAsia="Times New Roman" w:cs="Times New Roman"/>
                <w:sz w:val="22"/>
                <w:szCs w:val="22"/>
              </w:rPr>
              <w:t>Nations</w:t>
            </w:r>
            <w:r w:rsidRPr="00056874">
              <w:rPr>
                <w:rFonts w:eastAsia="Times New Roman" w:cs="Times New Roman"/>
                <w:sz w:val="22"/>
                <w:szCs w:val="22"/>
              </w:rPr>
              <w:t xml:space="preserve"> </w:t>
            </w:r>
            <w:r w:rsidR="00497511" w:rsidRPr="00056874">
              <w:rPr>
                <w:rFonts w:eastAsia="Times New Roman" w:cs="Times New Roman"/>
                <w:sz w:val="22"/>
                <w:szCs w:val="22"/>
              </w:rPr>
              <w:t xml:space="preserve">responded in a variety of ways to the economic challenges of the </w:t>
            </w:r>
            <w:r>
              <w:rPr>
                <w:rFonts w:eastAsia="Times New Roman" w:cs="Times New Roman"/>
                <w:sz w:val="22"/>
                <w:szCs w:val="22"/>
              </w:rPr>
              <w:t>twentieth</w:t>
            </w:r>
            <w:r w:rsidRPr="00056874">
              <w:rPr>
                <w:rFonts w:eastAsia="Times New Roman" w:cs="Times New Roman"/>
                <w:sz w:val="22"/>
                <w:szCs w:val="22"/>
              </w:rPr>
              <w:t xml:space="preserve"> </w:t>
            </w:r>
            <w:r w:rsidR="00497511" w:rsidRPr="00056874">
              <w:rPr>
                <w:rFonts w:eastAsia="Times New Roman" w:cs="Times New Roman"/>
                <w:sz w:val="22"/>
                <w:szCs w:val="22"/>
              </w:rPr>
              <w:t>century.</w:t>
            </w:r>
          </w:p>
          <w:p w:rsidR="00497511" w:rsidRPr="006536D1" w:rsidRDefault="00497511" w:rsidP="00276D7E">
            <w:pPr>
              <w:pStyle w:val="NoSpacing"/>
              <w:tabs>
                <w:tab w:val="left" w:pos="10260"/>
              </w:tabs>
              <w:rPr>
                <w:rFonts w:ascii="Calibri" w:hAnsi="Calibri" w:cs="Calibri"/>
              </w:rPr>
            </w:pPr>
          </w:p>
        </w:tc>
      </w:tr>
    </w:tbl>
    <w:p w:rsidR="00497511" w:rsidRPr="000D6BE5" w:rsidRDefault="00497511" w:rsidP="00276D7E">
      <w:pPr>
        <w:tabs>
          <w:tab w:val="left" w:pos="10260"/>
        </w:tabs>
        <w:spacing w:before="0" w:after="0" w:line="240" w:lineRule="auto"/>
        <w:rPr>
          <w:rFonts w:asciiTheme="majorHAnsi" w:hAnsiTheme="majorHAnsi"/>
          <w:sz w:val="16"/>
          <w:szCs w:val="16"/>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540"/>
        </w:trPr>
        <w:tc>
          <w:tcPr>
            <w:tcW w:w="805" w:type="dxa"/>
            <w:vMerge w:val="restart"/>
            <w:tcBorders>
              <w:top w:val="nil"/>
              <w:right w:val="nil"/>
            </w:tcBorders>
            <w:textDirection w:val="btLr"/>
            <w:hideMark/>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r w:rsidRPr="00D5603A">
              <w:rPr>
                <w:rFonts w:asciiTheme="majorHAnsi" w:eastAsia="Cambria" w:hAnsiTheme="majorHAnsi" w:cstheme="majorBidi"/>
                <w:caps/>
                <w:color w:val="4A66AC" w:themeColor="accent1"/>
                <w:spacing w:val="30"/>
                <w:sz w:val="32"/>
                <w:szCs w:val="22"/>
              </w:rPr>
              <w:t>D A Y   1</w:t>
            </w:r>
          </w:p>
        </w:tc>
        <w:tc>
          <w:tcPr>
            <w:tcW w:w="8555" w:type="dxa"/>
            <w:tcBorders>
              <w:top w:val="nil"/>
              <w:left w:val="nil"/>
              <w:bottom w:val="nil"/>
              <w:right w:val="nil"/>
            </w:tcBorders>
            <w:shd w:val="clear" w:color="auto" w:fill="auto"/>
          </w:tcPr>
          <w:p w:rsidR="00497511" w:rsidRPr="007B32C2" w:rsidRDefault="00497511" w:rsidP="00276D7E">
            <w:pPr>
              <w:shd w:val="clear" w:color="auto" w:fill="CDE6FF"/>
              <w:tabs>
                <w:tab w:val="left" w:pos="10260"/>
              </w:tabs>
              <w:spacing w:after="0" w:line="240" w:lineRule="auto"/>
              <w:jc w:val="center"/>
              <w:outlineLvl w:val="1"/>
              <w:rPr>
                <w:rFonts w:asciiTheme="majorHAnsi" w:eastAsia="Cambria" w:hAnsiTheme="majorHAnsi"/>
                <w:b/>
                <w:caps/>
                <w:color w:val="374C80" w:themeColor="accent1" w:themeShade="BF"/>
                <w:spacing w:val="15"/>
                <w:sz w:val="22"/>
                <w:szCs w:val="22"/>
              </w:rPr>
            </w:pPr>
            <w:r w:rsidRPr="007B32C2">
              <w:rPr>
                <w:rFonts w:asciiTheme="majorHAnsi" w:eastAsia="Cambria" w:hAnsiTheme="majorHAnsi"/>
                <w:b/>
                <w:bCs/>
                <w:color w:val="242852" w:themeColor="text2"/>
                <w:spacing w:val="15"/>
                <w:sz w:val="22"/>
                <w:szCs w:val="22"/>
              </w:rPr>
              <w:t xml:space="preserve">How are belief systems utilized to strengthen </w:t>
            </w:r>
            <w:r w:rsidR="008F36C5" w:rsidRPr="007B32C2">
              <w:rPr>
                <w:rFonts w:asciiTheme="majorHAnsi" w:eastAsia="Cambria" w:hAnsiTheme="majorHAnsi"/>
                <w:b/>
                <w:bCs/>
                <w:color w:val="242852" w:themeColor="text2"/>
                <w:spacing w:val="15"/>
                <w:sz w:val="22"/>
                <w:szCs w:val="22"/>
              </w:rPr>
              <w:t xml:space="preserve">the </w:t>
            </w:r>
            <w:r w:rsidRPr="007B32C2">
              <w:rPr>
                <w:rFonts w:asciiTheme="majorHAnsi" w:eastAsia="Cambria" w:hAnsiTheme="majorHAnsi"/>
                <w:b/>
                <w:bCs/>
                <w:color w:val="242852" w:themeColor="text2"/>
                <w:spacing w:val="15"/>
                <w:sz w:val="22"/>
                <w:szCs w:val="22"/>
              </w:rPr>
              <w:t>legitimacy</w:t>
            </w:r>
            <w:r w:rsidR="008F36C5" w:rsidRPr="007B32C2">
              <w:rPr>
                <w:rFonts w:asciiTheme="majorHAnsi" w:eastAsia="Cambria" w:hAnsiTheme="majorHAnsi"/>
                <w:b/>
                <w:bCs/>
                <w:color w:val="242852" w:themeColor="text2"/>
                <w:spacing w:val="15"/>
                <w:sz w:val="22"/>
                <w:szCs w:val="22"/>
              </w:rPr>
              <w:t xml:space="preserve"> of rulers or regimes</w:t>
            </w:r>
            <w:r w:rsidRPr="007B32C2">
              <w:rPr>
                <w:rFonts w:asciiTheme="majorHAnsi" w:eastAsia="Cambria" w:hAnsiTheme="majorHAnsi"/>
                <w:b/>
                <w:bCs/>
                <w:color w:val="242852" w:themeColor="text2"/>
                <w:spacing w:val="15"/>
                <w:sz w:val="22"/>
                <w:szCs w:val="22"/>
              </w:rPr>
              <w:t>?</w:t>
            </w:r>
          </w:p>
        </w:tc>
      </w:tr>
      <w:tr w:rsidR="00497511" w:rsidRPr="00D5603A" w:rsidTr="00497511">
        <w:trPr>
          <w:trHeight w:val="539"/>
        </w:trPr>
        <w:tc>
          <w:tcPr>
            <w:tcW w:w="805" w:type="dxa"/>
            <w:vMerge/>
            <w:tcBorders>
              <w:right w:val="nil"/>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nil"/>
              <w:bottom w:val="nil"/>
              <w:right w:val="nil"/>
            </w:tcBorders>
            <w:shd w:val="clear" w:color="auto" w:fill="auto"/>
          </w:tcPr>
          <w:p w:rsidR="00497511" w:rsidRPr="00D5603A"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2"/>
              </w:rPr>
            </w:pPr>
            <w:bookmarkStart w:id="3" w:name="_Toc518654425"/>
            <w:r w:rsidRPr="00D5603A">
              <w:rPr>
                <w:rFonts w:asciiTheme="majorHAnsi" w:eastAsia="Cambria" w:hAnsiTheme="majorHAnsi"/>
                <w:b/>
                <w:spacing w:val="15"/>
                <w:sz w:val="22"/>
              </w:rPr>
              <w:t>CLASS ACTIVITY</w:t>
            </w:r>
            <w:bookmarkEnd w:id="3"/>
            <w:r>
              <w:rPr>
                <w:rFonts w:asciiTheme="majorHAnsi" w:eastAsia="Cambria" w:hAnsiTheme="majorHAnsi"/>
                <w:b/>
                <w:spacing w:val="15"/>
                <w:sz w:val="22"/>
              </w:rPr>
              <w:t>: Primary Source Investigation</w:t>
            </w:r>
          </w:p>
          <w:p w:rsidR="00497511" w:rsidRPr="00D5603A" w:rsidRDefault="00497511" w:rsidP="00276D7E">
            <w:pPr>
              <w:tabs>
                <w:tab w:val="left" w:pos="10260"/>
              </w:tabs>
              <w:spacing w:after="0" w:line="240" w:lineRule="auto"/>
              <w:jc w:val="both"/>
              <w:rPr>
                <w:rFonts w:eastAsia="Cambria"/>
              </w:rPr>
            </w:pPr>
            <w:r w:rsidRPr="0020497E">
              <w:rPr>
                <w:sz w:val="22"/>
              </w:rPr>
              <w:t xml:space="preserve">Students work collaboratively to interpret a set of four sources. Students will analyze evidence to determine how several belief systems were utilized in Korea to legitimize rule. </w:t>
            </w:r>
          </w:p>
        </w:tc>
      </w:tr>
      <w:tr w:rsidR="00497511" w:rsidRPr="00D5603A" w:rsidTr="00497511">
        <w:trPr>
          <w:trHeight w:val="539"/>
        </w:trPr>
        <w:tc>
          <w:tcPr>
            <w:tcW w:w="805" w:type="dxa"/>
            <w:vMerge/>
            <w:tcBorders>
              <w:bottom w:val="nil"/>
              <w:right w:val="nil"/>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nil"/>
              <w:bottom w:val="nil"/>
              <w:right w:val="nil"/>
            </w:tcBorders>
            <w:shd w:val="clear" w:color="auto" w:fill="auto"/>
          </w:tcPr>
          <w:p w:rsidR="00497511" w:rsidRPr="004746C4"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2"/>
              </w:rPr>
            </w:pPr>
            <w:r w:rsidRPr="004746C4">
              <w:rPr>
                <w:rFonts w:asciiTheme="majorHAnsi" w:eastAsia="Cambria" w:hAnsiTheme="majorHAnsi"/>
                <w:b/>
                <w:caps/>
                <w:spacing w:val="15"/>
                <w:sz w:val="22"/>
              </w:rPr>
              <w:t>A</w:t>
            </w:r>
            <w:r w:rsidRPr="004746C4">
              <w:rPr>
                <w:rFonts w:asciiTheme="majorHAnsi" w:eastAsia="Cambria" w:hAnsiTheme="majorHAnsi"/>
                <w:b/>
                <w:spacing w:val="15"/>
                <w:sz w:val="22"/>
              </w:rPr>
              <w:t>P</w:t>
            </w:r>
            <w:r w:rsidR="008F36C5">
              <w:rPr>
                <w:rFonts w:asciiTheme="majorHAnsi" w:eastAsia="Cambria" w:hAnsiTheme="majorHAnsi"/>
                <w:b/>
                <w:spacing w:val="15"/>
                <w:sz w:val="22"/>
              </w:rPr>
              <w:t>-</w:t>
            </w:r>
            <w:r w:rsidRPr="004746C4">
              <w:rPr>
                <w:rFonts w:asciiTheme="majorHAnsi" w:eastAsia="Cambria" w:hAnsiTheme="majorHAnsi"/>
                <w:b/>
                <w:spacing w:val="15"/>
                <w:sz w:val="22"/>
              </w:rPr>
              <w:t xml:space="preserve">ALIGNED ASSESSMENT:  </w:t>
            </w:r>
            <w:r w:rsidR="008F36C5">
              <w:rPr>
                <w:rFonts w:asciiTheme="majorHAnsi" w:eastAsia="Cambria" w:hAnsiTheme="majorHAnsi"/>
                <w:b/>
                <w:spacing w:val="15"/>
                <w:sz w:val="22"/>
              </w:rPr>
              <w:t>Short Answer Question</w:t>
            </w:r>
          </w:p>
          <w:p w:rsidR="00497511" w:rsidRDefault="00497511" w:rsidP="00276D7E">
            <w:pPr>
              <w:spacing w:line="240" w:lineRule="auto"/>
            </w:pPr>
            <w:r w:rsidRPr="0020497E">
              <w:t>Short Answer Question</w:t>
            </w:r>
            <w:r w:rsidR="008F36C5">
              <w:t>:</w:t>
            </w:r>
          </w:p>
          <w:p w:rsidR="00497511" w:rsidRPr="000D448C" w:rsidRDefault="00497511" w:rsidP="00276D7E">
            <w:pPr>
              <w:pStyle w:val="ListParagraph"/>
              <w:numPr>
                <w:ilvl w:val="0"/>
                <w:numId w:val="46"/>
              </w:numPr>
              <w:spacing w:line="240" w:lineRule="auto"/>
            </w:pPr>
            <w:r w:rsidRPr="000D448C">
              <w:t>Identify a belief system reflected in the passage provided</w:t>
            </w:r>
            <w:r w:rsidR="008F36C5">
              <w:t>.</w:t>
            </w:r>
          </w:p>
          <w:p w:rsidR="00497511" w:rsidRDefault="00497511" w:rsidP="00276D7E">
            <w:pPr>
              <w:pStyle w:val="ListParagraph"/>
              <w:numPr>
                <w:ilvl w:val="0"/>
                <w:numId w:val="46"/>
              </w:numPr>
              <w:spacing w:line="240" w:lineRule="auto"/>
            </w:pPr>
            <w:r w:rsidRPr="000D448C">
              <w:t>Explain how another belief system supported state</w:t>
            </w:r>
            <w:r w:rsidR="008F36C5">
              <w:t>-</w:t>
            </w:r>
            <w:r w:rsidRPr="000D448C">
              <w:t xml:space="preserve">building </w:t>
            </w:r>
            <w:r w:rsidR="008F36C5">
              <w:t xml:space="preserve">efforts </w:t>
            </w:r>
            <w:r w:rsidRPr="000D448C">
              <w:t>in Korea before 1450 CE.</w:t>
            </w:r>
          </w:p>
          <w:p w:rsidR="00497511" w:rsidRPr="008F36C5" w:rsidRDefault="00497511" w:rsidP="00276D7E">
            <w:pPr>
              <w:pStyle w:val="ListParagraph"/>
              <w:numPr>
                <w:ilvl w:val="0"/>
                <w:numId w:val="46"/>
              </w:numPr>
              <w:spacing w:line="240" w:lineRule="auto"/>
            </w:pPr>
            <w:r w:rsidRPr="00276D7E">
              <w:rPr>
                <w:rFonts w:eastAsia="Cambria"/>
              </w:rPr>
              <w:t>Explain how a belief system supported state</w:t>
            </w:r>
            <w:r w:rsidR="008F36C5" w:rsidRPr="00276D7E">
              <w:rPr>
                <w:rFonts w:eastAsia="Cambria"/>
              </w:rPr>
              <w:t>-</w:t>
            </w:r>
            <w:r w:rsidRPr="00276D7E">
              <w:rPr>
                <w:rFonts w:eastAsia="Cambria"/>
              </w:rPr>
              <w:t xml:space="preserve">building </w:t>
            </w:r>
            <w:r w:rsidR="008F36C5" w:rsidRPr="00276D7E">
              <w:rPr>
                <w:rFonts w:eastAsia="Cambria"/>
              </w:rPr>
              <w:t xml:space="preserve">efforts </w:t>
            </w:r>
            <w:r w:rsidRPr="00276D7E">
              <w:rPr>
                <w:rFonts w:eastAsia="Cambria"/>
              </w:rPr>
              <w:t>outside of Korea after 1450 CE.</w:t>
            </w:r>
          </w:p>
        </w:tc>
      </w:tr>
    </w:tbl>
    <w:p w:rsidR="00497511" w:rsidRDefault="00497511" w:rsidP="00276D7E">
      <w:pPr>
        <w:tabs>
          <w:tab w:val="left" w:pos="10260"/>
        </w:tabs>
        <w:spacing w:before="0" w:after="0" w:line="240" w:lineRule="auto"/>
        <w:rPr>
          <w:rFonts w:asciiTheme="majorHAnsi" w:hAnsiTheme="majorHAnsi"/>
          <w:sz w:val="16"/>
          <w:szCs w:val="16"/>
        </w:rPr>
      </w:pPr>
    </w:p>
    <w:p w:rsidR="00497511" w:rsidRPr="000D6BE5" w:rsidRDefault="00497511" w:rsidP="00276D7E">
      <w:pPr>
        <w:tabs>
          <w:tab w:val="left" w:pos="10260"/>
        </w:tabs>
        <w:spacing w:before="0" w:after="0" w:line="240" w:lineRule="auto"/>
        <w:rPr>
          <w:rFonts w:asciiTheme="majorHAnsi" w:hAnsiTheme="majorHAnsi"/>
          <w:sz w:val="16"/>
          <w:szCs w:val="16"/>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540"/>
        </w:trPr>
        <w:tc>
          <w:tcPr>
            <w:tcW w:w="805" w:type="dxa"/>
            <w:vMerge w:val="restart"/>
            <w:tcBorders>
              <w:top w:val="nil"/>
              <w:right w:val="nil"/>
            </w:tcBorders>
            <w:textDirection w:val="btLr"/>
            <w:hideMark/>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r w:rsidRPr="00D5603A">
              <w:rPr>
                <w:rFonts w:asciiTheme="majorHAnsi" w:eastAsia="Cambria" w:hAnsiTheme="majorHAnsi" w:cstheme="majorBidi"/>
                <w:caps/>
                <w:color w:val="4A66AC" w:themeColor="accent1"/>
                <w:spacing w:val="30"/>
                <w:sz w:val="32"/>
                <w:szCs w:val="22"/>
              </w:rPr>
              <w:t xml:space="preserve">D A Y   </w:t>
            </w:r>
            <w:r>
              <w:rPr>
                <w:rFonts w:asciiTheme="majorHAnsi" w:eastAsia="Cambria" w:hAnsiTheme="majorHAnsi" w:cstheme="majorBidi"/>
                <w:caps/>
                <w:color w:val="4A66AC" w:themeColor="accent1"/>
                <w:spacing w:val="30"/>
                <w:sz w:val="32"/>
                <w:szCs w:val="22"/>
              </w:rPr>
              <w:t>2</w:t>
            </w:r>
          </w:p>
        </w:tc>
        <w:tc>
          <w:tcPr>
            <w:tcW w:w="8555" w:type="dxa"/>
            <w:tcBorders>
              <w:top w:val="nil"/>
              <w:left w:val="nil"/>
              <w:bottom w:val="nil"/>
              <w:right w:val="nil"/>
            </w:tcBorders>
            <w:shd w:val="clear" w:color="auto" w:fill="auto"/>
          </w:tcPr>
          <w:p w:rsidR="00497511" w:rsidRPr="0020497E" w:rsidRDefault="00497511" w:rsidP="00276D7E">
            <w:pPr>
              <w:shd w:val="clear" w:color="auto" w:fill="CDE6FF"/>
              <w:tabs>
                <w:tab w:val="left" w:pos="10260"/>
              </w:tabs>
              <w:spacing w:after="0" w:line="240" w:lineRule="auto"/>
              <w:jc w:val="center"/>
              <w:outlineLvl w:val="1"/>
              <w:rPr>
                <w:rFonts w:ascii="Cambria" w:eastAsia="Cambria" w:hAnsi="Cambria"/>
                <w:b/>
                <w:caps/>
                <w:color w:val="374C80" w:themeColor="accent1" w:themeShade="BF"/>
                <w:spacing w:val="15"/>
                <w:sz w:val="22"/>
              </w:rPr>
            </w:pPr>
            <w:r w:rsidRPr="0020497E">
              <w:rPr>
                <w:rFonts w:ascii="Cambria" w:hAnsi="Cambria"/>
                <w:b/>
                <w:bCs/>
                <w:color w:val="242852" w:themeColor="text2"/>
                <w:sz w:val="24"/>
                <w:szCs w:val="24"/>
              </w:rPr>
              <w:t xml:space="preserve">What </w:t>
            </w:r>
            <w:r w:rsidR="008F36C5">
              <w:rPr>
                <w:rFonts w:ascii="Cambria" w:hAnsi="Cambria"/>
                <w:b/>
                <w:bCs/>
                <w:color w:val="242852" w:themeColor="text2"/>
                <w:sz w:val="24"/>
                <w:szCs w:val="24"/>
              </w:rPr>
              <w:t>c</w:t>
            </w:r>
            <w:r w:rsidRPr="0020497E">
              <w:rPr>
                <w:rFonts w:ascii="Cambria" w:hAnsi="Cambria"/>
                <w:b/>
                <w:bCs/>
                <w:color w:val="242852" w:themeColor="text2"/>
                <w:sz w:val="24"/>
                <w:szCs w:val="24"/>
              </w:rPr>
              <w:t>aused the Economic Miracle in South Korea?</w:t>
            </w:r>
          </w:p>
        </w:tc>
      </w:tr>
      <w:tr w:rsidR="00497511" w:rsidRPr="00D5603A" w:rsidTr="00497511">
        <w:trPr>
          <w:trHeight w:val="539"/>
        </w:trPr>
        <w:tc>
          <w:tcPr>
            <w:tcW w:w="805" w:type="dxa"/>
            <w:vMerge/>
            <w:tcBorders>
              <w:right w:val="nil"/>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nil"/>
              <w:bottom w:val="nil"/>
              <w:right w:val="nil"/>
            </w:tcBorders>
            <w:shd w:val="clear" w:color="auto" w:fill="auto"/>
          </w:tcPr>
          <w:p w:rsidR="00497511" w:rsidRPr="00D5603A"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2"/>
              </w:rPr>
            </w:pPr>
            <w:r w:rsidRPr="00D5603A">
              <w:rPr>
                <w:rFonts w:asciiTheme="majorHAnsi" w:eastAsia="Cambria" w:hAnsiTheme="majorHAnsi"/>
                <w:b/>
                <w:spacing w:val="15"/>
                <w:sz w:val="22"/>
              </w:rPr>
              <w:t>CLA</w:t>
            </w:r>
            <w:r>
              <w:rPr>
                <w:rFonts w:asciiTheme="majorHAnsi" w:eastAsia="Cambria" w:hAnsiTheme="majorHAnsi"/>
                <w:b/>
                <w:spacing w:val="15"/>
                <w:sz w:val="22"/>
              </w:rPr>
              <w:t>SS ACTIVITY: Economic Miracle Mystery Investigation</w:t>
            </w:r>
          </w:p>
          <w:p w:rsidR="00497511" w:rsidRPr="00D5603A" w:rsidRDefault="00497511" w:rsidP="00276D7E">
            <w:pPr>
              <w:tabs>
                <w:tab w:val="left" w:pos="10260"/>
              </w:tabs>
              <w:spacing w:after="0" w:line="240" w:lineRule="auto"/>
              <w:jc w:val="both"/>
              <w:rPr>
                <w:rFonts w:eastAsia="Cambria"/>
              </w:rPr>
            </w:pPr>
            <w:r w:rsidRPr="0020497E">
              <w:rPr>
                <w:sz w:val="22"/>
              </w:rPr>
              <w:t>Students work in jigsaw groups to analyze sources in an investigation of how South Korea was able to grow economically after the Korean War.  Students are assigned one of three expert groups</w:t>
            </w:r>
            <w:r w:rsidR="008F36C5">
              <w:rPr>
                <w:sz w:val="22"/>
              </w:rPr>
              <w:t>—</w:t>
            </w:r>
            <w:r w:rsidRPr="0020497E">
              <w:rPr>
                <w:sz w:val="22"/>
              </w:rPr>
              <w:t>corporations, government, or citizens</w:t>
            </w:r>
            <w:r w:rsidR="008F36C5">
              <w:rPr>
                <w:sz w:val="22"/>
              </w:rPr>
              <w:t>—</w:t>
            </w:r>
            <w:r w:rsidRPr="0020497E">
              <w:rPr>
                <w:sz w:val="22"/>
              </w:rPr>
              <w:t xml:space="preserve">to explain the cause of the economic miracle in South Korea. </w:t>
            </w:r>
          </w:p>
        </w:tc>
      </w:tr>
      <w:tr w:rsidR="00497511" w:rsidRPr="00D5603A" w:rsidTr="00497511">
        <w:trPr>
          <w:trHeight w:val="539"/>
        </w:trPr>
        <w:tc>
          <w:tcPr>
            <w:tcW w:w="805" w:type="dxa"/>
            <w:vMerge/>
            <w:tcBorders>
              <w:bottom w:val="nil"/>
              <w:right w:val="nil"/>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nil"/>
              <w:bottom w:val="nil"/>
              <w:right w:val="nil"/>
            </w:tcBorders>
            <w:shd w:val="clear" w:color="auto" w:fill="auto"/>
          </w:tcPr>
          <w:p w:rsidR="00497511" w:rsidRPr="004746C4"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2"/>
              </w:rPr>
            </w:pPr>
            <w:r w:rsidRPr="004746C4">
              <w:rPr>
                <w:rFonts w:asciiTheme="majorHAnsi" w:eastAsia="Cambria" w:hAnsiTheme="majorHAnsi"/>
                <w:b/>
                <w:caps/>
                <w:spacing w:val="15"/>
                <w:sz w:val="22"/>
              </w:rPr>
              <w:t>A</w:t>
            </w:r>
            <w:r w:rsidRPr="004746C4">
              <w:rPr>
                <w:rFonts w:asciiTheme="majorHAnsi" w:eastAsia="Cambria" w:hAnsiTheme="majorHAnsi"/>
                <w:b/>
                <w:spacing w:val="15"/>
                <w:sz w:val="22"/>
              </w:rPr>
              <w:t>P</w:t>
            </w:r>
            <w:r w:rsidR="008F36C5">
              <w:rPr>
                <w:rFonts w:asciiTheme="majorHAnsi" w:eastAsia="Cambria" w:hAnsiTheme="majorHAnsi"/>
                <w:b/>
                <w:spacing w:val="15"/>
                <w:sz w:val="22"/>
              </w:rPr>
              <w:t>-</w:t>
            </w:r>
            <w:r w:rsidRPr="004746C4">
              <w:rPr>
                <w:rFonts w:asciiTheme="majorHAnsi" w:eastAsia="Cambria" w:hAnsiTheme="majorHAnsi"/>
                <w:b/>
                <w:spacing w:val="15"/>
                <w:sz w:val="22"/>
              </w:rPr>
              <w:t xml:space="preserve">ALIGNED ASSESSMENT: </w:t>
            </w:r>
            <w:r>
              <w:rPr>
                <w:rFonts w:asciiTheme="majorHAnsi" w:eastAsia="Cambria" w:hAnsiTheme="majorHAnsi"/>
                <w:b/>
                <w:spacing w:val="15"/>
                <w:sz w:val="22"/>
              </w:rPr>
              <w:t>Long Essay Question</w:t>
            </w:r>
          </w:p>
          <w:p w:rsidR="00497511" w:rsidRPr="006536D1" w:rsidRDefault="00497511" w:rsidP="0030497A">
            <w:pPr>
              <w:tabs>
                <w:tab w:val="left" w:pos="10260"/>
              </w:tabs>
              <w:spacing w:after="0" w:line="240" w:lineRule="auto"/>
              <w:jc w:val="both"/>
              <w:rPr>
                <w:rFonts w:eastAsia="Cambria"/>
                <w:sz w:val="22"/>
              </w:rPr>
            </w:pPr>
            <w:r w:rsidRPr="0020497E">
              <w:rPr>
                <w:rFonts w:eastAsia="Cambria"/>
                <w:sz w:val="22"/>
              </w:rPr>
              <w:t>Long Essay Question</w:t>
            </w:r>
            <w:r w:rsidR="008F36C5">
              <w:rPr>
                <w:rFonts w:eastAsia="Cambria"/>
                <w:sz w:val="22"/>
              </w:rPr>
              <w:t xml:space="preserve">: </w:t>
            </w:r>
            <w:r w:rsidRPr="0020497E">
              <w:rPr>
                <w:rFonts w:eastAsia="Cambria"/>
                <w:sz w:val="22"/>
              </w:rPr>
              <w:t>“</w:t>
            </w:r>
            <w:r w:rsidR="00055BB6">
              <w:t>Develop an argument that evaluates</w:t>
            </w:r>
            <w:r w:rsidR="00055BB6" w:rsidRPr="0020497E">
              <w:rPr>
                <w:rFonts w:eastAsia="Cambria"/>
                <w:sz w:val="22"/>
              </w:rPr>
              <w:t xml:space="preserve"> </w:t>
            </w:r>
            <w:r w:rsidRPr="0020497E">
              <w:rPr>
                <w:rFonts w:eastAsia="Cambria"/>
                <w:sz w:val="22"/>
              </w:rPr>
              <w:t xml:space="preserve">the extent to which at least one specific government in Asia guided economic development in the period after World War II.”  </w:t>
            </w:r>
          </w:p>
        </w:tc>
      </w:tr>
    </w:tbl>
    <w:p w:rsidR="00497511" w:rsidRDefault="00497511" w:rsidP="00276D7E">
      <w:pPr>
        <w:tabs>
          <w:tab w:val="left" w:pos="10260"/>
        </w:tabs>
        <w:spacing w:before="0" w:after="0" w:line="240" w:lineRule="auto"/>
        <w:rPr>
          <w:rFonts w:asciiTheme="majorHAnsi" w:hAnsiTheme="majorHAnsi"/>
          <w:sz w:val="16"/>
          <w:szCs w:val="16"/>
        </w:rPr>
      </w:pPr>
    </w:p>
    <w:p w:rsidR="00497511" w:rsidRPr="00486452" w:rsidRDefault="00497511" w:rsidP="00276D7E">
      <w:pPr>
        <w:tabs>
          <w:tab w:val="left" w:pos="10260"/>
        </w:tabs>
        <w:spacing w:before="0" w:after="0" w:line="240" w:lineRule="auto"/>
        <w:rPr>
          <w:rFonts w:asciiTheme="majorHAnsi" w:hAnsiTheme="majorHAnsi"/>
          <w:sz w:val="16"/>
          <w:szCs w:val="16"/>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540"/>
        </w:trPr>
        <w:tc>
          <w:tcPr>
            <w:tcW w:w="805" w:type="dxa"/>
            <w:vMerge w:val="restart"/>
            <w:tcBorders>
              <w:top w:val="nil"/>
              <w:right w:val="single" w:sz="18" w:space="0" w:color="1E5E9F" w:themeColor="accent3" w:themeShade="BF"/>
            </w:tcBorders>
            <w:textDirection w:val="btLr"/>
            <w:hideMark/>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r w:rsidRPr="00D5603A">
              <w:rPr>
                <w:rFonts w:asciiTheme="majorHAnsi" w:eastAsia="Cambria" w:hAnsiTheme="majorHAnsi" w:cstheme="majorBidi"/>
                <w:caps/>
                <w:color w:val="4A66AC" w:themeColor="accent1"/>
                <w:spacing w:val="30"/>
                <w:sz w:val="32"/>
                <w:szCs w:val="22"/>
              </w:rPr>
              <w:t xml:space="preserve">D A Y   </w:t>
            </w:r>
            <w:r>
              <w:rPr>
                <w:rFonts w:asciiTheme="majorHAnsi" w:eastAsia="Cambria" w:hAnsiTheme="majorHAnsi" w:cstheme="majorBidi"/>
                <w:caps/>
                <w:color w:val="4A66AC" w:themeColor="accent1"/>
                <w:spacing w:val="30"/>
                <w:sz w:val="32"/>
                <w:szCs w:val="22"/>
              </w:rPr>
              <w:t>3</w:t>
            </w:r>
          </w:p>
        </w:tc>
        <w:tc>
          <w:tcPr>
            <w:tcW w:w="8555" w:type="dxa"/>
            <w:tcBorders>
              <w:top w:val="single" w:sz="18" w:space="0" w:color="1E5E9F" w:themeColor="accent3" w:themeShade="BF"/>
              <w:left w:val="single" w:sz="18" w:space="0" w:color="1E5E9F" w:themeColor="accent3" w:themeShade="BF"/>
              <w:bottom w:val="nil"/>
              <w:right w:val="single" w:sz="18" w:space="0" w:color="1E5E9F" w:themeColor="accent3" w:themeShade="BF"/>
            </w:tcBorders>
            <w:shd w:val="clear" w:color="auto" w:fill="D3E5F6" w:themeFill="accent3" w:themeFillTint="33"/>
          </w:tcPr>
          <w:p w:rsidR="00497511" w:rsidRPr="0041146A"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6"/>
                <w:szCs w:val="26"/>
              </w:rPr>
            </w:pPr>
            <w:r w:rsidRPr="0041146A">
              <w:rPr>
                <w:rFonts w:asciiTheme="majorHAnsi" w:eastAsia="Cambria" w:hAnsiTheme="majorHAnsi"/>
                <w:b/>
                <w:caps/>
                <w:spacing w:val="15"/>
                <w:sz w:val="26"/>
                <w:szCs w:val="26"/>
              </w:rPr>
              <w:t xml:space="preserve">CLASS ACTIVITY: </w:t>
            </w:r>
            <w:r w:rsidRPr="0041146A">
              <w:rPr>
                <w:rFonts w:asciiTheme="majorHAnsi" w:eastAsia="Cambria" w:hAnsiTheme="majorHAnsi"/>
                <w:b/>
                <w:spacing w:val="15"/>
                <w:sz w:val="26"/>
                <w:szCs w:val="26"/>
              </w:rPr>
              <w:t>Teaching the Document-Based Question</w:t>
            </w:r>
          </w:p>
          <w:p w:rsidR="00497511" w:rsidRPr="00D5603A" w:rsidRDefault="00497511" w:rsidP="00276D7E">
            <w:pPr>
              <w:tabs>
                <w:tab w:val="left" w:pos="10260"/>
              </w:tabs>
              <w:spacing w:after="0" w:line="240" w:lineRule="auto"/>
              <w:jc w:val="both"/>
              <w:rPr>
                <w:rFonts w:eastAsia="Cambria"/>
                <w:sz w:val="22"/>
              </w:rPr>
            </w:pPr>
            <w:r w:rsidRPr="0020497E">
              <w:rPr>
                <w:sz w:val="22"/>
              </w:rPr>
              <w:t xml:space="preserve">Students practice </w:t>
            </w:r>
            <w:r w:rsidR="008F36C5">
              <w:rPr>
                <w:sz w:val="22"/>
              </w:rPr>
              <w:t xml:space="preserve">up to </w:t>
            </w:r>
            <w:r w:rsidRPr="0020497E">
              <w:rPr>
                <w:sz w:val="22"/>
              </w:rPr>
              <w:t xml:space="preserve">three targeted document-based question skills: thesis writing, contextualization, and sourcing. Students </w:t>
            </w:r>
            <w:r w:rsidR="008F36C5">
              <w:rPr>
                <w:sz w:val="22"/>
              </w:rPr>
              <w:t>then</w:t>
            </w:r>
            <w:r w:rsidR="008F36C5" w:rsidRPr="0020497E">
              <w:rPr>
                <w:sz w:val="22"/>
              </w:rPr>
              <w:t xml:space="preserve"> </w:t>
            </w:r>
            <w:r w:rsidRPr="0020497E">
              <w:rPr>
                <w:sz w:val="22"/>
              </w:rPr>
              <w:t>write the full essay and/or score peer essays.</w:t>
            </w:r>
          </w:p>
        </w:tc>
      </w:tr>
      <w:tr w:rsidR="00497511" w:rsidRPr="00D5603A" w:rsidTr="00497511">
        <w:trPr>
          <w:trHeight w:val="539"/>
        </w:trPr>
        <w:tc>
          <w:tcPr>
            <w:tcW w:w="805" w:type="dxa"/>
            <w:vMerge/>
            <w:tcBorders>
              <w:right w:val="single" w:sz="18" w:space="0" w:color="1E5E9F" w:themeColor="accent3" w:themeShade="BF"/>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single" w:sz="18" w:space="0" w:color="1E5E9F" w:themeColor="accent3" w:themeShade="BF"/>
              <w:bottom w:val="nil"/>
              <w:right w:val="single" w:sz="18" w:space="0" w:color="1E5E9F" w:themeColor="accent3" w:themeShade="BF"/>
            </w:tcBorders>
            <w:shd w:val="clear" w:color="auto" w:fill="D3E5F6" w:themeFill="accent3" w:themeFillTint="33"/>
          </w:tcPr>
          <w:p w:rsidR="00497511" w:rsidRPr="00641508" w:rsidRDefault="00497511" w:rsidP="00276D7E">
            <w:pPr>
              <w:tabs>
                <w:tab w:val="left" w:pos="10260"/>
              </w:tabs>
              <w:spacing w:after="0" w:line="240" w:lineRule="auto"/>
              <w:jc w:val="both"/>
              <w:rPr>
                <w:sz w:val="22"/>
              </w:rPr>
            </w:pPr>
          </w:p>
        </w:tc>
      </w:tr>
      <w:tr w:rsidR="00497511" w:rsidRPr="00D5603A" w:rsidTr="00497511">
        <w:trPr>
          <w:trHeight w:val="972"/>
        </w:trPr>
        <w:tc>
          <w:tcPr>
            <w:tcW w:w="805" w:type="dxa"/>
            <w:vMerge/>
            <w:tcBorders>
              <w:bottom w:val="nil"/>
              <w:right w:val="single" w:sz="18" w:space="0" w:color="1E5E9F" w:themeColor="accent3" w:themeShade="BF"/>
            </w:tcBorders>
            <w:textDirection w:val="btLr"/>
          </w:tcPr>
          <w:p w:rsidR="00497511" w:rsidRPr="00D5603A" w:rsidRDefault="00497511" w:rsidP="00276D7E">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p>
        </w:tc>
        <w:tc>
          <w:tcPr>
            <w:tcW w:w="8555" w:type="dxa"/>
            <w:tcBorders>
              <w:top w:val="nil"/>
              <w:left w:val="single" w:sz="18" w:space="0" w:color="1E5E9F" w:themeColor="accent3" w:themeShade="BF"/>
              <w:bottom w:val="single" w:sz="18" w:space="0" w:color="1E5E9F" w:themeColor="accent3" w:themeShade="BF"/>
              <w:right w:val="single" w:sz="18" w:space="0" w:color="1E5E9F" w:themeColor="accent3" w:themeShade="BF"/>
            </w:tcBorders>
            <w:shd w:val="clear" w:color="auto" w:fill="D3E5F6" w:themeFill="accent3" w:themeFillTint="33"/>
          </w:tcPr>
          <w:p w:rsidR="00497511" w:rsidRPr="004746C4" w:rsidRDefault="00497511" w:rsidP="00276D7E">
            <w:pPr>
              <w:shd w:val="clear" w:color="auto" w:fill="CDE6FF"/>
              <w:tabs>
                <w:tab w:val="left" w:pos="10260"/>
              </w:tabs>
              <w:spacing w:after="0" w:line="240" w:lineRule="auto"/>
              <w:jc w:val="both"/>
              <w:outlineLvl w:val="1"/>
              <w:rPr>
                <w:rFonts w:asciiTheme="majorHAnsi" w:eastAsia="Cambria" w:hAnsiTheme="majorHAnsi"/>
                <w:b/>
                <w:caps/>
                <w:spacing w:val="15"/>
                <w:sz w:val="22"/>
              </w:rPr>
            </w:pPr>
            <w:r w:rsidRPr="004746C4">
              <w:rPr>
                <w:rFonts w:asciiTheme="majorHAnsi" w:eastAsia="Cambria" w:hAnsiTheme="majorHAnsi"/>
                <w:b/>
                <w:caps/>
                <w:spacing w:val="15"/>
                <w:sz w:val="22"/>
              </w:rPr>
              <w:t>A</w:t>
            </w:r>
            <w:r w:rsidRPr="004746C4">
              <w:rPr>
                <w:rFonts w:asciiTheme="majorHAnsi" w:eastAsia="Cambria" w:hAnsiTheme="majorHAnsi"/>
                <w:b/>
                <w:spacing w:val="15"/>
                <w:sz w:val="22"/>
              </w:rPr>
              <w:t>P</w:t>
            </w:r>
            <w:r w:rsidR="008F36C5">
              <w:rPr>
                <w:rFonts w:asciiTheme="majorHAnsi" w:eastAsia="Cambria" w:hAnsiTheme="majorHAnsi"/>
                <w:b/>
                <w:spacing w:val="15"/>
                <w:sz w:val="22"/>
              </w:rPr>
              <w:t>-</w:t>
            </w:r>
            <w:r w:rsidRPr="004746C4">
              <w:rPr>
                <w:rFonts w:asciiTheme="majorHAnsi" w:eastAsia="Cambria" w:hAnsiTheme="majorHAnsi"/>
                <w:b/>
                <w:spacing w:val="15"/>
                <w:sz w:val="22"/>
              </w:rPr>
              <w:t>ALIGNED ASSESSMENT:</w:t>
            </w:r>
            <w:r w:rsidR="008F36C5">
              <w:rPr>
                <w:rFonts w:asciiTheme="majorHAnsi" w:eastAsia="Cambria" w:hAnsiTheme="majorHAnsi"/>
                <w:b/>
                <w:spacing w:val="15"/>
                <w:sz w:val="22"/>
              </w:rPr>
              <w:t xml:space="preserve"> Document-Based Question</w:t>
            </w:r>
          </w:p>
          <w:p w:rsidR="00497511" w:rsidRPr="00641508" w:rsidRDefault="00497511" w:rsidP="00276D7E">
            <w:pPr>
              <w:tabs>
                <w:tab w:val="left" w:pos="10260"/>
              </w:tabs>
              <w:spacing w:after="0" w:line="240" w:lineRule="auto"/>
              <w:jc w:val="both"/>
              <w:rPr>
                <w:rFonts w:eastAsia="Cambria"/>
                <w:sz w:val="22"/>
              </w:rPr>
            </w:pPr>
            <w:r>
              <w:rPr>
                <w:rFonts w:eastAsia="Cambria"/>
                <w:sz w:val="22"/>
              </w:rPr>
              <w:t>Document</w:t>
            </w:r>
            <w:r w:rsidR="00837AD7">
              <w:rPr>
                <w:rFonts w:eastAsia="Cambria"/>
                <w:sz w:val="22"/>
              </w:rPr>
              <w:t>-</w:t>
            </w:r>
            <w:r>
              <w:rPr>
                <w:rFonts w:eastAsia="Cambria"/>
                <w:sz w:val="22"/>
              </w:rPr>
              <w:t xml:space="preserve">Based Question: </w:t>
            </w:r>
            <w:r w:rsidRPr="00276D7E">
              <w:rPr>
                <w:b/>
                <w:bCs/>
                <w:color w:val="000000"/>
                <w:sz w:val="22"/>
                <w:szCs w:val="22"/>
              </w:rPr>
              <w:t xml:space="preserve">Evaluate the extent to which Korean leaders utilized belief systems to strengthen their political power from 600 CE </w:t>
            </w:r>
            <w:r w:rsidR="008F36C5" w:rsidRPr="00276D7E">
              <w:rPr>
                <w:b/>
                <w:bCs/>
                <w:color w:val="000000"/>
                <w:sz w:val="22"/>
                <w:szCs w:val="22"/>
              </w:rPr>
              <w:t xml:space="preserve">to the </w:t>
            </w:r>
            <w:r w:rsidRPr="00276D7E">
              <w:rPr>
                <w:b/>
                <w:bCs/>
                <w:color w:val="000000"/>
                <w:sz w:val="22"/>
                <w:szCs w:val="22"/>
              </w:rPr>
              <w:t>present.</w:t>
            </w:r>
          </w:p>
        </w:tc>
      </w:tr>
    </w:tbl>
    <w:p w:rsidR="00497511" w:rsidRDefault="00497511" w:rsidP="00497511">
      <w:pPr>
        <w:rPr>
          <w:rFonts w:asciiTheme="majorHAnsi" w:hAnsiTheme="majorHAnsi"/>
          <w:sz w:val="16"/>
          <w:szCs w:val="16"/>
        </w:rPr>
      </w:pPr>
    </w:p>
    <w:p w:rsidR="00497511" w:rsidRPr="001556B4" w:rsidRDefault="00497511" w:rsidP="00497511">
      <w:pPr>
        <w:pStyle w:val="Heading1"/>
        <w:jc w:val="left"/>
        <w:rPr>
          <w:rFonts w:asciiTheme="majorHAnsi" w:hAnsiTheme="majorHAnsi"/>
        </w:rPr>
      </w:pPr>
      <w:r w:rsidRPr="00866630">
        <w:rPr>
          <w:rFonts w:asciiTheme="majorHAnsi" w:hAnsiTheme="majorHAnsi"/>
        </w:rPr>
        <w:lastRenderedPageBreak/>
        <w:t>C</w:t>
      </w:r>
      <w:r>
        <w:rPr>
          <w:rFonts w:asciiTheme="majorHAnsi" w:hAnsiTheme="majorHAnsi"/>
        </w:rPr>
        <w:t xml:space="preserve">ausation AND </w:t>
      </w:r>
      <w:r w:rsidR="008F36C5">
        <w:rPr>
          <w:rFonts w:asciiTheme="majorHAnsi" w:hAnsiTheme="majorHAnsi"/>
        </w:rPr>
        <w:t>continuity</w:t>
      </w:r>
      <w:r>
        <w:rPr>
          <w:rFonts w:asciiTheme="majorHAnsi" w:hAnsiTheme="majorHAnsi"/>
        </w:rPr>
        <w:t>/</w:t>
      </w:r>
      <w:r w:rsidR="008F36C5">
        <w:rPr>
          <w:rFonts w:asciiTheme="majorHAnsi" w:hAnsiTheme="majorHAnsi"/>
        </w:rPr>
        <w:t xml:space="preserve">change </w:t>
      </w:r>
      <w:r w:rsidRPr="00866630">
        <w:rPr>
          <w:rFonts w:asciiTheme="majorHAnsi" w:hAnsiTheme="majorHAnsi"/>
        </w:rPr>
        <w:t xml:space="preserve">MODULE </w:t>
      </w:r>
      <w:r>
        <w:rPr>
          <w:rFonts w:asciiTheme="majorHAnsi" w:hAnsiTheme="majorHAnsi"/>
        </w:rPr>
        <w:t>sources</w:t>
      </w:r>
    </w:p>
    <w:p w:rsidR="00497511" w:rsidRPr="00E85532" w:rsidRDefault="00497511" w:rsidP="00497511">
      <w:pPr>
        <w:rPr>
          <w:rFonts w:asciiTheme="majorHAnsi" w:hAnsiTheme="majorHAnsi"/>
          <w:sz w:val="16"/>
          <w:szCs w:val="16"/>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1890"/>
        </w:trPr>
        <w:tc>
          <w:tcPr>
            <w:tcW w:w="805" w:type="dxa"/>
            <w:tcBorders>
              <w:top w:val="nil"/>
              <w:right w:val="nil"/>
            </w:tcBorders>
            <w:textDirection w:val="btLr"/>
            <w:hideMark/>
          </w:tcPr>
          <w:p w:rsidR="00497511" w:rsidRPr="00D5603A" w:rsidRDefault="00497511" w:rsidP="00497511">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r w:rsidRPr="00D5603A">
              <w:rPr>
                <w:rFonts w:asciiTheme="majorHAnsi" w:eastAsia="Cambria" w:hAnsiTheme="majorHAnsi" w:cstheme="majorBidi"/>
                <w:caps/>
                <w:color w:val="4A66AC" w:themeColor="accent1"/>
                <w:spacing w:val="30"/>
                <w:sz w:val="32"/>
                <w:szCs w:val="22"/>
              </w:rPr>
              <w:t>D A Y  1</w:t>
            </w:r>
          </w:p>
        </w:tc>
        <w:tc>
          <w:tcPr>
            <w:tcW w:w="8555" w:type="dxa"/>
            <w:tcBorders>
              <w:top w:val="nil"/>
              <w:left w:val="nil"/>
              <w:bottom w:val="nil"/>
              <w:right w:val="nil"/>
            </w:tcBorders>
            <w:shd w:val="clear" w:color="auto" w:fill="auto"/>
          </w:tcPr>
          <w:p w:rsidR="00497511" w:rsidRPr="004746C4" w:rsidRDefault="00497511" w:rsidP="0041146A">
            <w:pPr>
              <w:shd w:val="clear" w:color="auto" w:fill="CEE6FF"/>
              <w:tabs>
                <w:tab w:val="left" w:pos="10260"/>
              </w:tabs>
              <w:spacing w:after="0"/>
              <w:outlineLvl w:val="1"/>
              <w:rPr>
                <w:rFonts w:asciiTheme="majorHAnsi" w:eastAsia="Cambria" w:hAnsiTheme="majorHAnsi"/>
                <w:b/>
                <w:caps/>
                <w:spacing w:val="15"/>
                <w:sz w:val="22"/>
              </w:rPr>
            </w:pPr>
            <w:r>
              <w:rPr>
                <w:rFonts w:asciiTheme="majorHAnsi" w:eastAsia="Cambria" w:hAnsiTheme="majorHAnsi"/>
                <w:b/>
                <w:spacing w:val="15"/>
                <w:sz w:val="22"/>
              </w:rPr>
              <w:t xml:space="preserve">           AUTHOR                               SOURCE                                          DATE</w:t>
            </w:r>
          </w:p>
          <w:p w:rsidR="00767B8B" w:rsidRDefault="00767B8B" w:rsidP="00767B8B">
            <w:pPr>
              <w:pStyle w:val="Normal30"/>
              <w:numPr>
                <w:ilvl w:val="0"/>
                <w:numId w:val="43"/>
              </w:numPr>
              <w:spacing w:before="100"/>
              <w:contextualSpacing/>
              <w:rPr>
                <w:rFonts w:ascii="Calibri" w:eastAsia="Calibri" w:hAnsi="Calibri" w:cs="Calibri"/>
                <w:sz w:val="20"/>
                <w:szCs w:val="20"/>
              </w:rPr>
            </w:pPr>
            <w:r>
              <w:rPr>
                <w:rFonts w:ascii="Calibri" w:eastAsia="Calibri" w:hAnsi="Calibri" w:cs="Calibri"/>
                <w:sz w:val="20"/>
                <w:szCs w:val="20"/>
                <w:highlight w:val="white"/>
              </w:rPr>
              <w:t xml:space="preserve">Wang Geon </w:t>
            </w:r>
            <w:r>
              <w:rPr>
                <w:rFonts w:ascii="Calibri" w:eastAsia="Calibri" w:hAnsi="Calibri" w:cs="Calibri"/>
                <w:sz w:val="20"/>
                <w:szCs w:val="20"/>
                <w:highlight w:val="white"/>
              </w:rPr>
              <w:tab/>
              <w:t xml:space="preserve">Ten </w:t>
            </w:r>
            <w:r w:rsidR="0041146A">
              <w:rPr>
                <w:rFonts w:ascii="Calibri" w:eastAsia="Calibri" w:hAnsi="Calibri" w:cs="Calibri"/>
                <w:sz w:val="20"/>
                <w:szCs w:val="20"/>
                <w:highlight w:val="white"/>
              </w:rPr>
              <w:t xml:space="preserve">Inunctions     </w:t>
            </w:r>
            <w:r>
              <w:rPr>
                <w:rFonts w:ascii="Calibri" w:eastAsia="Calibri" w:hAnsi="Calibri" w:cs="Calibri"/>
                <w:sz w:val="20"/>
                <w:szCs w:val="20"/>
                <w:highlight w:val="white"/>
              </w:rPr>
              <w:t xml:space="preserve">                                   </w:t>
            </w:r>
            <w:r>
              <w:rPr>
                <w:rFonts w:ascii="Calibri" w:eastAsia="Calibri" w:hAnsi="Calibri" w:cs="Calibri"/>
                <w:sz w:val="20"/>
                <w:szCs w:val="20"/>
                <w:highlight w:val="white"/>
              </w:rPr>
              <w:tab/>
              <w:t xml:space="preserve">                          </w:t>
            </w:r>
            <w:r>
              <w:rPr>
                <w:rFonts w:ascii="Calibri" w:eastAsia="Calibri" w:hAnsi="Calibri" w:cs="Calibri"/>
                <w:sz w:val="20"/>
                <w:szCs w:val="20"/>
                <w:highlight w:val="white"/>
              </w:rPr>
              <w:tab/>
            </w:r>
            <w:r>
              <w:rPr>
                <w:rFonts w:ascii="Calibri" w:eastAsia="Calibri" w:hAnsi="Calibri" w:cs="Calibri"/>
                <w:sz w:val="20"/>
                <w:szCs w:val="20"/>
              </w:rPr>
              <w:t xml:space="preserve">943 </w:t>
            </w:r>
          </w:p>
          <w:p w:rsidR="00767B8B" w:rsidRDefault="00767B8B" w:rsidP="00767B8B">
            <w:pPr>
              <w:pStyle w:val="Normal30"/>
              <w:numPr>
                <w:ilvl w:val="0"/>
                <w:numId w:val="43"/>
              </w:numPr>
              <w:contextualSpacing/>
              <w:rPr>
                <w:rFonts w:ascii="Calibri" w:eastAsia="Calibri" w:hAnsi="Calibri" w:cs="Calibri"/>
                <w:sz w:val="20"/>
                <w:szCs w:val="20"/>
              </w:rPr>
            </w:pPr>
            <w:r>
              <w:rPr>
                <w:rFonts w:ascii="Calibri" w:eastAsia="Calibri" w:hAnsi="Calibri" w:cs="Calibri"/>
                <w:sz w:val="20"/>
                <w:szCs w:val="20"/>
              </w:rPr>
              <w:t xml:space="preserve">Anonymous          </w:t>
            </w:r>
            <w:r>
              <w:rPr>
                <w:rFonts w:ascii="Calibri" w:eastAsia="Calibri" w:hAnsi="Calibri" w:cs="Calibri"/>
                <w:sz w:val="20"/>
                <w:szCs w:val="20"/>
              </w:rPr>
              <w:tab/>
              <w:t>Officia</w:t>
            </w:r>
            <w:r w:rsidR="003B0DD3">
              <w:rPr>
                <w:rFonts w:ascii="Calibri" w:eastAsia="Calibri" w:hAnsi="Calibri" w:cs="Calibri"/>
                <w:sz w:val="20"/>
                <w:szCs w:val="20"/>
              </w:rPr>
              <w:t xml:space="preserve">l history of the Korean </w:t>
            </w:r>
            <w:proofErr w:type="spellStart"/>
            <w:r w:rsidR="003B0DD3">
              <w:rPr>
                <w:rFonts w:ascii="Calibri" w:eastAsia="Calibri" w:hAnsi="Calibri" w:cs="Calibri"/>
                <w:sz w:val="20"/>
                <w:szCs w:val="20"/>
              </w:rPr>
              <w:t>Goryeo</w:t>
            </w:r>
            <w:proofErr w:type="spellEnd"/>
            <w:r w:rsidR="003B0DD3">
              <w:rPr>
                <w:rFonts w:ascii="Calibri" w:eastAsia="Calibri" w:hAnsi="Calibri" w:cs="Calibri"/>
                <w:sz w:val="20"/>
                <w:szCs w:val="20"/>
              </w:rPr>
              <w:t xml:space="preserve"> d</w:t>
            </w:r>
            <w:r>
              <w:rPr>
                <w:rFonts w:ascii="Calibri" w:eastAsia="Calibri" w:hAnsi="Calibri" w:cs="Calibri"/>
                <w:sz w:val="20"/>
                <w:szCs w:val="20"/>
              </w:rPr>
              <w:t xml:space="preserve">ynasty                 </w:t>
            </w:r>
            <w:r>
              <w:rPr>
                <w:rFonts w:ascii="Calibri" w:eastAsia="Calibri" w:hAnsi="Calibri" w:cs="Calibri"/>
                <w:sz w:val="20"/>
                <w:szCs w:val="20"/>
              </w:rPr>
              <w:tab/>
              <w:t>1400</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Brian Hogarth</w:t>
            </w:r>
            <w:r>
              <w:rPr>
                <w:rFonts w:ascii="Calibri" w:eastAsia="Calibri" w:hAnsi="Calibri" w:cs="Calibri"/>
                <w:sz w:val="20"/>
                <w:szCs w:val="20"/>
              </w:rPr>
              <w:tab/>
            </w:r>
            <w:proofErr w:type="spellStart"/>
            <w:r>
              <w:rPr>
                <w:rFonts w:ascii="Calibri" w:eastAsia="Calibri" w:hAnsi="Calibri" w:cs="Calibri"/>
                <w:sz w:val="20"/>
                <w:szCs w:val="20"/>
              </w:rPr>
              <w:t>Goryeo</w:t>
            </w:r>
            <w:proofErr w:type="spellEnd"/>
            <w:r>
              <w:rPr>
                <w:rFonts w:ascii="Calibri" w:eastAsia="Calibri" w:hAnsi="Calibri" w:cs="Calibri"/>
                <w:sz w:val="20"/>
                <w:szCs w:val="20"/>
              </w:rPr>
              <w:t xml:space="preserve"> Buddhism                                                 </w:t>
            </w:r>
            <w:r>
              <w:rPr>
                <w:rFonts w:ascii="Calibri" w:eastAsia="Calibri" w:hAnsi="Calibri" w:cs="Calibri"/>
                <w:sz w:val="20"/>
                <w:szCs w:val="20"/>
              </w:rPr>
              <w:tab/>
            </w:r>
            <w:r>
              <w:rPr>
                <w:rFonts w:ascii="Calibri" w:eastAsia="Calibri" w:hAnsi="Calibri" w:cs="Calibri"/>
                <w:sz w:val="20"/>
                <w:szCs w:val="20"/>
              </w:rPr>
              <w:tab/>
              <w:t>2003</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Charles Muller</w:t>
            </w:r>
            <w:r>
              <w:rPr>
                <w:rFonts w:ascii="Calibri" w:eastAsia="Calibri" w:hAnsi="Calibri" w:cs="Calibri"/>
                <w:sz w:val="20"/>
                <w:szCs w:val="20"/>
              </w:rPr>
              <w:tab/>
              <w:t xml:space="preserve">“Korean Buddhism:  A Short Overview”           </w:t>
            </w:r>
            <w:r>
              <w:rPr>
                <w:rFonts w:ascii="Calibri" w:eastAsia="Calibri" w:hAnsi="Calibri" w:cs="Calibri"/>
                <w:sz w:val="20"/>
                <w:szCs w:val="20"/>
              </w:rPr>
              <w:tab/>
            </w:r>
            <w:r>
              <w:rPr>
                <w:rFonts w:ascii="Calibri" w:eastAsia="Calibri" w:hAnsi="Calibri" w:cs="Calibri"/>
                <w:sz w:val="20"/>
                <w:szCs w:val="20"/>
              </w:rPr>
              <w:tab/>
              <w:t>1997</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 xml:space="preserve">Yi </w:t>
            </w:r>
            <w:proofErr w:type="spellStart"/>
            <w:r>
              <w:rPr>
                <w:rFonts w:ascii="Calibri" w:eastAsia="Calibri" w:hAnsi="Calibri" w:cs="Calibri"/>
                <w:sz w:val="20"/>
                <w:szCs w:val="20"/>
              </w:rPr>
              <w:t>Seong-gye</w:t>
            </w:r>
            <w:proofErr w:type="spellEnd"/>
            <w:r>
              <w:rPr>
                <w:rFonts w:ascii="Calibri" w:eastAsia="Calibri" w:hAnsi="Calibri" w:cs="Calibri"/>
                <w:sz w:val="20"/>
                <w:szCs w:val="20"/>
              </w:rPr>
              <w:tab/>
              <w:t xml:space="preserve">Founding Edict                                                                      </w:t>
            </w:r>
            <w:r>
              <w:rPr>
                <w:rFonts w:ascii="Calibri" w:eastAsia="Calibri" w:hAnsi="Calibri" w:cs="Calibri"/>
                <w:sz w:val="20"/>
                <w:szCs w:val="20"/>
              </w:rPr>
              <w:tab/>
              <w:t>1392</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Anonymous</w:t>
            </w:r>
            <w:r>
              <w:rPr>
                <w:rFonts w:ascii="Calibri" w:eastAsia="Calibri" w:hAnsi="Calibri" w:cs="Calibri"/>
                <w:sz w:val="20"/>
                <w:szCs w:val="20"/>
              </w:rPr>
              <w:tab/>
              <w:t xml:space="preserve">Map of capital city, </w:t>
            </w:r>
            <w:proofErr w:type="spellStart"/>
            <w:r>
              <w:rPr>
                <w:rFonts w:ascii="Calibri" w:eastAsia="Calibri" w:hAnsi="Calibri" w:cs="Calibri"/>
                <w:sz w:val="20"/>
                <w:szCs w:val="20"/>
              </w:rPr>
              <w:t>Hanyang</w:t>
            </w:r>
            <w:proofErr w:type="spellEnd"/>
            <w:r>
              <w:rPr>
                <w:rFonts w:ascii="Calibri" w:eastAsia="Calibri" w:hAnsi="Calibri" w:cs="Calibri"/>
                <w:sz w:val="20"/>
                <w:szCs w:val="20"/>
              </w:rPr>
              <w:t xml:space="preserve">                                                            1822</w:t>
            </w:r>
          </w:p>
          <w:p w:rsidR="00422E3E"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Mark Peterson</w:t>
            </w:r>
            <w:r>
              <w:rPr>
                <w:rFonts w:ascii="Calibri" w:eastAsia="Calibri" w:hAnsi="Calibri" w:cs="Calibri"/>
                <w:sz w:val="20"/>
                <w:szCs w:val="20"/>
              </w:rPr>
              <w:tab/>
              <w:t xml:space="preserve">The Neo-Confucian Foundation of the </w:t>
            </w:r>
            <w:proofErr w:type="spellStart"/>
            <w:r>
              <w:rPr>
                <w:rFonts w:ascii="Calibri" w:eastAsia="Calibri" w:hAnsi="Calibri" w:cs="Calibri"/>
                <w:sz w:val="20"/>
                <w:szCs w:val="20"/>
              </w:rPr>
              <w:t>Joseon</w:t>
            </w:r>
            <w:proofErr w:type="spellEnd"/>
            <w:r>
              <w:rPr>
                <w:rFonts w:ascii="Calibri" w:eastAsia="Calibri" w:hAnsi="Calibri" w:cs="Calibri"/>
                <w:sz w:val="20"/>
                <w:szCs w:val="20"/>
              </w:rPr>
              <w:t xml:space="preserve"> Kingdom       </w:t>
            </w:r>
            <w:r w:rsidR="00BD518F">
              <w:rPr>
                <w:rFonts w:ascii="Calibri" w:eastAsia="Calibri" w:hAnsi="Calibri" w:cs="Calibri"/>
                <w:sz w:val="20"/>
                <w:szCs w:val="20"/>
              </w:rPr>
              <w:t xml:space="preserve"> </w:t>
            </w:r>
            <w:r>
              <w:rPr>
                <w:rFonts w:ascii="Calibri" w:eastAsia="Calibri" w:hAnsi="Calibri" w:cs="Calibri"/>
                <w:sz w:val="20"/>
                <w:szCs w:val="20"/>
              </w:rPr>
              <w:t xml:space="preserve">     2009</w:t>
            </w:r>
          </w:p>
          <w:p w:rsidR="00767B8B" w:rsidRDefault="00422E3E"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 xml:space="preserve">KWLF                      Chart: Confucianism and Neo-Confucianism  </w:t>
            </w:r>
            <w:r w:rsidR="00767B8B">
              <w:rPr>
                <w:rFonts w:ascii="Calibri" w:eastAsia="Calibri" w:hAnsi="Calibri" w:cs="Calibri"/>
                <w:sz w:val="20"/>
                <w:szCs w:val="20"/>
              </w:rPr>
              <w:t xml:space="preserve"> </w:t>
            </w:r>
            <w:r>
              <w:rPr>
                <w:rFonts w:ascii="Calibri" w:eastAsia="Calibri" w:hAnsi="Calibri" w:cs="Calibri"/>
                <w:sz w:val="20"/>
                <w:szCs w:val="20"/>
              </w:rPr>
              <w:t xml:space="preserve">                              2018</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Park Chung-</w:t>
            </w:r>
            <w:proofErr w:type="spellStart"/>
            <w:r>
              <w:rPr>
                <w:rFonts w:ascii="Calibri" w:eastAsia="Calibri" w:hAnsi="Calibri" w:cs="Calibri"/>
                <w:sz w:val="20"/>
                <w:szCs w:val="20"/>
              </w:rPr>
              <w:t>hee</w:t>
            </w:r>
            <w:proofErr w:type="spellEnd"/>
            <w:r>
              <w:rPr>
                <w:rFonts w:ascii="Calibri" w:eastAsia="Calibri" w:hAnsi="Calibri" w:cs="Calibri"/>
                <w:sz w:val="20"/>
                <w:szCs w:val="20"/>
              </w:rPr>
              <w:t xml:space="preserve"> </w:t>
            </w:r>
            <w:r>
              <w:rPr>
                <w:rFonts w:ascii="Calibri" w:eastAsia="Calibri" w:hAnsi="Calibri" w:cs="Calibri"/>
                <w:sz w:val="20"/>
                <w:szCs w:val="20"/>
              </w:rPr>
              <w:tab/>
            </w:r>
            <w:r w:rsidRPr="00253A8C">
              <w:rPr>
                <w:rFonts w:ascii="Calibri" w:eastAsia="Calibri" w:hAnsi="Calibri" w:cs="Calibri"/>
                <w:i/>
                <w:sz w:val="20"/>
                <w:szCs w:val="20"/>
              </w:rPr>
              <w:t>To Build a Nation</w:t>
            </w:r>
            <w:r>
              <w:rPr>
                <w:rFonts w:ascii="Calibri" w:eastAsia="Calibri" w:hAnsi="Calibri" w:cs="Calibri"/>
                <w:sz w:val="20"/>
                <w:szCs w:val="20"/>
              </w:rPr>
              <w:t xml:space="preserve">                                                    </w:t>
            </w:r>
            <w:r>
              <w:rPr>
                <w:rFonts w:ascii="Calibri" w:eastAsia="Calibri" w:hAnsi="Calibri" w:cs="Calibri"/>
                <w:sz w:val="20"/>
                <w:szCs w:val="20"/>
              </w:rPr>
              <w:tab/>
            </w:r>
            <w:r>
              <w:rPr>
                <w:rFonts w:ascii="Calibri" w:eastAsia="Calibri" w:hAnsi="Calibri" w:cs="Calibri"/>
                <w:sz w:val="20"/>
                <w:szCs w:val="20"/>
              </w:rPr>
              <w:tab/>
              <w:t>1971</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US Record              Testimo</w:t>
            </w:r>
            <w:r w:rsidR="00BD518F">
              <w:rPr>
                <w:rFonts w:ascii="Calibri" w:eastAsia="Calibri" w:hAnsi="Calibri" w:cs="Calibri"/>
                <w:sz w:val="20"/>
                <w:szCs w:val="20"/>
              </w:rPr>
              <w:t xml:space="preserve">ny of Ralph Clough and Bruce </w:t>
            </w:r>
            <w:proofErr w:type="spellStart"/>
            <w:r w:rsidR="00BD518F">
              <w:rPr>
                <w:rFonts w:ascii="Calibri" w:eastAsia="Calibri" w:hAnsi="Calibri" w:cs="Calibri"/>
                <w:sz w:val="20"/>
                <w:szCs w:val="20"/>
              </w:rPr>
              <w:t>Cu</w:t>
            </w:r>
            <w:r>
              <w:rPr>
                <w:rFonts w:ascii="Calibri" w:eastAsia="Calibri" w:hAnsi="Calibri" w:cs="Calibri"/>
                <w:sz w:val="20"/>
                <w:szCs w:val="20"/>
              </w:rPr>
              <w:t>mings</w:t>
            </w:r>
            <w:proofErr w:type="spellEnd"/>
            <w:r>
              <w:rPr>
                <w:rFonts w:ascii="Calibri" w:eastAsia="Calibri" w:hAnsi="Calibri" w:cs="Calibri"/>
                <w:sz w:val="20"/>
                <w:szCs w:val="20"/>
              </w:rPr>
              <w:t xml:space="preserve">                   </w:t>
            </w:r>
            <w:r w:rsidR="00BD518F">
              <w:rPr>
                <w:rFonts w:ascii="Calibri" w:eastAsia="Calibri" w:hAnsi="Calibri" w:cs="Calibri"/>
                <w:sz w:val="20"/>
                <w:szCs w:val="20"/>
              </w:rPr>
              <w:t xml:space="preserve">   </w:t>
            </w:r>
            <w:r>
              <w:rPr>
                <w:rFonts w:ascii="Calibri" w:eastAsia="Calibri" w:hAnsi="Calibri" w:cs="Calibri"/>
                <w:sz w:val="20"/>
                <w:szCs w:val="20"/>
              </w:rPr>
              <w:t xml:space="preserve">     1985</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Park Chang-</w:t>
            </w:r>
            <w:proofErr w:type="spellStart"/>
            <w:r>
              <w:rPr>
                <w:rFonts w:ascii="Calibri" w:eastAsia="Calibri" w:hAnsi="Calibri" w:cs="Calibri"/>
                <w:sz w:val="20"/>
                <w:szCs w:val="20"/>
              </w:rPr>
              <w:t>seok</w:t>
            </w:r>
            <w:proofErr w:type="spellEnd"/>
            <w:r>
              <w:rPr>
                <w:rFonts w:ascii="Calibri" w:eastAsia="Calibri" w:hAnsi="Calibri" w:cs="Calibri"/>
                <w:sz w:val="20"/>
                <w:szCs w:val="20"/>
              </w:rPr>
              <w:t xml:space="preserve">   </w:t>
            </w:r>
            <w:r w:rsidRPr="00253A8C">
              <w:rPr>
                <w:rFonts w:ascii="Calibri" w:eastAsia="Calibri" w:hAnsi="Calibri" w:cs="Calibri"/>
                <w:i/>
                <w:sz w:val="20"/>
                <w:szCs w:val="20"/>
              </w:rPr>
              <w:t xml:space="preserve">Korea: From Rags to Riches                                                              </w:t>
            </w:r>
            <w:r>
              <w:rPr>
                <w:rFonts w:ascii="Calibri" w:eastAsia="Calibri" w:hAnsi="Calibri" w:cs="Calibri"/>
                <w:sz w:val="20"/>
                <w:szCs w:val="20"/>
              </w:rPr>
              <w:t>2010</w:t>
            </w:r>
          </w:p>
          <w:p w:rsidR="00767B8B" w:rsidRDefault="00767B8B" w:rsidP="00767B8B">
            <w:pPr>
              <w:pStyle w:val="Normal30"/>
              <w:numPr>
                <w:ilvl w:val="0"/>
                <w:numId w:val="43"/>
              </w:numPr>
              <w:spacing w:after="200"/>
              <w:contextualSpacing/>
              <w:rPr>
                <w:rFonts w:ascii="Calibri" w:eastAsia="Calibri" w:hAnsi="Calibri" w:cs="Calibri"/>
                <w:sz w:val="20"/>
                <w:szCs w:val="20"/>
              </w:rPr>
            </w:pPr>
            <w:r>
              <w:rPr>
                <w:rFonts w:ascii="Calibri" w:eastAsia="Calibri" w:hAnsi="Calibri" w:cs="Calibri"/>
                <w:sz w:val="20"/>
                <w:szCs w:val="20"/>
              </w:rPr>
              <w:t>Korean Record      Constitution of the Republic of Korea                                            1948</w:t>
            </w:r>
          </w:p>
          <w:p w:rsidR="00497511" w:rsidRPr="00D5603A" w:rsidRDefault="00497511" w:rsidP="00497511">
            <w:pPr>
              <w:tabs>
                <w:tab w:val="left" w:pos="10260"/>
              </w:tabs>
              <w:spacing w:after="0" w:line="240" w:lineRule="auto"/>
              <w:jc w:val="both"/>
              <w:rPr>
                <w:rFonts w:eastAsia="Cambria"/>
                <w:sz w:val="22"/>
              </w:rPr>
            </w:pPr>
          </w:p>
        </w:tc>
      </w:tr>
    </w:tbl>
    <w:p w:rsidR="00497511" w:rsidRDefault="00497511" w:rsidP="00497511">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1890"/>
        </w:trPr>
        <w:tc>
          <w:tcPr>
            <w:tcW w:w="805" w:type="dxa"/>
            <w:tcBorders>
              <w:top w:val="nil"/>
              <w:right w:val="nil"/>
            </w:tcBorders>
            <w:textDirection w:val="btLr"/>
            <w:hideMark/>
          </w:tcPr>
          <w:p w:rsidR="00497511" w:rsidRPr="00276D7E" w:rsidRDefault="00497511" w:rsidP="00497511">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spacing w:val="30"/>
                <w:sz w:val="32"/>
                <w:szCs w:val="22"/>
              </w:rPr>
            </w:pPr>
            <w:r w:rsidRPr="00276D7E">
              <w:rPr>
                <w:rFonts w:asciiTheme="majorHAnsi" w:eastAsia="Cambria" w:hAnsiTheme="majorHAnsi" w:cstheme="majorBidi"/>
                <w:caps/>
                <w:spacing w:val="30"/>
                <w:sz w:val="32"/>
                <w:szCs w:val="22"/>
              </w:rPr>
              <w:t>D A Y  2</w:t>
            </w:r>
          </w:p>
        </w:tc>
        <w:tc>
          <w:tcPr>
            <w:tcW w:w="8555" w:type="dxa"/>
            <w:tcBorders>
              <w:top w:val="nil"/>
              <w:left w:val="nil"/>
              <w:bottom w:val="nil"/>
              <w:right w:val="nil"/>
            </w:tcBorders>
            <w:shd w:val="clear" w:color="auto" w:fill="auto"/>
          </w:tcPr>
          <w:p w:rsidR="00497511" w:rsidRPr="00276D7E" w:rsidRDefault="00497511" w:rsidP="00497511">
            <w:pPr>
              <w:shd w:val="clear" w:color="auto" w:fill="CDE6FF"/>
              <w:tabs>
                <w:tab w:val="left" w:pos="10260"/>
              </w:tabs>
              <w:spacing w:after="0"/>
              <w:outlineLvl w:val="1"/>
              <w:rPr>
                <w:rFonts w:asciiTheme="majorHAnsi" w:eastAsia="Cambria" w:hAnsiTheme="majorHAnsi"/>
                <w:b/>
                <w:caps/>
                <w:spacing w:val="15"/>
                <w:sz w:val="22"/>
              </w:rPr>
            </w:pPr>
            <w:r w:rsidRPr="00276D7E">
              <w:rPr>
                <w:rFonts w:asciiTheme="majorHAnsi" w:eastAsia="Cambria" w:hAnsiTheme="majorHAnsi"/>
                <w:b/>
                <w:spacing w:val="15"/>
                <w:sz w:val="22"/>
              </w:rPr>
              <w:t xml:space="preserve">           AUTHOR                               SOURCE                                          DATE</w:t>
            </w:r>
          </w:p>
          <w:p w:rsidR="00767B8B" w:rsidRPr="00276D7E" w:rsidRDefault="00DB0DBE" w:rsidP="00767B8B">
            <w:pPr>
              <w:pStyle w:val="Normal30"/>
              <w:numPr>
                <w:ilvl w:val="0"/>
                <w:numId w:val="44"/>
              </w:numPr>
              <w:spacing w:line="240" w:lineRule="auto"/>
              <w:rPr>
                <w:rFonts w:ascii="Calibri" w:eastAsia="Calibri" w:hAnsi="Calibri" w:cs="Calibri"/>
                <w:sz w:val="20"/>
                <w:szCs w:val="20"/>
              </w:rPr>
            </w:pPr>
            <w:r>
              <w:rPr>
                <w:rFonts w:ascii="Calibri" w:hAnsi="Calibri" w:cs="Calibri"/>
                <w:sz w:val="20"/>
                <w:szCs w:val="20"/>
              </w:rPr>
              <w:t>KWLF</w:t>
            </w:r>
            <w:r w:rsidR="00767B8B" w:rsidRPr="00276D7E">
              <w:rPr>
                <w:rFonts w:ascii="Calibri" w:eastAsia="Calibri" w:hAnsi="Calibri" w:cs="Calibri"/>
                <w:sz w:val="20"/>
                <w:szCs w:val="20"/>
              </w:rPr>
              <w:tab/>
              <w:t xml:space="preserve">                   Images of</w:t>
            </w:r>
            <w:r>
              <w:rPr>
                <w:rFonts w:ascii="Calibri" w:eastAsia="Calibri" w:hAnsi="Calibri" w:cs="Calibri"/>
                <w:sz w:val="20"/>
                <w:szCs w:val="20"/>
              </w:rPr>
              <w:t xml:space="preserve"> Inchon and</w:t>
            </w:r>
            <w:r w:rsidR="00767B8B" w:rsidRPr="00276D7E">
              <w:rPr>
                <w:rFonts w:ascii="Calibri" w:eastAsia="Calibri" w:hAnsi="Calibri" w:cs="Calibri"/>
                <w:sz w:val="20"/>
                <w:szCs w:val="20"/>
              </w:rPr>
              <w:t xml:space="preserve"> </w:t>
            </w:r>
            <w:proofErr w:type="spellStart"/>
            <w:r w:rsidR="00767B8B" w:rsidRPr="00276D7E">
              <w:rPr>
                <w:rFonts w:ascii="Calibri" w:eastAsia="Calibri" w:hAnsi="Calibri" w:cs="Calibri"/>
                <w:sz w:val="20"/>
                <w:szCs w:val="20"/>
              </w:rPr>
              <w:t>Busan</w:t>
            </w:r>
            <w:proofErr w:type="spellEnd"/>
            <w:r w:rsidR="00767B8B" w:rsidRPr="00276D7E">
              <w:rPr>
                <w:rFonts w:ascii="Calibri" w:eastAsia="Calibri" w:hAnsi="Calibri" w:cs="Calibri"/>
                <w:sz w:val="20"/>
                <w:szCs w:val="20"/>
              </w:rPr>
              <w:t xml:space="preserve">                                                   </w:t>
            </w:r>
            <w:r w:rsidR="00767B8B" w:rsidRPr="00276D7E">
              <w:rPr>
                <w:rFonts w:ascii="Calibri" w:eastAsia="Calibri" w:hAnsi="Calibri" w:cs="Calibri"/>
                <w:sz w:val="20"/>
                <w:szCs w:val="20"/>
              </w:rPr>
              <w:tab/>
              <w:t>1950/2010</w:t>
            </w:r>
          </w:p>
          <w:p w:rsidR="00767B8B" w:rsidRDefault="00767B8B" w:rsidP="00767B8B">
            <w:pPr>
              <w:pStyle w:val="Normal30"/>
              <w:numPr>
                <w:ilvl w:val="0"/>
                <w:numId w:val="44"/>
              </w:numPr>
              <w:contextualSpacing/>
              <w:rPr>
                <w:rFonts w:ascii="Calibri" w:eastAsia="Calibri" w:hAnsi="Calibri" w:cs="Calibri"/>
                <w:sz w:val="20"/>
                <w:szCs w:val="20"/>
              </w:rPr>
            </w:pPr>
            <w:proofErr w:type="spellStart"/>
            <w:r w:rsidRPr="00276D7E">
              <w:rPr>
                <w:rFonts w:ascii="Calibri" w:eastAsia="Calibri" w:hAnsi="Calibri" w:cs="Calibri"/>
                <w:sz w:val="20"/>
                <w:szCs w:val="20"/>
              </w:rPr>
              <w:t>Ahn</w:t>
            </w:r>
            <w:proofErr w:type="spellEnd"/>
            <w:r w:rsidRPr="00276D7E">
              <w:rPr>
                <w:rFonts w:ascii="Calibri" w:eastAsia="Calibri" w:hAnsi="Calibri" w:cs="Calibri"/>
                <w:sz w:val="20"/>
                <w:szCs w:val="20"/>
              </w:rPr>
              <w:t xml:space="preserve"> </w:t>
            </w:r>
            <w:proofErr w:type="spellStart"/>
            <w:r w:rsidRPr="00276D7E">
              <w:rPr>
                <w:rFonts w:ascii="Calibri" w:eastAsia="Calibri" w:hAnsi="Calibri" w:cs="Calibri"/>
                <w:sz w:val="20"/>
                <w:szCs w:val="20"/>
              </w:rPr>
              <w:t>Choong-yong</w:t>
            </w:r>
            <w:proofErr w:type="spellEnd"/>
            <w:r w:rsidRPr="00276D7E">
              <w:rPr>
                <w:rFonts w:ascii="Calibri" w:eastAsia="Calibri" w:hAnsi="Calibri" w:cs="Calibri"/>
                <w:sz w:val="20"/>
                <w:szCs w:val="20"/>
              </w:rPr>
              <w:t xml:space="preserve">   “</w:t>
            </w:r>
            <w:proofErr w:type="spellStart"/>
            <w:r w:rsidRPr="00276D7E">
              <w:rPr>
                <w:rFonts w:ascii="Calibri" w:eastAsia="Calibri" w:hAnsi="Calibri" w:cs="Calibri"/>
                <w:sz w:val="20"/>
                <w:szCs w:val="20"/>
              </w:rPr>
              <w:t>Chaebol</w:t>
            </w:r>
            <w:proofErr w:type="spellEnd"/>
            <w:r w:rsidRPr="00276D7E">
              <w:rPr>
                <w:rFonts w:ascii="Calibri" w:eastAsia="Calibri" w:hAnsi="Calibri" w:cs="Calibri"/>
                <w:sz w:val="20"/>
                <w:szCs w:val="20"/>
              </w:rPr>
              <w:t xml:space="preserve"> </w:t>
            </w:r>
            <w:r w:rsidR="00172484" w:rsidRPr="00276D7E">
              <w:rPr>
                <w:rFonts w:ascii="Calibri" w:eastAsia="Calibri" w:hAnsi="Calibri" w:cs="Calibri"/>
                <w:sz w:val="20"/>
                <w:szCs w:val="20"/>
              </w:rPr>
              <w:t>Transform</w:t>
            </w:r>
            <w:r w:rsidR="00172484">
              <w:rPr>
                <w:rFonts w:ascii="Calibri" w:eastAsia="Calibri" w:hAnsi="Calibri" w:cs="Calibri"/>
                <w:sz w:val="20"/>
                <w:szCs w:val="20"/>
              </w:rPr>
              <w:t>ed</w:t>
            </w:r>
            <w:r w:rsidR="00172484" w:rsidRPr="00276D7E">
              <w:rPr>
                <w:rFonts w:ascii="Calibri" w:eastAsia="Calibri" w:hAnsi="Calibri" w:cs="Calibri"/>
                <w:sz w:val="20"/>
                <w:szCs w:val="20"/>
              </w:rPr>
              <w:t xml:space="preserve"> </w:t>
            </w:r>
            <w:r w:rsidRPr="00276D7E">
              <w:rPr>
                <w:rFonts w:ascii="Calibri" w:eastAsia="Calibri" w:hAnsi="Calibri" w:cs="Calibri"/>
                <w:sz w:val="20"/>
                <w:szCs w:val="20"/>
              </w:rPr>
              <w:t>Industry”</w:t>
            </w:r>
            <w:r w:rsidRPr="00276D7E">
              <w:rPr>
                <w:rFonts w:ascii="Calibri" w:eastAsia="Calibri" w:hAnsi="Calibri" w:cs="Calibri"/>
                <w:sz w:val="20"/>
                <w:szCs w:val="20"/>
              </w:rPr>
              <w:tab/>
            </w:r>
            <w:r w:rsidRPr="00276D7E">
              <w:rPr>
                <w:rFonts w:ascii="Calibri" w:eastAsia="Calibri" w:hAnsi="Calibri" w:cs="Calibri"/>
                <w:sz w:val="20"/>
                <w:szCs w:val="20"/>
              </w:rPr>
              <w:tab/>
            </w:r>
            <w:r w:rsidRPr="00276D7E">
              <w:rPr>
                <w:rFonts w:ascii="Calibri" w:eastAsia="Calibri" w:hAnsi="Calibri" w:cs="Calibri"/>
                <w:sz w:val="20"/>
                <w:szCs w:val="20"/>
              </w:rPr>
              <w:tab/>
            </w:r>
            <w:r w:rsidRPr="00276D7E">
              <w:rPr>
                <w:rFonts w:ascii="Calibri" w:eastAsia="Calibri" w:hAnsi="Calibri" w:cs="Calibri"/>
                <w:sz w:val="20"/>
                <w:szCs w:val="20"/>
              </w:rPr>
              <w:tab/>
              <w:t>2010</w:t>
            </w:r>
          </w:p>
          <w:p w:rsidR="00DB0DBE" w:rsidRPr="00276D7E" w:rsidRDefault="00DB0DBE" w:rsidP="00767B8B">
            <w:pPr>
              <w:pStyle w:val="Normal30"/>
              <w:numPr>
                <w:ilvl w:val="0"/>
                <w:numId w:val="44"/>
              </w:numPr>
              <w:contextualSpacing/>
              <w:rPr>
                <w:rFonts w:ascii="Calibri" w:eastAsia="Calibri" w:hAnsi="Calibri" w:cs="Calibri"/>
                <w:sz w:val="20"/>
                <w:szCs w:val="20"/>
              </w:rPr>
            </w:pPr>
            <w:r>
              <w:rPr>
                <w:rFonts w:ascii="Calibri" w:eastAsia="Calibri" w:hAnsi="Calibri" w:cs="Calibri"/>
                <w:sz w:val="20"/>
                <w:szCs w:val="20"/>
              </w:rPr>
              <w:t xml:space="preserve">KWLF                        Introduction to </w:t>
            </w:r>
            <w:proofErr w:type="spellStart"/>
            <w:r>
              <w:rPr>
                <w:rFonts w:ascii="Calibri" w:eastAsia="Calibri" w:hAnsi="Calibri" w:cs="Calibri"/>
                <w:sz w:val="20"/>
                <w:szCs w:val="20"/>
              </w:rPr>
              <w:t>Chaebols</w:t>
            </w:r>
            <w:proofErr w:type="spellEnd"/>
            <w:r>
              <w:rPr>
                <w:rFonts w:ascii="Calibri" w:eastAsia="Calibri" w:hAnsi="Calibri" w:cs="Calibri"/>
                <w:sz w:val="20"/>
                <w:szCs w:val="20"/>
              </w:rPr>
              <w:t xml:space="preserve">                                                                2018</w:t>
            </w:r>
          </w:p>
          <w:p w:rsidR="00767B8B" w:rsidRPr="00276D7E" w:rsidRDefault="00767B8B" w:rsidP="00767B8B">
            <w:pPr>
              <w:pStyle w:val="Normal30"/>
              <w:numPr>
                <w:ilvl w:val="0"/>
                <w:numId w:val="44"/>
              </w:numPr>
              <w:spacing w:after="200"/>
              <w:contextualSpacing/>
              <w:rPr>
                <w:rFonts w:ascii="Calibri" w:eastAsia="Calibri" w:hAnsi="Calibri" w:cs="Calibri"/>
                <w:sz w:val="20"/>
                <w:szCs w:val="20"/>
              </w:rPr>
            </w:pPr>
            <w:r w:rsidRPr="00276D7E">
              <w:rPr>
                <w:rFonts w:ascii="Calibri" w:eastAsia="Calibri" w:hAnsi="Calibri" w:cs="Calibri"/>
                <w:sz w:val="20"/>
                <w:szCs w:val="20"/>
              </w:rPr>
              <w:t>Korean Record</w:t>
            </w:r>
            <w:r w:rsidRPr="00276D7E">
              <w:rPr>
                <w:rFonts w:ascii="Calibri" w:eastAsia="Calibri" w:hAnsi="Calibri" w:cs="Calibri"/>
                <w:sz w:val="20"/>
                <w:szCs w:val="20"/>
              </w:rPr>
              <w:tab/>
              <w:t xml:space="preserve">   Constitution of the Republic of Korea          </w:t>
            </w:r>
            <w:r w:rsidRPr="00276D7E">
              <w:rPr>
                <w:rFonts w:ascii="Calibri" w:eastAsia="Calibri" w:hAnsi="Calibri" w:cs="Calibri"/>
                <w:sz w:val="20"/>
                <w:szCs w:val="20"/>
              </w:rPr>
              <w:tab/>
            </w:r>
            <w:r w:rsidRPr="00276D7E">
              <w:rPr>
                <w:rFonts w:ascii="Calibri" w:eastAsia="Calibri" w:hAnsi="Calibri" w:cs="Calibri"/>
                <w:sz w:val="20"/>
                <w:szCs w:val="20"/>
              </w:rPr>
              <w:tab/>
              <w:t xml:space="preserve">                1948</w:t>
            </w:r>
          </w:p>
          <w:p w:rsidR="00767B8B" w:rsidRPr="00276D7E" w:rsidRDefault="00767B8B" w:rsidP="00767B8B">
            <w:pPr>
              <w:pStyle w:val="Normal30"/>
              <w:numPr>
                <w:ilvl w:val="0"/>
                <w:numId w:val="44"/>
              </w:numPr>
              <w:spacing w:after="200"/>
              <w:contextualSpacing/>
              <w:rPr>
                <w:rFonts w:ascii="Calibri" w:eastAsia="Calibri" w:hAnsi="Calibri" w:cs="Calibri"/>
                <w:sz w:val="20"/>
                <w:szCs w:val="20"/>
              </w:rPr>
            </w:pPr>
            <w:proofErr w:type="spellStart"/>
            <w:r w:rsidRPr="00276D7E">
              <w:rPr>
                <w:rFonts w:ascii="Calibri" w:eastAsia="Calibri" w:hAnsi="Calibri" w:cs="Calibri"/>
                <w:sz w:val="20"/>
                <w:szCs w:val="20"/>
              </w:rPr>
              <w:t>Syngman</w:t>
            </w:r>
            <w:proofErr w:type="spellEnd"/>
            <w:r w:rsidRPr="00276D7E">
              <w:rPr>
                <w:rFonts w:ascii="Calibri" w:eastAsia="Calibri" w:hAnsi="Calibri" w:cs="Calibri"/>
                <w:sz w:val="20"/>
                <w:szCs w:val="20"/>
              </w:rPr>
              <w:t xml:space="preserve"> Rhee</w:t>
            </w:r>
            <w:r w:rsidRPr="00276D7E">
              <w:rPr>
                <w:rFonts w:ascii="Calibri" w:eastAsia="Calibri" w:hAnsi="Calibri" w:cs="Calibri"/>
                <w:sz w:val="20"/>
                <w:szCs w:val="20"/>
              </w:rPr>
              <w:tab/>
              <w:t xml:space="preserve">   Letter to US Congressman Paul W. Shafer</w:t>
            </w:r>
            <w:r w:rsidRPr="00276D7E">
              <w:rPr>
                <w:rFonts w:ascii="Calibri" w:eastAsia="Calibri" w:hAnsi="Calibri" w:cs="Calibri"/>
                <w:sz w:val="20"/>
                <w:szCs w:val="20"/>
              </w:rPr>
              <w:tab/>
            </w:r>
            <w:r w:rsidRPr="00276D7E">
              <w:rPr>
                <w:rFonts w:ascii="Calibri" w:eastAsia="Calibri" w:hAnsi="Calibri" w:cs="Calibri"/>
                <w:sz w:val="20"/>
                <w:szCs w:val="20"/>
              </w:rPr>
              <w:tab/>
              <w:t xml:space="preserve">                1954</w:t>
            </w:r>
          </w:p>
          <w:p w:rsidR="00767B8B" w:rsidRPr="00276D7E" w:rsidRDefault="00767B8B" w:rsidP="00767B8B">
            <w:pPr>
              <w:pStyle w:val="Normal30"/>
              <w:numPr>
                <w:ilvl w:val="0"/>
                <w:numId w:val="44"/>
              </w:numPr>
              <w:spacing w:before="100"/>
              <w:contextualSpacing/>
              <w:rPr>
                <w:rFonts w:ascii="Calibri" w:eastAsia="Calibri" w:hAnsi="Calibri" w:cs="Calibri"/>
                <w:sz w:val="20"/>
                <w:szCs w:val="20"/>
              </w:rPr>
            </w:pPr>
            <w:r w:rsidRPr="00276D7E">
              <w:rPr>
                <w:rFonts w:ascii="Calibri" w:eastAsia="Calibri" w:hAnsi="Calibri" w:cs="Calibri"/>
                <w:sz w:val="20"/>
                <w:szCs w:val="20"/>
                <w:highlight w:val="white"/>
              </w:rPr>
              <w:t xml:space="preserve">Andrei </w:t>
            </w:r>
            <w:proofErr w:type="spellStart"/>
            <w:r w:rsidRPr="00276D7E">
              <w:rPr>
                <w:rFonts w:ascii="Calibri" w:eastAsia="Calibri" w:hAnsi="Calibri" w:cs="Calibri"/>
                <w:sz w:val="20"/>
                <w:szCs w:val="20"/>
                <w:highlight w:val="white"/>
              </w:rPr>
              <w:t>Lankov</w:t>
            </w:r>
            <w:proofErr w:type="spellEnd"/>
            <w:r w:rsidRPr="00276D7E">
              <w:rPr>
                <w:rFonts w:ascii="Calibri" w:eastAsia="Calibri" w:hAnsi="Calibri" w:cs="Calibri"/>
                <w:sz w:val="20"/>
                <w:szCs w:val="20"/>
                <w:highlight w:val="white"/>
              </w:rPr>
              <w:tab/>
              <w:t xml:space="preserve">   </w:t>
            </w:r>
            <w:r w:rsidR="00286B14">
              <w:rPr>
                <w:rFonts w:ascii="Calibri" w:eastAsia="Calibri" w:hAnsi="Calibri" w:cs="Calibri"/>
                <w:sz w:val="20"/>
                <w:szCs w:val="20"/>
                <w:highlight w:val="white"/>
              </w:rPr>
              <w:t>“</w:t>
            </w:r>
            <w:proofErr w:type="spellStart"/>
            <w:r w:rsidRPr="00276D7E">
              <w:rPr>
                <w:rFonts w:ascii="Calibri" w:eastAsia="Calibri" w:hAnsi="Calibri" w:cs="Calibri"/>
                <w:sz w:val="20"/>
                <w:szCs w:val="20"/>
                <w:highlight w:val="white"/>
              </w:rPr>
              <w:t>Saemaul</w:t>
            </w:r>
            <w:proofErr w:type="spellEnd"/>
            <w:r w:rsidRPr="00276D7E">
              <w:rPr>
                <w:rFonts w:ascii="Calibri" w:eastAsia="Calibri" w:hAnsi="Calibri" w:cs="Calibri"/>
                <w:sz w:val="20"/>
                <w:szCs w:val="20"/>
                <w:highlight w:val="white"/>
              </w:rPr>
              <w:t xml:space="preserve"> </w:t>
            </w:r>
            <w:proofErr w:type="spellStart"/>
            <w:r w:rsidRPr="00276D7E">
              <w:rPr>
                <w:rFonts w:ascii="Calibri" w:eastAsia="Calibri" w:hAnsi="Calibri" w:cs="Calibri"/>
                <w:sz w:val="20"/>
                <w:szCs w:val="20"/>
                <w:highlight w:val="white"/>
              </w:rPr>
              <w:t>Undong</w:t>
            </w:r>
            <w:proofErr w:type="spellEnd"/>
            <w:r w:rsidR="00286B14">
              <w:rPr>
                <w:rFonts w:ascii="Calibri" w:eastAsia="Calibri" w:hAnsi="Calibri" w:cs="Calibri"/>
                <w:sz w:val="20"/>
                <w:szCs w:val="20"/>
                <w:highlight w:val="white"/>
              </w:rPr>
              <w:t>”</w:t>
            </w:r>
            <w:r w:rsidRPr="00276D7E">
              <w:rPr>
                <w:rFonts w:ascii="Calibri" w:eastAsia="Calibri" w:hAnsi="Calibri" w:cs="Calibri"/>
                <w:sz w:val="20"/>
                <w:szCs w:val="20"/>
                <w:highlight w:val="white"/>
              </w:rPr>
              <w:t xml:space="preserve">                    </w:t>
            </w:r>
            <w:r w:rsidRPr="00276D7E">
              <w:rPr>
                <w:rFonts w:ascii="Calibri" w:eastAsia="Calibri" w:hAnsi="Calibri" w:cs="Calibri"/>
                <w:sz w:val="20"/>
                <w:szCs w:val="20"/>
                <w:highlight w:val="white"/>
              </w:rPr>
              <w:tab/>
            </w:r>
            <w:r w:rsidRPr="00276D7E">
              <w:rPr>
                <w:rFonts w:ascii="Calibri" w:eastAsia="Calibri" w:hAnsi="Calibri" w:cs="Calibri"/>
                <w:sz w:val="20"/>
                <w:szCs w:val="20"/>
                <w:highlight w:val="white"/>
              </w:rPr>
              <w:tab/>
              <w:t xml:space="preserve">                                2012</w:t>
            </w:r>
          </w:p>
          <w:p w:rsidR="00767B8B" w:rsidRPr="00276D7E" w:rsidRDefault="00767B8B" w:rsidP="00767B8B">
            <w:pPr>
              <w:pStyle w:val="Normal30"/>
              <w:numPr>
                <w:ilvl w:val="0"/>
                <w:numId w:val="44"/>
              </w:numPr>
              <w:spacing w:before="100"/>
              <w:contextualSpacing/>
              <w:rPr>
                <w:rFonts w:ascii="Calibri" w:eastAsia="Calibri" w:hAnsi="Calibri" w:cs="Calibri"/>
                <w:sz w:val="20"/>
                <w:szCs w:val="20"/>
              </w:rPr>
            </w:pPr>
            <w:r w:rsidRPr="00276D7E">
              <w:rPr>
                <w:rFonts w:ascii="Calibri" w:eastAsia="Calibri" w:hAnsi="Calibri" w:cs="Calibri"/>
                <w:sz w:val="20"/>
                <w:szCs w:val="20"/>
              </w:rPr>
              <w:t>Park Chang-</w:t>
            </w:r>
            <w:proofErr w:type="spellStart"/>
            <w:r w:rsidRPr="00276D7E">
              <w:rPr>
                <w:rFonts w:ascii="Calibri" w:eastAsia="Calibri" w:hAnsi="Calibri" w:cs="Calibri"/>
                <w:sz w:val="20"/>
                <w:szCs w:val="20"/>
              </w:rPr>
              <w:t>seok</w:t>
            </w:r>
            <w:proofErr w:type="spellEnd"/>
            <w:r w:rsidRPr="00276D7E">
              <w:rPr>
                <w:rFonts w:ascii="Calibri" w:eastAsia="Calibri" w:hAnsi="Calibri" w:cs="Calibri"/>
                <w:sz w:val="20"/>
                <w:szCs w:val="20"/>
              </w:rPr>
              <w:t xml:space="preserve">     </w:t>
            </w:r>
            <w:r w:rsidRPr="00276D7E">
              <w:rPr>
                <w:rFonts w:ascii="Calibri" w:eastAsia="Calibri" w:hAnsi="Calibri" w:cs="Calibri"/>
                <w:i/>
                <w:sz w:val="20"/>
                <w:szCs w:val="20"/>
              </w:rPr>
              <w:t xml:space="preserve">Korea: From Rags to Riches                                                            </w:t>
            </w:r>
            <w:r w:rsidRPr="00276D7E">
              <w:rPr>
                <w:rFonts w:ascii="Calibri" w:eastAsia="Calibri" w:hAnsi="Calibri" w:cs="Calibri"/>
                <w:sz w:val="20"/>
                <w:szCs w:val="20"/>
              </w:rPr>
              <w:t>2010</w:t>
            </w:r>
          </w:p>
          <w:p w:rsidR="00767B8B" w:rsidRPr="00276D7E" w:rsidRDefault="00767B8B" w:rsidP="00767B8B">
            <w:pPr>
              <w:pStyle w:val="Normal30"/>
              <w:numPr>
                <w:ilvl w:val="0"/>
                <w:numId w:val="44"/>
              </w:numPr>
              <w:spacing w:before="100"/>
              <w:contextualSpacing/>
              <w:rPr>
                <w:rFonts w:ascii="Calibri" w:eastAsia="Calibri" w:hAnsi="Calibri" w:cs="Calibri"/>
                <w:sz w:val="20"/>
                <w:szCs w:val="20"/>
              </w:rPr>
            </w:pPr>
            <w:r w:rsidRPr="00276D7E">
              <w:rPr>
                <w:rFonts w:ascii="Calibri" w:eastAsia="Calibri" w:hAnsi="Calibri" w:cs="Calibri"/>
                <w:sz w:val="20"/>
                <w:szCs w:val="20"/>
              </w:rPr>
              <w:t>Park Chung-</w:t>
            </w:r>
            <w:proofErr w:type="spellStart"/>
            <w:r w:rsidRPr="00276D7E">
              <w:rPr>
                <w:rFonts w:ascii="Calibri" w:eastAsia="Calibri" w:hAnsi="Calibri" w:cs="Calibri"/>
                <w:sz w:val="20"/>
                <w:szCs w:val="20"/>
              </w:rPr>
              <w:t>hee</w:t>
            </w:r>
            <w:proofErr w:type="spellEnd"/>
            <w:r w:rsidRPr="00276D7E">
              <w:rPr>
                <w:rFonts w:ascii="Calibri" w:eastAsia="Calibri" w:hAnsi="Calibri" w:cs="Calibri"/>
                <w:sz w:val="20"/>
                <w:szCs w:val="20"/>
              </w:rPr>
              <w:t xml:space="preserve">      </w:t>
            </w:r>
            <w:r w:rsidRPr="00276D7E">
              <w:rPr>
                <w:rFonts w:ascii="Calibri" w:eastAsia="Calibri" w:hAnsi="Calibri" w:cs="Calibri"/>
                <w:i/>
                <w:sz w:val="20"/>
                <w:szCs w:val="20"/>
              </w:rPr>
              <w:t xml:space="preserve">To Build a Nation                                                               </w:t>
            </w:r>
            <w:r w:rsidRPr="00276D7E">
              <w:rPr>
                <w:rFonts w:ascii="Calibri" w:eastAsia="Calibri" w:hAnsi="Calibri" w:cs="Calibri"/>
                <w:sz w:val="20"/>
                <w:szCs w:val="20"/>
              </w:rPr>
              <w:t xml:space="preserve">                1971</w:t>
            </w:r>
          </w:p>
          <w:p w:rsidR="00767B8B" w:rsidRPr="00276D7E" w:rsidRDefault="00767B8B" w:rsidP="00767B8B">
            <w:pPr>
              <w:pStyle w:val="Normal30"/>
              <w:numPr>
                <w:ilvl w:val="0"/>
                <w:numId w:val="44"/>
              </w:numPr>
              <w:spacing w:before="100"/>
              <w:contextualSpacing/>
              <w:rPr>
                <w:rFonts w:ascii="Calibri" w:eastAsia="Calibri" w:hAnsi="Calibri" w:cs="Calibri"/>
                <w:sz w:val="20"/>
                <w:szCs w:val="20"/>
              </w:rPr>
            </w:pPr>
            <w:r w:rsidRPr="00276D7E">
              <w:rPr>
                <w:rFonts w:ascii="Calibri" w:eastAsia="Calibri" w:hAnsi="Calibri" w:cs="Calibri"/>
                <w:sz w:val="20"/>
                <w:szCs w:val="20"/>
              </w:rPr>
              <w:t xml:space="preserve">Kim </w:t>
            </w:r>
            <w:proofErr w:type="spellStart"/>
            <w:r w:rsidRPr="00276D7E">
              <w:rPr>
                <w:rFonts w:ascii="Calibri" w:eastAsia="Calibri" w:hAnsi="Calibri" w:cs="Calibri"/>
                <w:sz w:val="20"/>
                <w:szCs w:val="20"/>
              </w:rPr>
              <w:t>Dae-jung</w:t>
            </w:r>
            <w:proofErr w:type="spellEnd"/>
            <w:r w:rsidRPr="00276D7E">
              <w:rPr>
                <w:rFonts w:ascii="Calibri" w:eastAsia="Calibri" w:hAnsi="Calibri" w:cs="Calibri"/>
                <w:sz w:val="20"/>
                <w:szCs w:val="20"/>
              </w:rPr>
              <w:t xml:space="preserve">           Presidential Inaugural Address                                                      1998</w:t>
            </w:r>
          </w:p>
          <w:p w:rsidR="00767B8B" w:rsidRPr="00276D7E" w:rsidRDefault="00767B8B" w:rsidP="00767B8B">
            <w:pPr>
              <w:pStyle w:val="Normal30"/>
              <w:numPr>
                <w:ilvl w:val="0"/>
                <w:numId w:val="44"/>
              </w:numPr>
              <w:spacing w:before="100"/>
              <w:contextualSpacing/>
              <w:rPr>
                <w:rFonts w:ascii="Calibri" w:eastAsia="Calibri" w:hAnsi="Calibri" w:cs="Calibri"/>
                <w:sz w:val="20"/>
                <w:szCs w:val="20"/>
              </w:rPr>
            </w:pPr>
            <w:r w:rsidRPr="00276D7E">
              <w:rPr>
                <w:rFonts w:ascii="Calibri" w:eastAsia="Calibri" w:hAnsi="Calibri" w:cs="Calibri"/>
                <w:sz w:val="20"/>
                <w:szCs w:val="20"/>
              </w:rPr>
              <w:t>Park Chang-</w:t>
            </w:r>
            <w:proofErr w:type="spellStart"/>
            <w:r w:rsidRPr="00276D7E">
              <w:rPr>
                <w:rFonts w:ascii="Calibri" w:eastAsia="Calibri" w:hAnsi="Calibri" w:cs="Calibri"/>
                <w:sz w:val="20"/>
                <w:szCs w:val="20"/>
              </w:rPr>
              <w:t>seok</w:t>
            </w:r>
            <w:proofErr w:type="spellEnd"/>
            <w:r w:rsidRPr="00276D7E">
              <w:rPr>
                <w:rFonts w:ascii="Calibri" w:eastAsia="Calibri" w:hAnsi="Calibri" w:cs="Calibri"/>
                <w:sz w:val="20"/>
                <w:szCs w:val="20"/>
              </w:rPr>
              <w:t xml:space="preserve">     “Mr. President: A Kingpin in Nation Building”                            </w:t>
            </w:r>
            <w:r w:rsidR="00286B14">
              <w:rPr>
                <w:rFonts w:ascii="Calibri" w:eastAsia="Calibri" w:hAnsi="Calibri" w:cs="Calibri"/>
                <w:sz w:val="20"/>
                <w:szCs w:val="20"/>
              </w:rPr>
              <w:t xml:space="preserve"> </w:t>
            </w:r>
            <w:r w:rsidRPr="00276D7E">
              <w:rPr>
                <w:rFonts w:ascii="Calibri" w:eastAsia="Calibri" w:hAnsi="Calibri" w:cs="Calibri"/>
                <w:sz w:val="20"/>
                <w:szCs w:val="20"/>
              </w:rPr>
              <w:t xml:space="preserve">2010 </w:t>
            </w:r>
          </w:p>
          <w:p w:rsidR="00497511" w:rsidRPr="00276D7E" w:rsidRDefault="00497511" w:rsidP="00497511">
            <w:pPr>
              <w:tabs>
                <w:tab w:val="left" w:pos="10260"/>
              </w:tabs>
              <w:spacing w:after="0" w:line="240" w:lineRule="auto"/>
              <w:jc w:val="both"/>
              <w:rPr>
                <w:rFonts w:eastAsia="Cambria"/>
                <w:sz w:val="22"/>
              </w:rPr>
            </w:pPr>
          </w:p>
        </w:tc>
      </w:tr>
    </w:tbl>
    <w:p w:rsidR="00497511" w:rsidRDefault="00497511" w:rsidP="00497511">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805"/>
        <w:gridCol w:w="8555"/>
      </w:tblGrid>
      <w:tr w:rsidR="00497511" w:rsidRPr="00D5603A" w:rsidTr="00497511">
        <w:trPr>
          <w:trHeight w:val="2790"/>
        </w:trPr>
        <w:tc>
          <w:tcPr>
            <w:tcW w:w="805" w:type="dxa"/>
            <w:tcBorders>
              <w:top w:val="nil"/>
              <w:bottom w:val="nil"/>
              <w:right w:val="single" w:sz="18" w:space="0" w:color="1E5E9F" w:themeColor="accent3" w:themeShade="BF"/>
            </w:tcBorders>
            <w:textDirection w:val="btLr"/>
            <w:hideMark/>
          </w:tcPr>
          <w:p w:rsidR="00497511" w:rsidRPr="00D5603A" w:rsidRDefault="00497511" w:rsidP="00497511">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tabs>
                <w:tab w:val="left" w:pos="10260"/>
              </w:tabs>
              <w:spacing w:before="0" w:after="120" w:line="240" w:lineRule="auto"/>
              <w:jc w:val="center"/>
              <w:outlineLvl w:val="0"/>
              <w:rPr>
                <w:rFonts w:asciiTheme="majorHAnsi" w:eastAsia="Cambria" w:hAnsiTheme="majorHAnsi" w:cstheme="majorBidi"/>
                <w:caps/>
                <w:color w:val="4A66AC" w:themeColor="accent1"/>
                <w:spacing w:val="30"/>
                <w:sz w:val="32"/>
                <w:szCs w:val="22"/>
              </w:rPr>
            </w:pPr>
            <w:r w:rsidRPr="00D5603A">
              <w:rPr>
                <w:rFonts w:asciiTheme="majorHAnsi" w:eastAsia="Cambria" w:hAnsiTheme="majorHAnsi" w:cstheme="majorBidi"/>
                <w:caps/>
                <w:color w:val="4A66AC" w:themeColor="accent1"/>
                <w:spacing w:val="30"/>
                <w:sz w:val="32"/>
                <w:szCs w:val="22"/>
              </w:rPr>
              <w:t xml:space="preserve">D A Y  </w:t>
            </w:r>
            <w:r>
              <w:rPr>
                <w:rFonts w:asciiTheme="majorHAnsi" w:eastAsia="Cambria" w:hAnsiTheme="majorHAnsi" w:cstheme="majorBidi"/>
                <w:caps/>
                <w:color w:val="4A66AC" w:themeColor="accent1"/>
                <w:spacing w:val="30"/>
                <w:sz w:val="32"/>
                <w:szCs w:val="22"/>
              </w:rPr>
              <w:t>3</w:t>
            </w:r>
          </w:p>
        </w:tc>
        <w:tc>
          <w:tcPr>
            <w:tcW w:w="8555" w:type="dxa"/>
            <w:tcBorders>
              <w:top w:val="single" w:sz="18" w:space="0" w:color="1E5E9F" w:themeColor="accent3" w:themeShade="BF"/>
              <w:left w:val="single" w:sz="18" w:space="0" w:color="1E5E9F" w:themeColor="accent3" w:themeShade="BF"/>
              <w:bottom w:val="single" w:sz="18" w:space="0" w:color="1E5E9F" w:themeColor="accent3" w:themeShade="BF"/>
              <w:right w:val="single" w:sz="18" w:space="0" w:color="1E5E9F" w:themeColor="accent3" w:themeShade="BF"/>
            </w:tcBorders>
            <w:shd w:val="clear" w:color="auto" w:fill="D3E5F6" w:themeFill="accent3" w:themeFillTint="33"/>
          </w:tcPr>
          <w:p w:rsidR="00497511" w:rsidRPr="004746C4" w:rsidRDefault="00497511" w:rsidP="00497511">
            <w:pPr>
              <w:shd w:val="clear" w:color="auto" w:fill="CDE6FF"/>
              <w:tabs>
                <w:tab w:val="left" w:pos="10260"/>
              </w:tabs>
              <w:spacing w:after="0"/>
              <w:outlineLvl w:val="1"/>
              <w:rPr>
                <w:rFonts w:asciiTheme="majorHAnsi" w:eastAsia="Cambria" w:hAnsiTheme="majorHAnsi"/>
                <w:b/>
                <w:caps/>
                <w:spacing w:val="15"/>
                <w:sz w:val="22"/>
              </w:rPr>
            </w:pPr>
            <w:r>
              <w:rPr>
                <w:rFonts w:asciiTheme="majorHAnsi" w:eastAsia="Cambria" w:hAnsiTheme="majorHAnsi"/>
                <w:b/>
                <w:spacing w:val="15"/>
                <w:sz w:val="22"/>
              </w:rPr>
              <w:t xml:space="preserve">           AUTHOR                               SOURCE                                                 DATE</w:t>
            </w:r>
          </w:p>
          <w:p w:rsidR="00D11D0B" w:rsidRPr="0041146A" w:rsidRDefault="009B39E6" w:rsidP="00D11D0B">
            <w:pPr>
              <w:pStyle w:val="Normal30"/>
              <w:numPr>
                <w:ilvl w:val="0"/>
                <w:numId w:val="45"/>
              </w:numPr>
              <w:spacing w:before="100"/>
              <w:contextualSpacing/>
              <w:rPr>
                <w:rStyle w:val="Hyperlink"/>
                <w:rFonts w:ascii="Calibri" w:eastAsia="Calibri" w:hAnsi="Calibri" w:cs="Calibri"/>
              </w:rPr>
            </w:pP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"WangGeon" </w:instrText>
            </w:r>
            <w:r>
              <w:rPr>
                <w:rFonts w:ascii="Calibri" w:eastAsia="Calibri" w:hAnsi="Calibri" w:cs="Calibri"/>
                <w:sz w:val="20"/>
                <w:szCs w:val="20"/>
              </w:rPr>
              <w:fldChar w:fldCharType="separate"/>
            </w:r>
            <w:r w:rsidR="00D11D0B" w:rsidRPr="0041146A">
              <w:rPr>
                <w:rStyle w:val="Hyperlink"/>
                <w:rFonts w:ascii="Calibri" w:eastAsia="Calibri" w:hAnsi="Calibri" w:cs="Calibri"/>
                <w:sz w:val="20"/>
                <w:szCs w:val="20"/>
              </w:rPr>
              <w:t xml:space="preserve">Wang Geon    </w:t>
            </w:r>
            <w:r w:rsidR="00D11D0B" w:rsidRPr="0041146A">
              <w:rPr>
                <w:rStyle w:val="Hyperlink"/>
                <w:rFonts w:ascii="Calibri" w:eastAsia="Calibri" w:hAnsi="Calibri" w:cs="Calibri"/>
                <w:sz w:val="20"/>
                <w:szCs w:val="20"/>
              </w:rPr>
              <w:tab/>
              <w:t xml:space="preserve">Ten </w:t>
            </w:r>
            <w:r w:rsidR="001C3A4C" w:rsidRPr="0041146A">
              <w:rPr>
                <w:rStyle w:val="Hyperlink"/>
                <w:rFonts w:ascii="Calibri" w:eastAsia="Calibri" w:hAnsi="Calibri" w:cs="Calibri"/>
                <w:sz w:val="20"/>
                <w:szCs w:val="20"/>
              </w:rPr>
              <w:t>Injunctions</w:t>
            </w:r>
            <w:r w:rsidR="00D11D0B" w:rsidRPr="0041146A">
              <w:rPr>
                <w:rStyle w:val="Hyperlink"/>
                <w:rFonts w:ascii="Calibri" w:eastAsia="Calibri" w:hAnsi="Calibri" w:cs="Calibri"/>
                <w:sz w:val="20"/>
                <w:szCs w:val="20"/>
              </w:rPr>
              <w:t xml:space="preserve">                                                  </w:t>
            </w:r>
            <w:r w:rsidR="00D11D0B" w:rsidRPr="0041146A">
              <w:rPr>
                <w:rStyle w:val="Hyperlink"/>
                <w:rFonts w:ascii="Calibri" w:eastAsia="Calibri" w:hAnsi="Calibri" w:cs="Calibri"/>
                <w:sz w:val="20"/>
                <w:szCs w:val="20"/>
              </w:rPr>
              <w:tab/>
              <w:t xml:space="preserve">                  </w:t>
            </w:r>
            <w:r w:rsidR="00D11D0B" w:rsidRPr="0041146A">
              <w:rPr>
                <w:rStyle w:val="Hyperlink"/>
                <w:rFonts w:ascii="Calibri" w:eastAsia="Calibri" w:hAnsi="Calibri" w:cs="Calibri"/>
                <w:sz w:val="20"/>
                <w:szCs w:val="20"/>
              </w:rPr>
              <w:tab/>
              <w:t>943</w:t>
            </w:r>
          </w:p>
          <w:p w:rsidR="00D11D0B" w:rsidRPr="0041146A" w:rsidRDefault="009B39E6" w:rsidP="00D11D0B">
            <w:pPr>
              <w:pStyle w:val="Normal30"/>
              <w:numPr>
                <w:ilvl w:val="0"/>
                <w:numId w:val="45"/>
              </w:numPr>
              <w:spacing w:before="100"/>
              <w:contextualSpacing/>
              <w:rPr>
                <w:rStyle w:val="Hyperlink"/>
                <w:rFonts w:ascii="Calibri" w:eastAsia="Calibri" w:hAnsi="Calibri" w:cs="Calibri"/>
                <w:sz w:val="20"/>
                <w:szCs w:val="20"/>
              </w:rPr>
            </w:pPr>
            <w:r>
              <w:rPr>
                <w:rFonts w:ascii="Calibri" w:eastAsia="Calibri" w:hAnsi="Calibri" w:cs="Calibri"/>
                <w:sz w:val="20"/>
                <w:szCs w:val="20"/>
              </w:rPr>
              <w:fldChar w:fldCharType="end"/>
            </w: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"XuChing" </w:instrText>
            </w:r>
            <w:r>
              <w:rPr>
                <w:rFonts w:ascii="Calibri" w:eastAsia="Calibri" w:hAnsi="Calibri" w:cs="Calibri"/>
                <w:sz w:val="20"/>
                <w:szCs w:val="20"/>
              </w:rPr>
              <w:fldChar w:fldCharType="separate"/>
            </w:r>
            <w:proofErr w:type="spellStart"/>
            <w:r w:rsidR="00D11D0B" w:rsidRPr="0041146A">
              <w:rPr>
                <w:rStyle w:val="Hyperlink"/>
                <w:rFonts w:ascii="Calibri" w:eastAsia="Calibri" w:hAnsi="Calibri" w:cs="Calibri"/>
                <w:sz w:val="20"/>
                <w:szCs w:val="20"/>
              </w:rPr>
              <w:t>Xu</w:t>
            </w:r>
            <w:proofErr w:type="spellEnd"/>
            <w:r w:rsidR="00D11D0B" w:rsidRPr="0041146A">
              <w:rPr>
                <w:rStyle w:val="Hyperlink"/>
                <w:rFonts w:ascii="Calibri" w:eastAsia="Calibri" w:hAnsi="Calibri" w:cs="Calibri"/>
                <w:sz w:val="20"/>
                <w:szCs w:val="20"/>
              </w:rPr>
              <w:t xml:space="preserve"> </w:t>
            </w:r>
            <w:proofErr w:type="spellStart"/>
            <w:r w:rsidR="00D11D0B" w:rsidRPr="0041146A">
              <w:rPr>
                <w:rStyle w:val="Hyperlink"/>
                <w:rFonts w:ascii="Calibri" w:eastAsia="Calibri" w:hAnsi="Calibri" w:cs="Calibri"/>
                <w:sz w:val="20"/>
                <w:szCs w:val="20"/>
              </w:rPr>
              <w:t>Ching</w:t>
            </w:r>
            <w:proofErr w:type="spellEnd"/>
            <w:r w:rsidR="00D11D0B" w:rsidRPr="0041146A">
              <w:rPr>
                <w:rStyle w:val="Hyperlink"/>
                <w:rFonts w:ascii="Calibri" w:eastAsia="Calibri" w:hAnsi="Calibri" w:cs="Calibri"/>
                <w:sz w:val="20"/>
                <w:szCs w:val="20"/>
              </w:rPr>
              <w:t xml:space="preserve"> </w:t>
            </w:r>
            <w:r w:rsidR="00D11D0B" w:rsidRPr="0041146A">
              <w:rPr>
                <w:rStyle w:val="Hyperlink"/>
                <w:rFonts w:ascii="Calibri" w:eastAsia="Calibri" w:hAnsi="Calibri" w:cs="Calibri"/>
                <w:sz w:val="20"/>
                <w:szCs w:val="20"/>
              </w:rPr>
              <w:tab/>
            </w:r>
            <w:r w:rsidR="007C327C" w:rsidRPr="0041146A">
              <w:rPr>
                <w:rStyle w:val="Hyperlink"/>
                <w:rFonts w:ascii="Calibri" w:hAnsi="Calibri"/>
                <w:sz w:val="20"/>
                <w:szCs w:val="20"/>
              </w:rPr>
              <w:t>Notes from a d</w:t>
            </w:r>
            <w:r w:rsidR="00D11D0B" w:rsidRPr="0041146A">
              <w:rPr>
                <w:rStyle w:val="Hyperlink"/>
                <w:rFonts w:ascii="Calibri" w:eastAsia="Calibri" w:hAnsi="Calibri" w:cs="Calibri"/>
                <w:sz w:val="20"/>
                <w:szCs w:val="20"/>
              </w:rPr>
              <w:t xml:space="preserve">iplomatic trip to Korea                     </w:t>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t>1100</w:t>
            </w:r>
          </w:p>
          <w:p w:rsidR="00D11D0B" w:rsidRPr="0041146A" w:rsidRDefault="009B39E6" w:rsidP="00D11D0B">
            <w:pPr>
              <w:pStyle w:val="Normal30"/>
              <w:numPr>
                <w:ilvl w:val="0"/>
                <w:numId w:val="45"/>
              </w:numPr>
              <w:contextualSpacing/>
              <w:rPr>
                <w:rStyle w:val="Hyperlink"/>
                <w:rFonts w:ascii="Calibri" w:eastAsia="Calibri" w:hAnsi="Calibri" w:cs="Calibri"/>
                <w:sz w:val="20"/>
                <w:szCs w:val="20"/>
              </w:rPr>
            </w:pPr>
            <w:r>
              <w:rPr>
                <w:rFonts w:ascii="Calibri" w:eastAsia="Calibri" w:hAnsi="Calibri" w:cs="Calibri"/>
                <w:sz w:val="20"/>
                <w:szCs w:val="20"/>
              </w:rPr>
              <w:fldChar w:fldCharType="end"/>
            </w: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"Goryeo" </w:instrText>
            </w:r>
            <w:r>
              <w:rPr>
                <w:rFonts w:ascii="Calibri" w:eastAsia="Calibri" w:hAnsi="Calibri" w:cs="Calibri"/>
                <w:sz w:val="20"/>
                <w:szCs w:val="20"/>
              </w:rPr>
              <w:fldChar w:fldCharType="separate"/>
            </w:r>
            <w:r w:rsidR="00D11D0B" w:rsidRPr="0041146A">
              <w:rPr>
                <w:rStyle w:val="Hyperlink"/>
                <w:rFonts w:ascii="Calibri" w:eastAsia="Calibri" w:hAnsi="Calibri" w:cs="Calibri"/>
                <w:sz w:val="20"/>
                <w:szCs w:val="20"/>
              </w:rPr>
              <w:t>Anonymous          Officia</w:t>
            </w:r>
            <w:r w:rsidR="00311C70" w:rsidRPr="0041146A">
              <w:rPr>
                <w:rStyle w:val="Hyperlink"/>
                <w:rFonts w:ascii="Calibri" w:eastAsia="Calibri" w:hAnsi="Calibri" w:cs="Calibri"/>
                <w:sz w:val="20"/>
                <w:szCs w:val="20"/>
              </w:rPr>
              <w:t xml:space="preserve">l </w:t>
            </w:r>
            <w:r w:rsidR="00804F5B" w:rsidRPr="0041146A">
              <w:rPr>
                <w:rStyle w:val="Hyperlink"/>
                <w:rFonts w:ascii="Calibri" w:eastAsia="Calibri" w:hAnsi="Calibri" w:cs="Calibri"/>
                <w:sz w:val="20"/>
                <w:szCs w:val="20"/>
              </w:rPr>
              <w:t>H</w:t>
            </w:r>
            <w:r w:rsidR="00311C70" w:rsidRPr="0041146A">
              <w:rPr>
                <w:rStyle w:val="Hyperlink"/>
                <w:rFonts w:ascii="Calibri" w:eastAsia="Calibri" w:hAnsi="Calibri" w:cs="Calibri"/>
                <w:sz w:val="20"/>
                <w:szCs w:val="20"/>
              </w:rPr>
              <w:t xml:space="preserve">istory of the Korean </w:t>
            </w:r>
            <w:proofErr w:type="spellStart"/>
            <w:r w:rsidR="00311C70" w:rsidRPr="0041146A">
              <w:rPr>
                <w:rStyle w:val="Hyperlink"/>
                <w:rFonts w:ascii="Calibri" w:eastAsia="Calibri" w:hAnsi="Calibri" w:cs="Calibri"/>
                <w:sz w:val="20"/>
                <w:szCs w:val="20"/>
              </w:rPr>
              <w:t>Goryeo</w:t>
            </w:r>
            <w:proofErr w:type="spellEnd"/>
            <w:r w:rsidR="00311C70" w:rsidRPr="0041146A">
              <w:rPr>
                <w:rStyle w:val="Hyperlink"/>
                <w:rFonts w:ascii="Calibri" w:eastAsia="Calibri" w:hAnsi="Calibri" w:cs="Calibri"/>
                <w:sz w:val="20"/>
                <w:szCs w:val="20"/>
              </w:rPr>
              <w:t xml:space="preserve"> d</w:t>
            </w:r>
            <w:r w:rsidR="00D11D0B" w:rsidRPr="0041146A">
              <w:rPr>
                <w:rStyle w:val="Hyperlink"/>
                <w:rFonts w:ascii="Calibri" w:eastAsia="Calibri" w:hAnsi="Calibri" w:cs="Calibri"/>
                <w:sz w:val="20"/>
                <w:szCs w:val="20"/>
              </w:rPr>
              <w:t xml:space="preserve">ynasty          </w:t>
            </w:r>
            <w:r w:rsidR="00D11D0B" w:rsidRPr="0041146A">
              <w:rPr>
                <w:rStyle w:val="Hyperlink"/>
                <w:rFonts w:ascii="Calibri" w:eastAsia="Calibri" w:hAnsi="Calibri" w:cs="Calibri"/>
                <w:i/>
                <w:sz w:val="20"/>
                <w:szCs w:val="20"/>
              </w:rPr>
              <w:t xml:space="preserve">    </w:t>
            </w:r>
            <w:r w:rsidR="00D11D0B" w:rsidRPr="0041146A">
              <w:rPr>
                <w:rStyle w:val="Hyperlink"/>
                <w:rFonts w:ascii="Calibri" w:eastAsia="Calibri" w:hAnsi="Calibri" w:cs="Calibri"/>
                <w:i/>
                <w:sz w:val="20"/>
                <w:szCs w:val="20"/>
              </w:rPr>
              <w:tab/>
            </w:r>
            <w:r w:rsidR="00D93879" w:rsidRPr="0041146A">
              <w:rPr>
                <w:rStyle w:val="Hyperlink"/>
                <w:rFonts w:ascii="Calibri" w:eastAsia="Calibri" w:hAnsi="Calibri" w:cs="Calibri"/>
                <w:i/>
                <w:sz w:val="20"/>
                <w:szCs w:val="20"/>
              </w:rPr>
              <w:t xml:space="preserve">                </w:t>
            </w:r>
            <w:r w:rsidR="00D11D0B" w:rsidRPr="0041146A">
              <w:rPr>
                <w:rStyle w:val="Hyperlink"/>
                <w:rFonts w:ascii="Calibri" w:eastAsia="Calibri" w:hAnsi="Calibri" w:cs="Calibri"/>
                <w:sz w:val="20"/>
                <w:szCs w:val="20"/>
              </w:rPr>
              <w:t>1400</w:t>
            </w:r>
          </w:p>
          <w:p w:rsidR="00D11D0B" w:rsidRPr="0041146A" w:rsidRDefault="009B39E6" w:rsidP="00D11D0B">
            <w:pPr>
              <w:pStyle w:val="Normal30"/>
              <w:numPr>
                <w:ilvl w:val="0"/>
                <w:numId w:val="45"/>
              </w:numPr>
              <w:spacing w:after="200"/>
              <w:contextualSpacing/>
              <w:rPr>
                <w:rStyle w:val="Hyperlink"/>
                <w:rFonts w:ascii="Calibri" w:eastAsia="Calibri" w:hAnsi="Calibri" w:cs="Calibri"/>
                <w:sz w:val="20"/>
                <w:szCs w:val="20"/>
              </w:rPr>
            </w:pPr>
            <w:r>
              <w:rPr>
                <w:rFonts w:ascii="Calibri" w:eastAsia="Calibri" w:hAnsi="Calibri" w:cs="Calibri"/>
                <w:sz w:val="20"/>
                <w:szCs w:val="20"/>
              </w:rPr>
              <w:fldChar w:fldCharType="end"/>
            </w: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"YiSeonggye" </w:instrText>
            </w:r>
            <w:r>
              <w:rPr>
                <w:rFonts w:ascii="Calibri" w:eastAsia="Calibri" w:hAnsi="Calibri" w:cs="Calibri"/>
                <w:sz w:val="20"/>
                <w:szCs w:val="20"/>
              </w:rPr>
              <w:fldChar w:fldCharType="separate"/>
            </w:r>
            <w:r w:rsidR="00D11D0B" w:rsidRPr="0041146A">
              <w:rPr>
                <w:rStyle w:val="Hyperlink"/>
                <w:rFonts w:ascii="Calibri" w:eastAsia="Calibri" w:hAnsi="Calibri" w:cs="Calibri"/>
                <w:sz w:val="20"/>
                <w:szCs w:val="20"/>
              </w:rPr>
              <w:t xml:space="preserve">Yi </w:t>
            </w:r>
            <w:proofErr w:type="spellStart"/>
            <w:r w:rsidR="00D11D0B" w:rsidRPr="0041146A">
              <w:rPr>
                <w:rStyle w:val="Hyperlink"/>
                <w:rFonts w:ascii="Calibri" w:eastAsia="Calibri" w:hAnsi="Calibri" w:cs="Calibri"/>
                <w:sz w:val="20"/>
                <w:szCs w:val="20"/>
              </w:rPr>
              <w:t>Seong-gye</w:t>
            </w:r>
            <w:proofErr w:type="spellEnd"/>
            <w:r w:rsidR="00D11D0B" w:rsidRPr="0041146A">
              <w:rPr>
                <w:rStyle w:val="Hyperlink"/>
                <w:rFonts w:ascii="Calibri" w:eastAsia="Calibri" w:hAnsi="Calibri" w:cs="Calibri"/>
                <w:i/>
                <w:sz w:val="20"/>
                <w:szCs w:val="20"/>
              </w:rPr>
              <w:tab/>
            </w:r>
            <w:r w:rsidR="00D11D0B" w:rsidRPr="0041146A">
              <w:rPr>
                <w:rStyle w:val="Hyperlink"/>
                <w:rFonts w:ascii="Calibri" w:eastAsia="Calibri" w:hAnsi="Calibri" w:cs="Calibri"/>
                <w:sz w:val="20"/>
                <w:szCs w:val="20"/>
              </w:rPr>
              <w:t>Founding Edict</w:t>
            </w:r>
            <w:r w:rsidR="00D11D0B" w:rsidRPr="0041146A">
              <w:rPr>
                <w:rStyle w:val="Hyperlink"/>
                <w:rFonts w:ascii="Calibri" w:eastAsia="Calibri" w:hAnsi="Calibri" w:cs="Calibri"/>
                <w:sz w:val="20"/>
                <w:szCs w:val="20"/>
              </w:rPr>
              <w:tab/>
              <w:t xml:space="preserve">                    </w:t>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t>1392</w:t>
            </w:r>
          </w:p>
          <w:p w:rsidR="00D11D0B" w:rsidRPr="0041146A" w:rsidRDefault="009B39E6" w:rsidP="00D11D0B">
            <w:pPr>
              <w:pStyle w:val="Normal30"/>
              <w:numPr>
                <w:ilvl w:val="0"/>
                <w:numId w:val="45"/>
              </w:numPr>
              <w:spacing w:after="200"/>
              <w:contextualSpacing/>
              <w:rPr>
                <w:rStyle w:val="Hyperlink"/>
                <w:rFonts w:ascii="Calibri" w:eastAsia="Calibri" w:hAnsi="Calibri" w:cs="Calibri"/>
                <w:sz w:val="20"/>
                <w:szCs w:val="20"/>
              </w:rPr>
            </w:pPr>
            <w:r>
              <w:rPr>
                <w:rFonts w:ascii="Calibri" w:eastAsia="Calibri" w:hAnsi="Calibri" w:cs="Calibri"/>
                <w:sz w:val="20"/>
                <w:szCs w:val="20"/>
              </w:rPr>
              <w:fldChar w:fldCharType="end"/>
            </w: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"Hanyang" </w:instrText>
            </w:r>
            <w:r>
              <w:rPr>
                <w:rFonts w:ascii="Calibri" w:eastAsia="Calibri" w:hAnsi="Calibri" w:cs="Calibri"/>
                <w:sz w:val="20"/>
                <w:szCs w:val="20"/>
              </w:rPr>
              <w:fldChar w:fldCharType="separate"/>
            </w:r>
            <w:r w:rsidR="00D11D0B" w:rsidRPr="0041146A">
              <w:rPr>
                <w:rStyle w:val="Hyperlink"/>
                <w:rFonts w:ascii="Calibri" w:eastAsia="Calibri" w:hAnsi="Calibri" w:cs="Calibri"/>
                <w:sz w:val="20"/>
                <w:szCs w:val="20"/>
              </w:rPr>
              <w:t>Anonymous</w:t>
            </w:r>
            <w:r w:rsidR="00D11D0B" w:rsidRPr="0041146A">
              <w:rPr>
                <w:rStyle w:val="Hyperlink"/>
                <w:rFonts w:ascii="Calibri" w:eastAsia="Calibri" w:hAnsi="Calibri" w:cs="Calibri"/>
                <w:sz w:val="20"/>
                <w:szCs w:val="20"/>
              </w:rPr>
              <w:tab/>
              <w:t xml:space="preserve">Map of capital city, </w:t>
            </w:r>
            <w:proofErr w:type="spellStart"/>
            <w:r w:rsidR="00D11D0B" w:rsidRPr="0041146A">
              <w:rPr>
                <w:rStyle w:val="Hyperlink"/>
                <w:rFonts w:ascii="Calibri" w:eastAsia="Calibri" w:hAnsi="Calibri" w:cs="Calibri"/>
                <w:sz w:val="20"/>
                <w:szCs w:val="20"/>
              </w:rPr>
              <w:t>Hanyang</w:t>
            </w:r>
            <w:proofErr w:type="spellEnd"/>
            <w:r w:rsidR="00D11D0B" w:rsidRPr="0041146A">
              <w:rPr>
                <w:rStyle w:val="Hyperlink"/>
                <w:rFonts w:ascii="Calibri" w:eastAsia="Calibri" w:hAnsi="Calibri" w:cs="Calibri"/>
                <w:sz w:val="20"/>
                <w:szCs w:val="20"/>
              </w:rPr>
              <w:t xml:space="preserve">       </w:t>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t>1822</w:t>
            </w:r>
          </w:p>
          <w:p w:rsidR="00D11D0B" w:rsidRPr="0041146A" w:rsidRDefault="009B39E6" w:rsidP="00D11D0B">
            <w:pPr>
              <w:pStyle w:val="Normal30"/>
              <w:ind w:left="360"/>
              <w:rPr>
                <w:rStyle w:val="Hyperlink"/>
                <w:rFonts w:ascii="Calibri" w:eastAsia="Calibri" w:hAnsi="Calibri" w:cs="Calibri"/>
              </w:rPr>
            </w:pPr>
            <w:r>
              <w:rPr>
                <w:rFonts w:ascii="Calibri" w:eastAsia="Calibri" w:hAnsi="Calibri" w:cs="Calibri"/>
                <w:sz w:val="20"/>
                <w:szCs w:val="20"/>
              </w:rPr>
              <w:fldChar w:fldCharType="end"/>
            </w:r>
            <w:r>
              <w:rPr>
                <w:rFonts w:ascii="Calibri" w:eastAsia="Calibri" w:hAnsi="Calibri" w:cs="Calibri"/>
                <w:sz w:val="20"/>
                <w:szCs w:val="20"/>
              </w:rPr>
              <w:fldChar w:fldCharType="begin"/>
            </w:r>
            <w:r w:rsidR="0041146A">
              <w:rPr>
                <w:rFonts w:ascii="Calibri" w:eastAsia="Calibri" w:hAnsi="Calibri" w:cs="Calibri"/>
                <w:sz w:val="20"/>
                <w:szCs w:val="20"/>
              </w:rPr>
              <w:instrText xml:space="preserve"> HYPERLINK  \l "TBAN" </w:instrText>
            </w:r>
            <w:r>
              <w:rPr>
                <w:rFonts w:ascii="Calibri" w:eastAsia="Calibri" w:hAnsi="Calibri" w:cs="Calibri"/>
                <w:sz w:val="20"/>
                <w:szCs w:val="20"/>
              </w:rPr>
              <w:fldChar w:fldCharType="separate"/>
            </w:r>
            <w:r w:rsidR="00D11D0B" w:rsidRPr="0041146A">
              <w:rPr>
                <w:rStyle w:val="Hyperlink"/>
                <w:rFonts w:ascii="Calibri" w:eastAsia="Calibri" w:hAnsi="Calibri" w:cs="Calibri"/>
                <w:sz w:val="20"/>
                <w:szCs w:val="20"/>
              </w:rPr>
              <w:t>6.    Park Chung-</w:t>
            </w:r>
            <w:proofErr w:type="spellStart"/>
            <w:r w:rsidR="00D11D0B" w:rsidRPr="0041146A">
              <w:rPr>
                <w:rStyle w:val="Hyperlink"/>
                <w:rFonts w:ascii="Calibri" w:eastAsia="Calibri" w:hAnsi="Calibri" w:cs="Calibri"/>
                <w:sz w:val="20"/>
                <w:szCs w:val="20"/>
              </w:rPr>
              <w:t>hee</w:t>
            </w:r>
            <w:proofErr w:type="spellEnd"/>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i/>
                <w:sz w:val="20"/>
                <w:szCs w:val="20"/>
              </w:rPr>
              <w:t>To Build a Nation</w:t>
            </w:r>
            <w:r w:rsidR="00D11D0B" w:rsidRPr="0041146A">
              <w:rPr>
                <w:rStyle w:val="Hyperlink"/>
                <w:rFonts w:ascii="Calibri" w:eastAsia="Calibri" w:hAnsi="Calibri" w:cs="Calibri"/>
                <w:sz w:val="20"/>
                <w:szCs w:val="20"/>
              </w:rPr>
              <w:t xml:space="preserve">  </w:t>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r>
            <w:r w:rsidR="00D11D0B" w:rsidRPr="0041146A">
              <w:rPr>
                <w:rStyle w:val="Hyperlink"/>
                <w:rFonts w:ascii="Calibri" w:eastAsia="Calibri" w:hAnsi="Calibri" w:cs="Calibri"/>
                <w:sz w:val="20"/>
                <w:szCs w:val="20"/>
              </w:rPr>
              <w:tab/>
              <w:t xml:space="preserve">                1971</w:t>
            </w:r>
          </w:p>
          <w:p w:rsidR="00497511" w:rsidRPr="00D5603A" w:rsidRDefault="009B39E6" w:rsidP="00497511">
            <w:pPr>
              <w:pStyle w:val="Normal30"/>
              <w:ind w:firstLine="365"/>
              <w:rPr>
                <w:rFonts w:eastAsia="Cambria"/>
              </w:rPr>
            </w:pPr>
            <w:r>
              <w:rPr>
                <w:rFonts w:ascii="Calibri" w:eastAsia="Calibri" w:hAnsi="Calibri" w:cs="Calibri"/>
                <w:sz w:val="20"/>
                <w:szCs w:val="20"/>
              </w:rPr>
              <w:fldChar w:fldCharType="end"/>
            </w:r>
            <w:hyperlink w:anchor="Foreignaffairs" w:history="1">
              <w:r w:rsidR="00D11D0B" w:rsidRPr="0041146A">
                <w:rPr>
                  <w:rStyle w:val="Hyperlink"/>
                  <w:rFonts w:ascii="Calibri" w:eastAsia="Calibri" w:hAnsi="Calibri" w:cs="Calibri"/>
                  <w:sz w:val="20"/>
                  <w:szCs w:val="20"/>
                </w:rPr>
                <w:t>7.    US Record</w:t>
              </w:r>
              <w:r w:rsidR="00D11D0B" w:rsidRPr="0041146A">
                <w:rPr>
                  <w:rStyle w:val="Hyperlink"/>
                  <w:rFonts w:ascii="Calibri" w:eastAsia="Calibri" w:hAnsi="Calibri" w:cs="Calibri"/>
                  <w:sz w:val="20"/>
                  <w:szCs w:val="20"/>
                </w:rPr>
                <w:tab/>
                <w:t>Testimo</w:t>
              </w:r>
              <w:r w:rsidR="00BD518F" w:rsidRPr="0041146A">
                <w:rPr>
                  <w:rStyle w:val="Hyperlink"/>
                  <w:rFonts w:ascii="Calibri" w:eastAsia="Calibri" w:hAnsi="Calibri" w:cs="Calibri"/>
                  <w:sz w:val="20"/>
                  <w:szCs w:val="20"/>
                </w:rPr>
                <w:t xml:space="preserve">ny of Ralph Clough and Bruce </w:t>
              </w:r>
              <w:proofErr w:type="spellStart"/>
              <w:r w:rsidR="00BD518F" w:rsidRPr="0041146A">
                <w:rPr>
                  <w:rStyle w:val="Hyperlink"/>
                  <w:rFonts w:ascii="Calibri" w:eastAsia="Calibri" w:hAnsi="Calibri" w:cs="Calibri"/>
                  <w:sz w:val="20"/>
                  <w:szCs w:val="20"/>
                </w:rPr>
                <w:t>Cu</w:t>
              </w:r>
              <w:r w:rsidR="00D11D0B" w:rsidRPr="0041146A">
                <w:rPr>
                  <w:rStyle w:val="Hyperlink"/>
                  <w:rFonts w:ascii="Calibri" w:eastAsia="Calibri" w:hAnsi="Calibri" w:cs="Calibri"/>
                  <w:sz w:val="20"/>
                  <w:szCs w:val="20"/>
                </w:rPr>
                <w:t>mings</w:t>
              </w:r>
              <w:proofErr w:type="spellEnd"/>
              <w:r w:rsidR="00D11D0B" w:rsidRPr="0041146A">
                <w:rPr>
                  <w:rStyle w:val="Hyperlink"/>
                  <w:rFonts w:ascii="Calibri" w:eastAsia="Calibri" w:hAnsi="Calibri" w:cs="Calibri"/>
                  <w:sz w:val="20"/>
                  <w:szCs w:val="20"/>
                </w:rPr>
                <w:tab/>
                <w:t xml:space="preserve">               </w:t>
              </w:r>
              <w:r w:rsidR="003D2037" w:rsidRPr="0041146A">
                <w:rPr>
                  <w:rStyle w:val="Hyperlink"/>
                  <w:rFonts w:ascii="Calibri" w:eastAsia="Calibri" w:hAnsi="Calibri" w:cs="Calibri"/>
                  <w:sz w:val="20"/>
                  <w:szCs w:val="20"/>
                </w:rPr>
                <w:t xml:space="preserve"> </w:t>
              </w:r>
              <w:r w:rsidR="00D11D0B" w:rsidRPr="0041146A">
                <w:rPr>
                  <w:rStyle w:val="Hyperlink"/>
                  <w:rFonts w:ascii="Calibri" w:eastAsia="Calibri" w:hAnsi="Calibri" w:cs="Calibri"/>
                  <w:sz w:val="20"/>
                  <w:szCs w:val="20"/>
                </w:rPr>
                <w:t>1985</w:t>
              </w:r>
            </w:hyperlink>
            <w:r w:rsidR="00497511" w:rsidRPr="0020497E">
              <w:rPr>
                <w:rFonts w:ascii="Calibri" w:eastAsia="Calibri" w:hAnsi="Calibri" w:cs="Calibri"/>
              </w:rPr>
              <w:tab/>
            </w:r>
          </w:p>
        </w:tc>
      </w:tr>
    </w:tbl>
    <w:p w:rsidR="00384289" w:rsidRPr="00276D7E" w:rsidRDefault="00095822" w:rsidP="00172484">
      <w:pPr>
        <w:pStyle w:val="DayHeader"/>
        <w:rPr>
          <w:b/>
        </w:rPr>
      </w:pPr>
      <w:r w:rsidRPr="00276D7E">
        <w:rPr>
          <w:b/>
        </w:rPr>
        <w:lastRenderedPageBreak/>
        <w:t xml:space="preserve">D A Y   </w:t>
      </w:r>
      <w:bookmarkEnd w:id="0"/>
      <w:r w:rsidR="009C5E0D" w:rsidRPr="00276D7E">
        <w:rPr>
          <w:b/>
        </w:rPr>
        <w:t>3</w:t>
      </w:r>
    </w:p>
    <w:p w:rsidR="00E67838" w:rsidRPr="005E6226" w:rsidRDefault="00E67838" w:rsidP="004656F5">
      <w:pPr>
        <w:pStyle w:val="NoSpacing"/>
        <w:tabs>
          <w:tab w:val="left" w:pos="10260"/>
        </w:tabs>
        <w:rPr>
          <w:rStyle w:val="IntenseEmphasis"/>
          <w:sz w:val="18"/>
          <w:szCs w:val="18"/>
        </w:rPr>
      </w:pPr>
      <w:r w:rsidRPr="005E6226">
        <w:rPr>
          <w:rStyle w:val="IntenseEmphasis"/>
          <w:sz w:val="18"/>
          <w:szCs w:val="18"/>
        </w:rPr>
        <w:t>Based on a 60-minute class</w:t>
      </w:r>
    </w:p>
    <w:p w:rsidR="00FC5CF6" w:rsidRPr="005E6226" w:rsidRDefault="00057EDD" w:rsidP="004656F5">
      <w:pPr>
        <w:pStyle w:val="Title"/>
        <w:tabs>
          <w:tab w:val="left" w:pos="10260"/>
        </w:tabs>
        <w:spacing w:before="240" w:after="240" w:line="240" w:lineRule="auto"/>
        <w:jc w:val="center"/>
        <w:rPr>
          <w:b/>
          <w:caps w:val="0"/>
          <w:sz w:val="28"/>
          <w:szCs w:val="28"/>
        </w:rPr>
      </w:pPr>
      <w:bookmarkStart w:id="4" w:name="_Hlk519593081"/>
      <w:r w:rsidRPr="005E6226">
        <w:rPr>
          <w:b/>
          <w:caps w:val="0"/>
          <w:sz w:val="28"/>
          <w:szCs w:val="28"/>
        </w:rPr>
        <w:t>Le</w:t>
      </w:r>
      <w:r w:rsidR="00384289" w:rsidRPr="005E6226">
        <w:rPr>
          <w:b/>
          <w:caps w:val="0"/>
          <w:sz w:val="28"/>
          <w:szCs w:val="28"/>
        </w:rPr>
        <w:t>s</w:t>
      </w:r>
      <w:r w:rsidRPr="005E6226">
        <w:rPr>
          <w:b/>
          <w:caps w:val="0"/>
          <w:sz w:val="28"/>
          <w:szCs w:val="28"/>
        </w:rPr>
        <w:t>son</w:t>
      </w:r>
      <w:r w:rsidR="00384289" w:rsidRPr="005E6226">
        <w:rPr>
          <w:b/>
          <w:caps w:val="0"/>
          <w:sz w:val="28"/>
          <w:szCs w:val="28"/>
        </w:rPr>
        <w:t xml:space="preserve"> Question:</w:t>
      </w:r>
      <w:r w:rsidR="009C5E0D" w:rsidRPr="005E6226">
        <w:rPr>
          <w:b/>
          <w:caps w:val="0"/>
          <w:sz w:val="28"/>
          <w:szCs w:val="28"/>
        </w:rPr>
        <w:t xml:space="preserve"> How did Korean leaders utilize belief systems to strengthen their political power </w:t>
      </w:r>
      <w:r w:rsidR="00837AD7" w:rsidRPr="005E6226">
        <w:rPr>
          <w:b/>
          <w:caps w:val="0"/>
          <w:sz w:val="28"/>
          <w:szCs w:val="28"/>
        </w:rPr>
        <w:t>from</w:t>
      </w:r>
      <w:r w:rsidR="009C5E0D" w:rsidRPr="005E6226">
        <w:rPr>
          <w:b/>
          <w:caps w:val="0"/>
          <w:sz w:val="28"/>
          <w:szCs w:val="28"/>
        </w:rPr>
        <w:t xml:space="preserve"> 600 CE to the present? </w:t>
      </w: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782041" w:rsidRPr="001556B4" w:rsidTr="00397D84">
        <w:tc>
          <w:tcPr>
            <w:tcW w:w="9360" w:type="dxa"/>
            <w:tcBorders>
              <w:top w:val="nil"/>
              <w:bottom w:val="nil"/>
            </w:tcBorders>
          </w:tcPr>
          <w:p w:rsidR="00782041" w:rsidRPr="001556B4" w:rsidRDefault="00D07B7C" w:rsidP="005E6226">
            <w:pPr>
              <w:pStyle w:val="Heading2"/>
              <w:tabs>
                <w:tab w:val="left" w:pos="10260"/>
              </w:tabs>
              <w:spacing w:line="240" w:lineRule="auto"/>
              <w:rPr>
                <w:i/>
                <w:iCs/>
              </w:rPr>
            </w:pPr>
            <w:bookmarkStart w:id="5" w:name="_Toc518654439"/>
            <w:r w:rsidRPr="00D07B7C">
              <w:t xml:space="preserve">AP </w:t>
            </w:r>
            <w:r w:rsidR="006536D1">
              <w:t>curriculum</w:t>
            </w:r>
            <w:r w:rsidRPr="00D07B7C">
              <w:t xml:space="preserve"> Framework </w:t>
            </w:r>
            <w:bookmarkEnd w:id="5"/>
            <w:r w:rsidR="006536D1">
              <w:t>reference</w:t>
            </w:r>
          </w:p>
        </w:tc>
      </w:tr>
      <w:tr w:rsidR="00782041" w:rsidRPr="00D07B7C" w:rsidTr="00397D84">
        <w:tc>
          <w:tcPr>
            <w:tcW w:w="9360" w:type="dxa"/>
            <w:tcBorders>
              <w:top w:val="nil"/>
              <w:bottom w:val="nil"/>
            </w:tcBorders>
          </w:tcPr>
          <w:p w:rsidR="009C5E0D" w:rsidRPr="005E6226" w:rsidRDefault="009C5E0D" w:rsidP="004656F5">
            <w:pPr>
              <w:pStyle w:val="NoSpacing"/>
              <w:tabs>
                <w:tab w:val="left" w:pos="10260"/>
              </w:tabs>
              <w:rPr>
                <w:sz w:val="16"/>
                <w:szCs w:val="16"/>
              </w:rPr>
            </w:pPr>
            <w:r w:rsidRPr="005E6226">
              <w:rPr>
                <w:b/>
                <w:sz w:val="16"/>
                <w:szCs w:val="16"/>
              </w:rPr>
              <w:t>Learning Objective CUL-2</w:t>
            </w:r>
            <w:r w:rsidR="00746A41" w:rsidRPr="005E6226">
              <w:rPr>
                <w:sz w:val="16"/>
                <w:szCs w:val="16"/>
              </w:rPr>
              <w:t>—</w:t>
            </w:r>
            <w:r w:rsidRPr="005E6226">
              <w:rPr>
                <w:sz w:val="16"/>
                <w:szCs w:val="16"/>
              </w:rPr>
              <w:t>Explain how religions, belief systems, philosophies, and ideologies affected political, economic, and social developments over time.</w:t>
            </w:r>
          </w:p>
          <w:p w:rsidR="009C5E0D" w:rsidRPr="005E6226" w:rsidRDefault="009C5E0D" w:rsidP="006C67C4">
            <w:pPr>
              <w:pStyle w:val="NoSpacing"/>
              <w:tabs>
                <w:tab w:val="left" w:pos="10260"/>
              </w:tabs>
              <w:rPr>
                <w:sz w:val="16"/>
                <w:szCs w:val="16"/>
              </w:rPr>
            </w:pPr>
            <w:r w:rsidRPr="005E6226">
              <w:rPr>
                <w:b/>
                <w:sz w:val="16"/>
                <w:szCs w:val="16"/>
              </w:rPr>
              <w:t>Key Concept 3.2</w:t>
            </w:r>
            <w:r w:rsidR="00746A41" w:rsidRPr="005E6226">
              <w:rPr>
                <w:sz w:val="16"/>
                <w:szCs w:val="16"/>
              </w:rPr>
              <w:t>—</w:t>
            </w:r>
            <w:r w:rsidRPr="005E6226">
              <w:rPr>
                <w:sz w:val="16"/>
                <w:szCs w:val="16"/>
              </w:rPr>
              <w:t xml:space="preserve">State formation and development demonstrated continuity, innovation, and diversity in various regions. </w:t>
            </w:r>
          </w:p>
          <w:p w:rsidR="009C5E0D" w:rsidRPr="005E6226" w:rsidRDefault="009C5E0D" w:rsidP="005E6226">
            <w:pPr>
              <w:pStyle w:val="NoSpacing"/>
              <w:tabs>
                <w:tab w:val="left" w:pos="10260"/>
              </w:tabs>
              <w:rPr>
                <w:sz w:val="16"/>
                <w:szCs w:val="16"/>
              </w:rPr>
            </w:pPr>
            <w:r w:rsidRPr="005E6226">
              <w:rPr>
                <w:b/>
                <w:sz w:val="16"/>
                <w:szCs w:val="16"/>
              </w:rPr>
              <w:t>Key Concept 4.3.I</w:t>
            </w:r>
            <w:r w:rsidR="00746A41" w:rsidRPr="005E6226">
              <w:rPr>
                <w:sz w:val="16"/>
                <w:szCs w:val="16"/>
              </w:rPr>
              <w:t>—</w:t>
            </w:r>
            <w:r w:rsidRPr="005E6226">
              <w:rPr>
                <w:sz w:val="16"/>
                <w:szCs w:val="16"/>
              </w:rPr>
              <w:t>Rulers used a variety of methods to legitimize and consolidate their power.</w:t>
            </w:r>
          </w:p>
          <w:p w:rsidR="003C1358" w:rsidRPr="009376FB" w:rsidRDefault="009C5E0D" w:rsidP="005E6226">
            <w:pPr>
              <w:pStyle w:val="NoSpacing"/>
              <w:tabs>
                <w:tab w:val="left" w:pos="10260"/>
              </w:tabs>
            </w:pPr>
            <w:r w:rsidRPr="005E6226">
              <w:rPr>
                <w:b/>
                <w:sz w:val="16"/>
                <w:szCs w:val="16"/>
              </w:rPr>
              <w:t>Key Concept 6.2</w:t>
            </w:r>
            <w:r w:rsidR="00746A41" w:rsidRPr="005E6226">
              <w:rPr>
                <w:sz w:val="16"/>
                <w:szCs w:val="16"/>
              </w:rPr>
              <w:t>—</w:t>
            </w:r>
            <w:r w:rsidRPr="005E6226">
              <w:rPr>
                <w:sz w:val="16"/>
                <w:szCs w:val="16"/>
              </w:rPr>
              <w:t>Peoples and states around the world challenged the existing political and social order in varying ways.</w:t>
            </w:r>
          </w:p>
        </w:tc>
      </w:tr>
      <w:bookmarkEnd w:id="4"/>
    </w:tbl>
    <w:p w:rsidR="00604F6D" w:rsidRPr="007733DC" w:rsidRDefault="00604F6D" w:rsidP="005E6226">
      <w:pPr>
        <w:spacing w:after="0" w:line="240" w:lineRule="auto"/>
        <w:rPr>
          <w:b/>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604F6D" w:rsidRPr="004C0DBC" w:rsidTr="004C0DBC">
        <w:tc>
          <w:tcPr>
            <w:tcW w:w="9360" w:type="dxa"/>
            <w:tcBorders>
              <w:top w:val="nil"/>
              <w:left w:val="nil"/>
              <w:bottom w:val="nil"/>
              <w:right w:val="nil"/>
            </w:tcBorders>
          </w:tcPr>
          <w:p w:rsidR="00497511" w:rsidRPr="005E6226" w:rsidRDefault="00604F6D" w:rsidP="005E6226">
            <w:pPr>
              <w:pStyle w:val="StandOut"/>
              <w:spacing w:line="240" w:lineRule="auto"/>
              <w:rPr>
                <w:sz w:val="26"/>
                <w:szCs w:val="26"/>
              </w:rPr>
            </w:pPr>
            <w:bookmarkStart w:id="6" w:name="_Toc518654440"/>
            <w:r w:rsidRPr="005E6226">
              <w:rPr>
                <w:sz w:val="26"/>
                <w:szCs w:val="26"/>
              </w:rPr>
              <w:t>Historical Reasoning Skill</w:t>
            </w:r>
            <w:bookmarkEnd w:id="6"/>
            <w:r w:rsidR="009C5E0D" w:rsidRPr="005E6226">
              <w:rPr>
                <w:sz w:val="26"/>
                <w:szCs w:val="26"/>
              </w:rPr>
              <w:t xml:space="preserve">: </w:t>
            </w:r>
          </w:p>
          <w:p w:rsidR="00604F6D" w:rsidRPr="005E6226" w:rsidRDefault="00497511" w:rsidP="005E6226">
            <w:pPr>
              <w:pStyle w:val="StandOut"/>
              <w:spacing w:line="240" w:lineRule="auto"/>
              <w:rPr>
                <w:sz w:val="26"/>
                <w:szCs w:val="26"/>
              </w:rPr>
            </w:pPr>
            <w:r w:rsidRPr="005E6226">
              <w:rPr>
                <w:sz w:val="26"/>
                <w:szCs w:val="26"/>
              </w:rPr>
              <w:t>CONTINUITY AND CHANGE OVER TIME</w:t>
            </w:r>
          </w:p>
          <w:p w:rsidR="00497511" w:rsidRPr="00497511" w:rsidRDefault="00497511" w:rsidP="005E6226">
            <w:pPr>
              <w:pStyle w:val="StandOut"/>
              <w:spacing w:line="240" w:lineRule="auto"/>
              <w:rPr>
                <w:i/>
                <w:sz w:val="20"/>
                <w:szCs w:val="20"/>
              </w:rPr>
            </w:pPr>
            <w:r w:rsidRPr="00497511">
              <w:rPr>
                <w:i/>
                <w:sz w:val="20"/>
                <w:szCs w:val="20"/>
              </w:rPr>
              <w:t>Secondary Skills: Contextualization, Causation</w:t>
            </w:r>
          </w:p>
        </w:tc>
      </w:tr>
      <w:tr w:rsidR="00604F6D" w:rsidRPr="003C1358" w:rsidTr="00E63CCC">
        <w:tc>
          <w:tcPr>
            <w:tcW w:w="9360" w:type="dxa"/>
            <w:tcBorders>
              <w:top w:val="nil"/>
              <w:bottom w:val="single" w:sz="18" w:space="0" w:color="ACCBF9" w:themeColor="background2"/>
            </w:tcBorders>
          </w:tcPr>
          <w:p w:rsidR="00604F6D" w:rsidRPr="003C1358" w:rsidRDefault="00604F6D" w:rsidP="004656F5">
            <w:pPr>
              <w:pStyle w:val="NoSpacing"/>
              <w:tabs>
                <w:tab w:val="left" w:pos="10260"/>
              </w:tabs>
              <w:rPr>
                <w:highlight w:val="yellow"/>
              </w:rPr>
            </w:pPr>
          </w:p>
        </w:tc>
      </w:tr>
    </w:tbl>
    <w:p w:rsidR="006E43B0" w:rsidRPr="005E6226" w:rsidRDefault="00D2112F" w:rsidP="004656F5">
      <w:pPr>
        <w:pStyle w:val="Title"/>
        <w:tabs>
          <w:tab w:val="left" w:pos="10260"/>
        </w:tabs>
        <w:spacing w:before="240" w:after="240" w:line="240" w:lineRule="auto"/>
        <w:rPr>
          <w:b/>
          <w:caps w:val="0"/>
          <w:sz w:val="28"/>
          <w:szCs w:val="28"/>
        </w:rPr>
      </w:pPr>
      <w:r w:rsidRPr="005E6226">
        <w:rPr>
          <w:b/>
          <w:caps w:val="0"/>
          <w:sz w:val="28"/>
          <w:szCs w:val="28"/>
        </w:rPr>
        <w:t>OVERVIEW</w:t>
      </w: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511ED1" w:rsidRPr="001556B4" w:rsidTr="0041146A">
        <w:trPr>
          <w:trHeight w:val="36"/>
        </w:trPr>
        <w:tc>
          <w:tcPr>
            <w:tcW w:w="9360" w:type="dxa"/>
            <w:tcBorders>
              <w:top w:val="single" w:sz="18" w:space="0" w:color="ACCBF9" w:themeColor="background2"/>
              <w:bottom w:val="single" w:sz="18" w:space="0" w:color="ACCBF9" w:themeColor="background2"/>
            </w:tcBorders>
          </w:tcPr>
          <w:p w:rsidR="00ED6B7D" w:rsidRPr="005E6226" w:rsidRDefault="007B14CE" w:rsidP="004656F5">
            <w:pPr>
              <w:pStyle w:val="IntenseQuote"/>
              <w:tabs>
                <w:tab w:val="left" w:pos="10260"/>
              </w:tabs>
              <w:ind w:left="0" w:right="-36"/>
              <w:jc w:val="left"/>
              <w:rPr>
                <w:b/>
                <w:bCs/>
                <w:i/>
                <w:sz w:val="20"/>
                <w:szCs w:val="20"/>
              </w:rPr>
            </w:pPr>
            <w:r w:rsidRPr="005E6226">
              <w:rPr>
                <w:b/>
                <w:bCs/>
                <w:i/>
                <w:sz w:val="20"/>
                <w:szCs w:val="20"/>
              </w:rPr>
              <w:t xml:space="preserve">This activity is designed to engage students in the particular skills involved in writing a document-based question (DBQ). Students would benefit from having had training in analyzing documents, practice </w:t>
            </w:r>
            <w:r w:rsidR="00B61969">
              <w:rPr>
                <w:b/>
                <w:bCs/>
                <w:i/>
                <w:sz w:val="20"/>
                <w:szCs w:val="20"/>
              </w:rPr>
              <w:t xml:space="preserve">in </w:t>
            </w:r>
            <w:r w:rsidRPr="005E6226">
              <w:rPr>
                <w:b/>
                <w:bCs/>
                <w:i/>
                <w:sz w:val="20"/>
                <w:szCs w:val="20"/>
              </w:rPr>
              <w:t xml:space="preserve">writing DBQs, and basic knowledge of belief systems such as Buddhism, Daoism, Shamanism, and especially Confucianism. Students do not need to have extensive knowledge of Korean history, although the activity for Day </w:t>
            </w:r>
            <w:r w:rsidR="00A41256" w:rsidRPr="005E6226">
              <w:rPr>
                <w:b/>
                <w:bCs/>
                <w:i/>
                <w:sz w:val="20"/>
                <w:szCs w:val="20"/>
              </w:rPr>
              <w:t xml:space="preserve">1 </w:t>
            </w:r>
            <w:r w:rsidRPr="005E6226">
              <w:rPr>
                <w:b/>
                <w:bCs/>
                <w:i/>
                <w:sz w:val="20"/>
                <w:szCs w:val="20"/>
              </w:rPr>
              <w:t xml:space="preserve">serves as a strong content introduction to this DBQ activity. Students will have the entire class period to engage with the skills involved in writing and evaluating the </w:t>
            </w:r>
            <w:r w:rsidR="00A41256" w:rsidRPr="005E6226">
              <w:rPr>
                <w:b/>
                <w:bCs/>
                <w:i/>
                <w:sz w:val="20"/>
                <w:szCs w:val="20"/>
              </w:rPr>
              <w:t>DBQ</w:t>
            </w:r>
            <w:r w:rsidRPr="005E6226">
              <w:rPr>
                <w:b/>
                <w:bCs/>
                <w:i/>
                <w:sz w:val="20"/>
                <w:szCs w:val="20"/>
              </w:rPr>
              <w:t xml:space="preserve">, which comprises 25% of their AP World History exam score. Teachers </w:t>
            </w:r>
            <w:r w:rsidR="00A41256" w:rsidRPr="005E6226">
              <w:rPr>
                <w:b/>
                <w:bCs/>
                <w:i/>
                <w:sz w:val="20"/>
                <w:szCs w:val="20"/>
              </w:rPr>
              <w:t>can adapt this lesson as needed by asking</w:t>
            </w:r>
            <w:r w:rsidRPr="005E6226">
              <w:rPr>
                <w:b/>
                <w:bCs/>
                <w:i/>
                <w:sz w:val="20"/>
                <w:szCs w:val="20"/>
              </w:rPr>
              <w:t xml:space="preserve"> students </w:t>
            </w:r>
            <w:r w:rsidR="00A41256" w:rsidRPr="005E6226">
              <w:rPr>
                <w:b/>
                <w:bCs/>
                <w:i/>
                <w:sz w:val="20"/>
                <w:szCs w:val="20"/>
              </w:rPr>
              <w:t xml:space="preserve">to </w:t>
            </w:r>
            <w:r w:rsidRPr="005E6226">
              <w:rPr>
                <w:b/>
                <w:bCs/>
                <w:i/>
                <w:sz w:val="20"/>
                <w:szCs w:val="20"/>
              </w:rPr>
              <w:t xml:space="preserve">write a full DBQ, </w:t>
            </w:r>
            <w:r w:rsidR="00A41256" w:rsidRPr="005E6226">
              <w:rPr>
                <w:b/>
                <w:bCs/>
                <w:i/>
                <w:sz w:val="20"/>
                <w:szCs w:val="20"/>
              </w:rPr>
              <w:t>using</w:t>
            </w:r>
            <w:r w:rsidRPr="005E6226">
              <w:rPr>
                <w:b/>
                <w:bCs/>
                <w:i/>
                <w:sz w:val="20"/>
                <w:szCs w:val="20"/>
              </w:rPr>
              <w:t xml:space="preserve"> these directions to review the tasks needed for achievement, or </w:t>
            </w:r>
            <w:r w:rsidR="00A41256" w:rsidRPr="005E6226">
              <w:rPr>
                <w:b/>
                <w:bCs/>
                <w:i/>
                <w:sz w:val="20"/>
                <w:szCs w:val="20"/>
              </w:rPr>
              <w:t xml:space="preserve">by having students use the </w:t>
            </w:r>
            <w:r w:rsidR="000918D0">
              <w:rPr>
                <w:b/>
                <w:bCs/>
                <w:i/>
                <w:sz w:val="20"/>
                <w:szCs w:val="20"/>
              </w:rPr>
              <w:t xml:space="preserve">DBQ </w:t>
            </w:r>
            <w:r w:rsidR="00A41256" w:rsidRPr="005E6226">
              <w:rPr>
                <w:b/>
                <w:bCs/>
                <w:i/>
                <w:sz w:val="20"/>
                <w:szCs w:val="20"/>
              </w:rPr>
              <w:t xml:space="preserve">rubric to score </w:t>
            </w:r>
            <w:r w:rsidRPr="005E6226">
              <w:rPr>
                <w:b/>
                <w:bCs/>
                <w:i/>
                <w:sz w:val="20"/>
                <w:szCs w:val="20"/>
              </w:rPr>
              <w:t xml:space="preserve">the </w:t>
            </w:r>
            <w:r w:rsidR="00A41256" w:rsidRPr="005E6226">
              <w:rPr>
                <w:b/>
                <w:bCs/>
                <w:i/>
                <w:sz w:val="20"/>
                <w:szCs w:val="20"/>
              </w:rPr>
              <w:t>sample responses provided</w:t>
            </w:r>
            <w:r w:rsidRPr="005E6226">
              <w:rPr>
                <w:b/>
                <w:bCs/>
                <w:i/>
                <w:sz w:val="20"/>
                <w:szCs w:val="20"/>
              </w:rPr>
              <w:t xml:space="preserve">. </w:t>
            </w:r>
          </w:p>
          <w:p w:rsidR="00ED6B7D" w:rsidRPr="002C25CF" w:rsidRDefault="00ED6B7D" w:rsidP="005E6226">
            <w:pPr>
              <w:pStyle w:val="Heading3"/>
              <w:tabs>
                <w:tab w:val="left" w:pos="10260"/>
              </w:tabs>
              <w:spacing w:line="240" w:lineRule="auto"/>
            </w:pPr>
            <w:bookmarkStart w:id="7" w:name="_Toc518654443"/>
            <w:r w:rsidRPr="002C25CF">
              <w:t>Materials needed for:</w:t>
            </w:r>
            <w:bookmarkEnd w:id="7"/>
          </w:p>
          <w:p w:rsidR="00ED6B7D" w:rsidRDefault="00ED6B7D" w:rsidP="004656F5">
            <w:pPr>
              <w:pStyle w:val="NoSpacing"/>
              <w:tabs>
                <w:tab w:val="left" w:pos="10260"/>
              </w:tabs>
              <w:rPr>
                <w:sz w:val="18"/>
                <w:szCs w:val="18"/>
              </w:rPr>
            </w:pPr>
            <w:r w:rsidRPr="005E6226">
              <w:rPr>
                <w:sz w:val="18"/>
                <w:szCs w:val="18"/>
              </w:rPr>
              <w:t>Homework</w:t>
            </w:r>
          </w:p>
          <w:p w:rsidR="002E2944" w:rsidRDefault="00710962" w:rsidP="0041146A">
            <w:pPr>
              <w:pStyle w:val="NoSpacing"/>
              <w:numPr>
                <w:ilvl w:val="0"/>
                <w:numId w:val="51"/>
              </w:numPr>
              <w:tabs>
                <w:tab w:val="left" w:pos="10260"/>
              </w:tabs>
              <w:rPr>
                <w:sz w:val="18"/>
                <w:szCs w:val="18"/>
              </w:rPr>
            </w:pPr>
            <w:hyperlink w:anchor="dbq" w:history="1">
              <w:r w:rsidR="0041146A">
                <w:rPr>
                  <w:rStyle w:val="Hyperlink"/>
                  <w:sz w:val="18"/>
                  <w:szCs w:val="18"/>
                </w:rPr>
                <w:t>Question 1 (Document-Based Question) (p. 7)</w:t>
              </w:r>
            </w:hyperlink>
          </w:p>
          <w:p w:rsidR="002E2944" w:rsidRDefault="00ED6B7D" w:rsidP="004656F5">
            <w:pPr>
              <w:pStyle w:val="NoSpacing"/>
              <w:tabs>
                <w:tab w:val="left" w:pos="10260"/>
              </w:tabs>
              <w:rPr>
                <w:sz w:val="18"/>
                <w:szCs w:val="18"/>
              </w:rPr>
            </w:pPr>
            <w:r w:rsidRPr="005E6226">
              <w:rPr>
                <w:sz w:val="18"/>
                <w:szCs w:val="18"/>
              </w:rPr>
              <w:t>In</w:t>
            </w:r>
            <w:r w:rsidR="00A41256" w:rsidRPr="005E6226">
              <w:rPr>
                <w:sz w:val="18"/>
                <w:szCs w:val="18"/>
              </w:rPr>
              <w:t>-</w:t>
            </w:r>
            <w:r w:rsidRPr="005E6226">
              <w:rPr>
                <w:sz w:val="18"/>
                <w:szCs w:val="18"/>
              </w:rPr>
              <w:t>Class Activity</w:t>
            </w:r>
          </w:p>
          <w:p w:rsidR="002E2944" w:rsidRPr="002E2944" w:rsidRDefault="00710962" w:rsidP="0041146A">
            <w:pPr>
              <w:pStyle w:val="NoSpacing"/>
              <w:numPr>
                <w:ilvl w:val="0"/>
                <w:numId w:val="51"/>
              </w:numPr>
              <w:tabs>
                <w:tab w:val="left" w:pos="10260"/>
              </w:tabs>
              <w:rPr>
                <w:sz w:val="18"/>
                <w:szCs w:val="18"/>
              </w:rPr>
            </w:pPr>
            <w:hyperlink w:anchor="DBQIC" w:history="1">
              <w:r w:rsidR="002E2944" w:rsidRPr="002E2944">
                <w:rPr>
                  <w:rStyle w:val="Hyperlink"/>
                  <w:sz w:val="18"/>
                  <w:szCs w:val="18"/>
                </w:rPr>
                <w:t>Question 1 (Document-Based Question) (p. 7)</w:t>
              </w:r>
            </w:hyperlink>
          </w:p>
          <w:p w:rsidR="00C0673B" w:rsidRPr="005E6226" w:rsidRDefault="00C0673B" w:rsidP="006C67C4">
            <w:pPr>
              <w:pStyle w:val="NoSpacing"/>
              <w:numPr>
                <w:ilvl w:val="0"/>
                <w:numId w:val="24"/>
              </w:numPr>
              <w:tabs>
                <w:tab w:val="left" w:pos="10260"/>
              </w:tabs>
              <w:rPr>
                <w:sz w:val="18"/>
                <w:szCs w:val="18"/>
              </w:rPr>
            </w:pPr>
            <w:r w:rsidRPr="005E6226">
              <w:rPr>
                <w:sz w:val="18"/>
                <w:szCs w:val="18"/>
              </w:rPr>
              <w:t xml:space="preserve">Sample DBQ essays </w:t>
            </w:r>
            <w:hyperlink w:anchor="SampleEssayA" w:history="1">
              <w:r w:rsidR="00376CC9">
                <w:rPr>
                  <w:rStyle w:val="Hyperlink"/>
                  <w:sz w:val="18"/>
                  <w:szCs w:val="18"/>
                </w:rPr>
                <w:t>A (pp. 15</w:t>
              </w:r>
              <w:r w:rsidR="00376CC9" w:rsidRPr="00376CC9">
                <w:rPr>
                  <w:rStyle w:val="Hyperlink"/>
                  <w:sz w:val="18"/>
                  <w:szCs w:val="18"/>
                </w:rPr>
                <w:t>-18)</w:t>
              </w:r>
            </w:hyperlink>
            <w:r w:rsidRPr="005E6226">
              <w:rPr>
                <w:sz w:val="18"/>
                <w:szCs w:val="18"/>
              </w:rPr>
              <w:t xml:space="preserve">, </w:t>
            </w:r>
            <w:hyperlink w:anchor="SampleEssayB">
              <w:r w:rsidR="00376CC9">
                <w:rPr>
                  <w:rStyle w:val="Hyperlink"/>
                  <w:sz w:val="18"/>
                  <w:szCs w:val="18"/>
                </w:rPr>
                <w:t>B (pp. 19-22)</w:t>
              </w:r>
            </w:hyperlink>
            <w:r w:rsidRPr="005E6226">
              <w:rPr>
                <w:sz w:val="18"/>
                <w:szCs w:val="18"/>
              </w:rPr>
              <w:t xml:space="preserve">, </w:t>
            </w:r>
            <w:hyperlink w:anchor="SampleEssayC" w:history="1">
              <w:r w:rsidR="00376CC9" w:rsidRPr="00376CC9">
                <w:rPr>
                  <w:rStyle w:val="Hyperlink"/>
                  <w:sz w:val="18"/>
                  <w:szCs w:val="18"/>
                </w:rPr>
                <w:t>C (pp. 23-27)</w:t>
              </w:r>
            </w:hyperlink>
            <w:r w:rsidRPr="005E6226">
              <w:rPr>
                <w:sz w:val="18"/>
                <w:szCs w:val="18"/>
              </w:rPr>
              <w:t xml:space="preserve">, </w:t>
            </w:r>
            <w:hyperlink w:anchor="SampleEssayD">
              <w:r w:rsidR="00376CC9">
                <w:rPr>
                  <w:rStyle w:val="Hyperlink"/>
                  <w:sz w:val="18"/>
                  <w:szCs w:val="18"/>
                </w:rPr>
                <w:t>D (pp. 28-29)</w:t>
              </w:r>
            </w:hyperlink>
            <w:r w:rsidRPr="005E6226">
              <w:rPr>
                <w:sz w:val="18"/>
                <w:szCs w:val="18"/>
              </w:rPr>
              <w:t xml:space="preserve">, and </w:t>
            </w:r>
            <w:hyperlink w:anchor="SampleEssayE">
              <w:r w:rsidR="00376CC9">
                <w:rPr>
                  <w:rStyle w:val="Hyperlink"/>
                  <w:sz w:val="18"/>
                  <w:szCs w:val="18"/>
                </w:rPr>
                <w:t>E (pp. 30-31)</w:t>
              </w:r>
            </w:hyperlink>
          </w:p>
          <w:p w:rsidR="002E2944" w:rsidRPr="0041146A" w:rsidRDefault="00710962" w:rsidP="005E6226">
            <w:pPr>
              <w:pStyle w:val="NoSpacing"/>
              <w:numPr>
                <w:ilvl w:val="0"/>
                <w:numId w:val="24"/>
              </w:numPr>
              <w:tabs>
                <w:tab w:val="left" w:pos="10260"/>
              </w:tabs>
              <w:rPr>
                <w:rStyle w:val="Hyperlink"/>
                <w:color w:val="auto"/>
                <w:sz w:val="18"/>
                <w:szCs w:val="18"/>
              </w:rPr>
            </w:pPr>
            <w:hyperlink w:anchor="DBQRubric" w:history="1">
              <w:r w:rsidR="002E2944" w:rsidRPr="002E2944">
                <w:rPr>
                  <w:rStyle w:val="Hyperlink"/>
                  <w:sz w:val="18"/>
                  <w:szCs w:val="18"/>
                </w:rPr>
                <w:t>DBQ Rubric (p. 12)</w:t>
              </w:r>
            </w:hyperlink>
          </w:p>
          <w:p w:rsidR="002E2944" w:rsidRPr="00493A67" w:rsidRDefault="00710962" w:rsidP="002E2944">
            <w:pPr>
              <w:pStyle w:val="NoSpacing"/>
              <w:numPr>
                <w:ilvl w:val="0"/>
                <w:numId w:val="24"/>
              </w:numPr>
              <w:tabs>
                <w:tab w:val="left" w:pos="10260"/>
              </w:tabs>
              <w:rPr>
                <w:rStyle w:val="Hyperlink"/>
                <w:color w:val="auto"/>
                <w:sz w:val="18"/>
                <w:szCs w:val="18"/>
              </w:rPr>
            </w:pPr>
            <w:hyperlink w:anchor="DBQScoreJustifications" w:history="1">
              <w:r w:rsidR="002E2944" w:rsidRPr="002E2944">
                <w:rPr>
                  <w:rStyle w:val="Hyperlink"/>
                  <w:sz w:val="18"/>
                  <w:szCs w:val="18"/>
                </w:rPr>
                <w:t>DBQ Score Justifications (pp. 13-14)</w:t>
              </w:r>
            </w:hyperlink>
          </w:p>
          <w:p w:rsidR="00511ED1" w:rsidRPr="0041146A" w:rsidRDefault="00C0673B" w:rsidP="0041146A">
            <w:pPr>
              <w:pStyle w:val="NoSpacing"/>
              <w:numPr>
                <w:ilvl w:val="0"/>
                <w:numId w:val="24"/>
              </w:numPr>
              <w:tabs>
                <w:tab w:val="left" w:pos="10260"/>
              </w:tabs>
              <w:rPr>
                <w:sz w:val="18"/>
                <w:szCs w:val="18"/>
              </w:rPr>
            </w:pPr>
            <w:r w:rsidRPr="005E6226">
              <w:rPr>
                <w:sz w:val="18"/>
                <w:szCs w:val="18"/>
              </w:rPr>
              <w:t>Highligh</w:t>
            </w:r>
            <w:r w:rsidR="005E0891" w:rsidRPr="005E6226">
              <w:rPr>
                <w:sz w:val="18"/>
                <w:szCs w:val="18"/>
              </w:rPr>
              <w:t>t</w:t>
            </w:r>
            <w:r w:rsidRPr="005E6226">
              <w:rPr>
                <w:sz w:val="18"/>
                <w:szCs w:val="18"/>
              </w:rPr>
              <w:t>ers in yellow, green, and pink</w:t>
            </w:r>
            <w:r w:rsidR="005E0891" w:rsidRPr="005E6226">
              <w:rPr>
                <w:sz w:val="18"/>
                <w:szCs w:val="18"/>
              </w:rPr>
              <w:t xml:space="preserve"> (if possible)</w:t>
            </w:r>
            <w:r w:rsidRPr="005E6226">
              <w:rPr>
                <w:sz w:val="18"/>
                <w:szCs w:val="18"/>
              </w:rPr>
              <w:t xml:space="preserve"> </w:t>
            </w:r>
          </w:p>
        </w:tc>
      </w:tr>
    </w:tbl>
    <w:p w:rsidR="00172484" w:rsidRDefault="00172484" w:rsidP="00760B9A">
      <w:pPr>
        <w:pStyle w:val="Title"/>
        <w:tabs>
          <w:tab w:val="left" w:pos="10260"/>
        </w:tabs>
        <w:spacing w:before="240" w:after="240"/>
        <w:rPr>
          <w:b/>
          <w:sz w:val="28"/>
          <w:szCs w:val="28"/>
        </w:rPr>
      </w:pPr>
    </w:p>
    <w:p w:rsidR="007A40E5" w:rsidRPr="005E6226" w:rsidRDefault="007A40E5" w:rsidP="00760B9A">
      <w:pPr>
        <w:pStyle w:val="Title"/>
        <w:tabs>
          <w:tab w:val="left" w:pos="10260"/>
        </w:tabs>
        <w:spacing w:before="240" w:after="240"/>
        <w:rPr>
          <w:b/>
          <w:sz w:val="28"/>
          <w:szCs w:val="28"/>
        </w:rPr>
      </w:pPr>
      <w:r w:rsidRPr="005E6226">
        <w:rPr>
          <w:b/>
          <w:sz w:val="28"/>
          <w:szCs w:val="28"/>
        </w:rPr>
        <w:lastRenderedPageBreak/>
        <w:t>SEQUENCE OF INSTRUCTION</w:t>
      </w:r>
    </w:p>
    <w:tbl>
      <w:tblPr>
        <w:tblW w:w="9360" w:type="dxa"/>
        <w:tblBorders>
          <w:top w:val="single" w:sz="18" w:space="0" w:color="ACCBF9" w:themeColor="background2"/>
        </w:tblBorders>
        <w:tblLayout w:type="fixed"/>
        <w:tblLook w:val="0400" w:firstRow="0" w:lastRow="0" w:firstColumn="0" w:lastColumn="0" w:noHBand="0" w:noVBand="1"/>
      </w:tblPr>
      <w:tblGrid>
        <w:gridCol w:w="9360"/>
      </w:tblGrid>
      <w:tr w:rsidR="00F74038" w:rsidRPr="00EE02AD" w:rsidTr="00397D84">
        <w:tc>
          <w:tcPr>
            <w:tcW w:w="9360" w:type="dxa"/>
          </w:tcPr>
          <w:p w:rsidR="00F74038" w:rsidRPr="00EE02AD" w:rsidRDefault="00F74038" w:rsidP="00822266">
            <w:pPr>
              <w:shd w:val="clear" w:color="auto" w:fill="CDE6FF"/>
              <w:tabs>
                <w:tab w:val="left" w:pos="10260"/>
              </w:tabs>
              <w:spacing w:after="0"/>
              <w:outlineLvl w:val="1"/>
              <w:rPr>
                <w:rFonts w:asciiTheme="majorHAnsi" w:eastAsia="Cambria" w:hAnsiTheme="majorHAnsi"/>
                <w:b/>
                <w:caps/>
                <w:spacing w:val="15"/>
                <w:sz w:val="22"/>
              </w:rPr>
            </w:pPr>
            <w:bookmarkStart w:id="8" w:name="_Toc518654444"/>
            <w:bookmarkStart w:id="9" w:name="DBQHW"/>
            <w:r w:rsidRPr="00EE02AD">
              <w:rPr>
                <w:rFonts w:asciiTheme="majorHAnsi" w:eastAsia="Cambria" w:hAnsiTheme="majorHAnsi"/>
                <w:b/>
                <w:spacing w:val="15"/>
                <w:sz w:val="22"/>
              </w:rPr>
              <w:t>HOMEWORK OVERVIEW</w:t>
            </w:r>
            <w:bookmarkEnd w:id="8"/>
            <w:r w:rsidRPr="00EE02AD">
              <w:rPr>
                <w:rFonts w:asciiTheme="majorHAnsi" w:eastAsia="Cambria" w:hAnsiTheme="majorHAnsi"/>
                <w:b/>
                <w:spacing w:val="15"/>
                <w:sz w:val="22"/>
              </w:rPr>
              <w:t xml:space="preserve">                  </w:t>
            </w:r>
          </w:p>
          <w:bookmarkEnd w:id="9"/>
          <w:p w:rsidR="00497511" w:rsidRPr="0041146A" w:rsidRDefault="00497511" w:rsidP="00276D7E">
            <w:pPr>
              <w:rPr>
                <w:caps/>
                <w:color w:val="374C80" w:themeColor="accent1" w:themeShade="BF"/>
                <w:spacing w:val="10"/>
                <w:sz w:val="24"/>
                <w:szCs w:val="24"/>
              </w:rPr>
            </w:pPr>
            <w:r w:rsidRPr="0041146A">
              <w:rPr>
                <w:sz w:val="24"/>
                <w:szCs w:val="24"/>
              </w:rPr>
              <w:t xml:space="preserve">HOMEWORK (30 MINUTES):  </w:t>
            </w:r>
          </w:p>
          <w:p w:rsidR="002E2944" w:rsidRDefault="00710962" w:rsidP="00451A4F">
            <w:pPr>
              <w:tabs>
                <w:tab w:val="left" w:pos="10260"/>
              </w:tabs>
              <w:spacing w:after="0" w:line="240" w:lineRule="auto"/>
              <w:ind w:left="270" w:hanging="270"/>
              <w:rPr>
                <w:rStyle w:val="Hyperlink"/>
                <w:rFonts w:eastAsia="Cambria"/>
                <w:sz w:val="22"/>
              </w:rPr>
            </w:pPr>
            <w:hyperlink w:anchor="DBQIC" w:history="1">
              <w:r w:rsidR="002E2944" w:rsidRPr="002E2944">
                <w:rPr>
                  <w:rStyle w:val="Hyperlink"/>
                  <w:rFonts w:eastAsia="Cambria"/>
                  <w:sz w:val="22"/>
                </w:rPr>
                <w:t>Document-Base</w:t>
              </w:r>
              <w:r w:rsidR="002E2944" w:rsidRPr="002E2944">
                <w:rPr>
                  <w:rStyle w:val="Hyperlink"/>
                  <w:rFonts w:eastAsia="Cambria"/>
                  <w:sz w:val="22"/>
                </w:rPr>
                <w:t>d</w:t>
              </w:r>
              <w:r w:rsidR="002E2944" w:rsidRPr="002E2944">
                <w:rPr>
                  <w:rStyle w:val="Hyperlink"/>
                  <w:rFonts w:eastAsia="Cambria"/>
                  <w:sz w:val="22"/>
                </w:rPr>
                <w:t xml:space="preserve"> Question (p. 7)</w:t>
              </w:r>
            </w:hyperlink>
          </w:p>
          <w:p w:rsidR="00E63CCC" w:rsidRPr="00E77F66" w:rsidRDefault="00E63CCC" w:rsidP="00451A4F">
            <w:pPr>
              <w:tabs>
                <w:tab w:val="left" w:pos="10260"/>
              </w:tabs>
              <w:spacing w:after="0" w:line="240" w:lineRule="auto"/>
              <w:ind w:left="270" w:hanging="270"/>
              <w:rPr>
                <w:rFonts w:eastAsia="Cambria"/>
                <w:i/>
                <w:sz w:val="22"/>
              </w:rPr>
            </w:pPr>
            <w:r w:rsidRPr="00E63CCC">
              <w:rPr>
                <w:rFonts w:eastAsia="Cambria"/>
                <w:sz w:val="22"/>
              </w:rPr>
              <w:t xml:space="preserve">1. </w:t>
            </w:r>
            <w:r w:rsidR="00980B40">
              <w:rPr>
                <w:rFonts w:eastAsia="Cambria"/>
                <w:sz w:val="22"/>
              </w:rPr>
              <w:t xml:space="preserve"> </w:t>
            </w:r>
            <w:r w:rsidRPr="00E63CCC">
              <w:rPr>
                <w:rFonts w:eastAsia="Cambria"/>
                <w:sz w:val="22"/>
              </w:rPr>
              <w:t>Students will read the document-based question on belief systems and political power in Korea. In addition, for homework, students should write an introductory paragraph for contextualization and the thesis. In class, students will review their approaches and evaluate sample student essays.</w:t>
            </w:r>
            <w:r w:rsidRPr="00E63CCC">
              <w:rPr>
                <w:rFonts w:eastAsia="Cambria"/>
                <w:i/>
                <w:sz w:val="22"/>
              </w:rPr>
              <w:t xml:space="preserve"> </w:t>
            </w:r>
          </w:p>
          <w:p w:rsidR="00E63CCC" w:rsidRPr="00E63CCC" w:rsidRDefault="00E63CCC" w:rsidP="00E77F66">
            <w:pPr>
              <w:tabs>
                <w:tab w:val="left" w:pos="10260"/>
              </w:tabs>
              <w:spacing w:after="0" w:line="240" w:lineRule="auto"/>
              <w:rPr>
                <w:rFonts w:eastAsia="Cambria"/>
                <w:sz w:val="22"/>
              </w:rPr>
            </w:pPr>
            <w:r w:rsidRPr="00E63CCC">
              <w:rPr>
                <w:rFonts w:eastAsia="Cambria"/>
                <w:sz w:val="22"/>
              </w:rPr>
              <w:t xml:space="preserve">The </w:t>
            </w:r>
            <w:r w:rsidR="00451A4F">
              <w:rPr>
                <w:rFonts w:eastAsia="Cambria"/>
                <w:sz w:val="22"/>
              </w:rPr>
              <w:t>homework has two purposes:</w:t>
            </w:r>
            <w:r w:rsidRPr="00E63CCC">
              <w:rPr>
                <w:rFonts w:eastAsia="Cambria"/>
                <w:sz w:val="22"/>
              </w:rPr>
              <w:t xml:space="preserve"> </w:t>
            </w:r>
          </w:p>
          <w:p w:rsidR="00E63CCC" w:rsidRPr="00E77F66" w:rsidRDefault="00451A4F" w:rsidP="00E77F66">
            <w:pPr>
              <w:pStyle w:val="ListParagraph"/>
              <w:numPr>
                <w:ilvl w:val="0"/>
                <w:numId w:val="47"/>
              </w:numPr>
              <w:tabs>
                <w:tab w:val="left" w:pos="10260"/>
              </w:tabs>
              <w:spacing w:after="0" w:line="240" w:lineRule="auto"/>
              <w:rPr>
                <w:rFonts w:eastAsia="Cambria"/>
                <w:sz w:val="22"/>
              </w:rPr>
            </w:pPr>
            <w:r>
              <w:rPr>
                <w:rFonts w:eastAsia="Cambria"/>
                <w:sz w:val="22"/>
              </w:rPr>
              <w:t>To p</w:t>
            </w:r>
            <w:r w:rsidR="00E63CCC" w:rsidRPr="00E77F66">
              <w:rPr>
                <w:rFonts w:eastAsia="Cambria"/>
                <w:sz w:val="22"/>
              </w:rPr>
              <w:t>repare students to evaluate sample student responses for this DBQ</w:t>
            </w:r>
            <w:r>
              <w:rPr>
                <w:rFonts w:eastAsia="Cambria"/>
                <w:sz w:val="22"/>
              </w:rPr>
              <w:t>.</w:t>
            </w:r>
          </w:p>
          <w:p w:rsidR="00E63CCC" w:rsidRPr="00E77F66" w:rsidRDefault="00451A4F" w:rsidP="00E77F66">
            <w:pPr>
              <w:pStyle w:val="ListParagraph"/>
              <w:numPr>
                <w:ilvl w:val="0"/>
                <w:numId w:val="47"/>
              </w:numPr>
              <w:tabs>
                <w:tab w:val="left" w:pos="10260"/>
              </w:tabs>
              <w:spacing w:after="0" w:line="240" w:lineRule="auto"/>
              <w:rPr>
                <w:rFonts w:eastAsia="Cambria"/>
                <w:sz w:val="22"/>
              </w:rPr>
            </w:pPr>
            <w:r>
              <w:rPr>
                <w:rFonts w:eastAsia="Cambria"/>
                <w:sz w:val="22"/>
              </w:rPr>
              <w:t>To h</w:t>
            </w:r>
            <w:r w:rsidR="00E63CCC" w:rsidRPr="00E77F66">
              <w:rPr>
                <w:rFonts w:eastAsia="Cambria"/>
                <w:sz w:val="22"/>
              </w:rPr>
              <w:t>ave students gain practice in two of the essential tasks for the DBQ</w:t>
            </w:r>
            <w:r>
              <w:rPr>
                <w:rFonts w:eastAsia="Cambria"/>
                <w:sz w:val="22"/>
              </w:rPr>
              <w:t>.</w:t>
            </w:r>
          </w:p>
          <w:p w:rsidR="00F74038" w:rsidRPr="00EE02AD" w:rsidRDefault="00F74038" w:rsidP="00822266">
            <w:pPr>
              <w:tabs>
                <w:tab w:val="left" w:pos="10260"/>
              </w:tabs>
              <w:spacing w:after="0" w:line="240" w:lineRule="auto"/>
              <w:rPr>
                <w:rFonts w:asciiTheme="majorHAnsi" w:eastAsia="Cambria" w:hAnsiTheme="majorHAnsi" w:cs="Cambria"/>
              </w:rPr>
            </w:pPr>
          </w:p>
          <w:p w:rsidR="00F74038" w:rsidRPr="00EE02AD" w:rsidRDefault="00F74038" w:rsidP="00822266">
            <w:pPr>
              <w:shd w:val="clear" w:color="auto" w:fill="C0D7EC" w:themeFill="accent2" w:themeFillTint="66"/>
              <w:tabs>
                <w:tab w:val="left" w:pos="10260"/>
              </w:tabs>
              <w:spacing w:after="0"/>
              <w:outlineLvl w:val="1"/>
              <w:rPr>
                <w:rFonts w:ascii="Cambria Math" w:eastAsia="Cambria" w:hAnsi="Cambria Math" w:cs="Cambria Math"/>
                <w:spacing w:val="20"/>
                <w:sz w:val="22"/>
              </w:rPr>
            </w:pPr>
            <w:bookmarkStart w:id="10" w:name="_Toc518654446"/>
            <w:r w:rsidRPr="00EE02AD">
              <w:rPr>
                <w:rFonts w:ascii="Cambria Math" w:eastAsia="Cambria" w:hAnsi="Cambria Math" w:cs="Cambria Math"/>
                <w:spacing w:val="20"/>
                <w:sz w:val="22"/>
              </w:rPr>
              <w:t>Teacher Notes</w:t>
            </w:r>
            <w:bookmarkEnd w:id="10"/>
          </w:p>
          <w:p w:rsidR="00E63CCC" w:rsidRDefault="00E63CCC" w:rsidP="00822266">
            <w:pPr>
              <w:tabs>
                <w:tab w:val="left" w:pos="10260"/>
              </w:tabs>
              <w:spacing w:after="0" w:line="240" w:lineRule="auto"/>
              <w:rPr>
                <w:rFonts w:eastAsia="Cambria"/>
                <w:sz w:val="22"/>
              </w:rPr>
            </w:pPr>
            <w:r w:rsidRPr="00E63CCC">
              <w:rPr>
                <w:rFonts w:eastAsia="Cambria"/>
                <w:sz w:val="22"/>
              </w:rPr>
              <w:t>If teachers are not able to assign the DBQ as homework, students can take time in class to read the DBQ to prepare for reading the sample essays. With this approach</w:t>
            </w:r>
            <w:r w:rsidR="00451A4F">
              <w:rPr>
                <w:rFonts w:eastAsia="Cambria"/>
                <w:sz w:val="22"/>
              </w:rPr>
              <w:t>,</w:t>
            </w:r>
            <w:r w:rsidRPr="00E63CCC">
              <w:rPr>
                <w:rFonts w:eastAsia="Cambria"/>
                <w:sz w:val="22"/>
              </w:rPr>
              <w:t xml:space="preserve"> students will not have time to write their own thesis and contextualization statements unless this lesson is carried over more than one class period.</w:t>
            </w:r>
          </w:p>
          <w:p w:rsidR="00F74038" w:rsidRPr="00EE02AD" w:rsidRDefault="00F74038" w:rsidP="00822266">
            <w:pPr>
              <w:tabs>
                <w:tab w:val="left" w:pos="10260"/>
              </w:tabs>
              <w:spacing w:after="0" w:line="240" w:lineRule="auto"/>
              <w:rPr>
                <w:rFonts w:eastAsia="Cambria"/>
                <w:sz w:val="22"/>
              </w:rPr>
            </w:pPr>
            <w:r w:rsidRPr="00EE02AD">
              <w:rPr>
                <w:rFonts w:eastAsia="Cambria"/>
                <w:sz w:val="22"/>
              </w:rPr>
              <w:tab/>
            </w:r>
          </w:p>
          <w:p w:rsidR="00F74038" w:rsidRPr="00EE02AD" w:rsidRDefault="00F74038" w:rsidP="00822266">
            <w:pPr>
              <w:shd w:val="clear" w:color="auto" w:fill="C0D7EC" w:themeFill="accent2" w:themeFillTint="66"/>
              <w:tabs>
                <w:tab w:val="left" w:pos="10260"/>
              </w:tabs>
              <w:spacing w:after="0"/>
              <w:ind w:left="720"/>
              <w:outlineLvl w:val="1"/>
              <w:rPr>
                <w:rFonts w:ascii="Cambria Math" w:eastAsia="Cambria" w:hAnsi="Cambria Math" w:cs="Cambria Math"/>
                <w:spacing w:val="20"/>
                <w:sz w:val="22"/>
              </w:rPr>
            </w:pPr>
            <w:bookmarkStart w:id="11" w:name="_Toc518654447"/>
            <w:r w:rsidRPr="00EE02AD">
              <w:rPr>
                <w:rFonts w:ascii="Cambria Math" w:eastAsia="Cambria" w:hAnsi="Cambria Math" w:cs="Cambria Math"/>
                <w:spacing w:val="20"/>
                <w:sz w:val="22"/>
              </w:rPr>
              <w:t>Teaching Tip</w:t>
            </w:r>
            <w:bookmarkEnd w:id="11"/>
            <w:r w:rsidRPr="00EE02AD">
              <w:rPr>
                <w:rFonts w:ascii="Cambria Math" w:eastAsia="Cambria" w:hAnsi="Cambria Math" w:cs="Cambria Math"/>
                <w:spacing w:val="20"/>
                <w:sz w:val="22"/>
              </w:rPr>
              <w:t xml:space="preserve">  </w:t>
            </w:r>
          </w:p>
          <w:p w:rsidR="00F74038" w:rsidRPr="00EE02AD" w:rsidRDefault="00144CC4" w:rsidP="00E63CCC">
            <w:pPr>
              <w:tabs>
                <w:tab w:val="left" w:pos="10260"/>
              </w:tabs>
              <w:spacing w:after="0" w:line="240" w:lineRule="auto"/>
              <w:ind w:left="720"/>
              <w:rPr>
                <w:rFonts w:asciiTheme="majorHAnsi" w:eastAsia="Cambria" w:hAnsiTheme="majorHAnsi" w:cs="Cambria"/>
              </w:rPr>
            </w:pPr>
            <w:r>
              <w:rPr>
                <w:rFonts w:eastAsia="Cambria"/>
                <w:noProof/>
              </w:rPr>
              <w:drawing>
                <wp:anchor distT="0" distB="0" distL="114300" distR="114300" simplePos="0" relativeHeight="251656192" behindDoc="0" locked="0" layoutInCell="1" allowOverlap="1" wp14:anchorId="397516B3" wp14:editId="5BF4A219">
                  <wp:simplePos x="0" y="0"/>
                  <wp:positionH relativeFrom="column">
                    <wp:posOffset>445135</wp:posOffset>
                  </wp:positionH>
                  <wp:positionV relativeFrom="paragraph">
                    <wp:posOffset>3810</wp:posOffset>
                  </wp:positionV>
                  <wp:extent cx="421005" cy="421640"/>
                  <wp:effectExtent l="0" t="0" r="0" b="0"/>
                  <wp:wrapSquare wrapText="bothSides"/>
                  <wp:docPr id="7" name="Picture 7" descr="A close up of a logo  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un_Idea_1162446.png"/>
                          <pic:cNvPicPr/>
                        </pic:nvPicPr>
                        <pic:blipFill rotWithShape="1">
                          <a:blip r:embed="rId9" cstate="print">
                            <a:extLst>
                              <a:ext uri="{28A0092B-C50C-407E-A947-70E740481C1C}">
                                <a14:useLocalDpi xmlns:a14="http://schemas.microsoft.com/office/drawing/2010/main" val="0"/>
                              </a:ext>
                            </a:extLst>
                          </a:blip>
                          <a:srcRect l="10620" t="3539" r="10447" b="17367"/>
                          <a:stretch/>
                        </pic:blipFill>
                        <pic:spPr bwMode="auto">
                          <a:xfrm>
                            <a:off x="0" y="0"/>
                            <a:ext cx="421005" cy="421640"/>
                          </a:xfrm>
                          <a:prstGeom prst="rect">
                            <a:avLst/>
                          </a:prstGeom>
                          <a:ln>
                            <a:noFill/>
                          </a:ln>
                          <a:extLst>
                            <a:ext uri="{53640926-AAD7-44d8-BBD7-CCE9431645EC}">
                              <a14:shadowObscured xmlns:a14="http://schemas.microsoft.com/office/drawing/2010/main"/>
                            </a:ext>
                          </a:extLst>
                        </pic:spPr>
                      </pic:pic>
                    </a:graphicData>
                  </a:graphic>
                </wp:anchor>
              </w:drawing>
            </w:r>
            <w:r w:rsidR="00E63CCC" w:rsidRPr="00E63CCC">
              <w:rPr>
                <w:rFonts w:eastAsia="Cambria"/>
                <w:sz w:val="22"/>
              </w:rPr>
              <w:t xml:space="preserve">Teachers may want their students to practice writing the full DBQ rather than writing </w:t>
            </w:r>
            <w:r w:rsidR="00451A4F">
              <w:rPr>
                <w:rFonts w:eastAsia="Cambria"/>
                <w:sz w:val="22"/>
              </w:rPr>
              <w:t xml:space="preserve">only </w:t>
            </w:r>
            <w:r w:rsidR="00E63CCC" w:rsidRPr="00E63CCC">
              <w:rPr>
                <w:rFonts w:eastAsia="Cambria"/>
                <w:sz w:val="22"/>
              </w:rPr>
              <w:t xml:space="preserve">the thesis and contextualization. </w:t>
            </w:r>
            <w:r w:rsidR="00451A4F">
              <w:rPr>
                <w:rFonts w:eastAsia="Cambria"/>
                <w:sz w:val="22"/>
              </w:rPr>
              <w:t>Teachers</w:t>
            </w:r>
            <w:r w:rsidR="00E63CCC" w:rsidRPr="00E63CCC">
              <w:rPr>
                <w:rFonts w:eastAsia="Cambria"/>
                <w:sz w:val="22"/>
              </w:rPr>
              <w:t xml:space="preserve"> can assign the DBQ as homework, but students gain most by writing the DBQ in class under conditions that </w:t>
            </w:r>
            <w:r w:rsidR="00451A4F">
              <w:rPr>
                <w:rFonts w:eastAsia="Cambria"/>
                <w:sz w:val="22"/>
              </w:rPr>
              <w:t>more closely</w:t>
            </w:r>
            <w:r w:rsidR="00451A4F" w:rsidRPr="00E63CCC">
              <w:rPr>
                <w:rFonts w:eastAsia="Cambria"/>
                <w:sz w:val="22"/>
              </w:rPr>
              <w:t xml:space="preserve"> </w:t>
            </w:r>
            <w:r w:rsidR="00E63CCC" w:rsidRPr="00E63CCC">
              <w:rPr>
                <w:rFonts w:eastAsia="Cambria"/>
                <w:sz w:val="22"/>
              </w:rPr>
              <w:t xml:space="preserve">approximate what they </w:t>
            </w:r>
            <w:r w:rsidR="00451A4F">
              <w:rPr>
                <w:rFonts w:eastAsia="Cambria"/>
                <w:sz w:val="22"/>
              </w:rPr>
              <w:t>will</w:t>
            </w:r>
            <w:r w:rsidR="00451A4F" w:rsidRPr="00E63CCC">
              <w:rPr>
                <w:rFonts w:eastAsia="Cambria"/>
                <w:sz w:val="22"/>
              </w:rPr>
              <w:t xml:space="preserve"> </w:t>
            </w:r>
            <w:r w:rsidR="00E63CCC" w:rsidRPr="00E63CCC">
              <w:rPr>
                <w:rFonts w:eastAsia="Cambria"/>
                <w:sz w:val="22"/>
              </w:rPr>
              <w:t>encounter on test day. Teachers might also assign more than just the thesis and contextualization tasks as homework</w:t>
            </w:r>
            <w:r w:rsidR="00451A4F">
              <w:rPr>
                <w:rFonts w:eastAsia="Cambria"/>
                <w:sz w:val="22"/>
              </w:rPr>
              <w:t>; for example, s</w:t>
            </w:r>
            <w:r w:rsidR="00E63CCC" w:rsidRPr="00E63CCC">
              <w:rPr>
                <w:rFonts w:eastAsia="Cambria"/>
                <w:sz w:val="22"/>
              </w:rPr>
              <w:t xml:space="preserve">tudents could also compose sourcing statements and </w:t>
            </w:r>
            <w:r w:rsidR="00451A4F">
              <w:rPr>
                <w:rFonts w:eastAsia="Cambria"/>
                <w:sz w:val="22"/>
              </w:rPr>
              <w:t>one</w:t>
            </w:r>
            <w:r w:rsidR="00E63CCC" w:rsidRPr="00E63CCC">
              <w:rPr>
                <w:rFonts w:eastAsia="Cambria"/>
                <w:sz w:val="22"/>
              </w:rPr>
              <w:t xml:space="preserve"> or two </w:t>
            </w:r>
            <w:r w:rsidR="00451A4F">
              <w:rPr>
                <w:rFonts w:eastAsia="Cambria"/>
                <w:sz w:val="22"/>
              </w:rPr>
              <w:t xml:space="preserve">pieces </w:t>
            </w:r>
            <w:r w:rsidR="00E63CCC" w:rsidRPr="00E63CCC">
              <w:rPr>
                <w:rFonts w:eastAsia="Cambria"/>
                <w:sz w:val="22"/>
              </w:rPr>
              <w:t>of evidence beyond the document. This lesson has been designed for flexibility so that teachers can make decisions based on the</w:t>
            </w:r>
            <w:r w:rsidR="00451A4F">
              <w:rPr>
                <w:rFonts w:eastAsia="Cambria"/>
                <w:sz w:val="22"/>
              </w:rPr>
              <w:t xml:space="preserve">ir students’ </w:t>
            </w:r>
            <w:r w:rsidR="00E63CCC" w:rsidRPr="00E63CCC">
              <w:rPr>
                <w:rFonts w:eastAsia="Cambria"/>
                <w:sz w:val="22"/>
              </w:rPr>
              <w:t>needs.</w:t>
            </w:r>
          </w:p>
        </w:tc>
      </w:tr>
    </w:tbl>
    <w:p w:rsidR="00EE02AD" w:rsidRDefault="00EE02AD" w:rsidP="00822266">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BB1FFC" w:rsidRPr="001556B4" w:rsidTr="00397D84">
        <w:tc>
          <w:tcPr>
            <w:tcW w:w="9360" w:type="dxa"/>
            <w:tcBorders>
              <w:top w:val="single" w:sz="18" w:space="0" w:color="ACCBF9" w:themeColor="background2"/>
              <w:bottom w:val="single" w:sz="18" w:space="0" w:color="ACCBF9" w:themeColor="background2"/>
            </w:tcBorders>
          </w:tcPr>
          <w:p w:rsidR="00BB1FFC" w:rsidRPr="0041146A" w:rsidRDefault="00BB1FFC" w:rsidP="00822266">
            <w:pPr>
              <w:pStyle w:val="Heading2"/>
              <w:tabs>
                <w:tab w:val="left" w:pos="10260"/>
              </w:tabs>
              <w:rPr>
                <w:sz w:val="24"/>
                <w:szCs w:val="24"/>
              </w:rPr>
            </w:pPr>
            <w:bookmarkStart w:id="12" w:name="_Toc518654448"/>
            <w:r w:rsidRPr="0041146A">
              <w:rPr>
                <w:caps w:val="0"/>
                <w:sz w:val="24"/>
                <w:szCs w:val="24"/>
              </w:rPr>
              <w:t>CLASS ACTIVITY</w:t>
            </w:r>
            <w:r w:rsidR="00E63CCC" w:rsidRPr="0041146A">
              <w:rPr>
                <w:caps w:val="0"/>
                <w:sz w:val="24"/>
                <w:szCs w:val="24"/>
              </w:rPr>
              <w:t xml:space="preserve"> 1 OF 4</w:t>
            </w:r>
            <w:r w:rsidR="00914747" w:rsidRPr="0041146A">
              <w:rPr>
                <w:caps w:val="0"/>
                <w:sz w:val="24"/>
                <w:szCs w:val="24"/>
              </w:rPr>
              <w:t>:</w:t>
            </w:r>
            <w:r w:rsidRPr="0041146A">
              <w:rPr>
                <w:caps w:val="0"/>
                <w:sz w:val="24"/>
                <w:szCs w:val="24"/>
              </w:rPr>
              <w:t xml:space="preserve"> WARM UP/INTRODUCTION</w:t>
            </w:r>
            <w:bookmarkEnd w:id="12"/>
            <w:r w:rsidRPr="0041146A">
              <w:rPr>
                <w:caps w:val="0"/>
                <w:sz w:val="24"/>
                <w:szCs w:val="24"/>
              </w:rPr>
              <w:t xml:space="preserve">              </w:t>
            </w:r>
          </w:p>
          <w:p w:rsidR="00BB1FFC" w:rsidRPr="0041146A" w:rsidRDefault="00D92592" w:rsidP="00276D7E">
            <w:pPr>
              <w:rPr>
                <w:sz w:val="24"/>
                <w:szCs w:val="24"/>
                <w:highlight w:val="yellow"/>
              </w:rPr>
            </w:pPr>
            <w:r w:rsidRPr="0041146A">
              <w:rPr>
                <w:sz w:val="24"/>
                <w:szCs w:val="24"/>
              </w:rPr>
              <w:t xml:space="preserve">WARM UP / INTRODUCTION (5 MINUTES):  </w:t>
            </w:r>
          </w:p>
          <w:p w:rsidR="00BB1FFC" w:rsidRPr="002B4A76" w:rsidRDefault="00914747" w:rsidP="0041146A">
            <w:pPr>
              <w:pStyle w:val="NoSpacing"/>
              <w:tabs>
                <w:tab w:val="left" w:pos="10260"/>
              </w:tabs>
            </w:pPr>
            <w:r w:rsidRPr="00914747">
              <w:t>Students will share their thes</w:t>
            </w:r>
            <w:r w:rsidR="00451A4F">
              <w:t>es</w:t>
            </w:r>
            <w:r w:rsidRPr="00914747">
              <w:t xml:space="preserve"> and contextualization writing</w:t>
            </w:r>
            <w:r w:rsidR="00451A4F">
              <w:t>s</w:t>
            </w:r>
            <w:r w:rsidRPr="00914747">
              <w:t xml:space="preserve"> </w:t>
            </w:r>
            <w:r w:rsidR="00451A4F">
              <w:t>(assigned as</w:t>
            </w:r>
            <w:r w:rsidRPr="00914747">
              <w:t xml:space="preserve"> homework</w:t>
            </w:r>
            <w:r w:rsidR="00451A4F">
              <w:t>)</w:t>
            </w:r>
            <w:r w:rsidRPr="00914747">
              <w:t xml:space="preserve"> with a partner. The pairs </w:t>
            </w:r>
            <w:r w:rsidR="00451A4F">
              <w:t>will</w:t>
            </w:r>
            <w:r w:rsidR="00451A4F" w:rsidRPr="00914747">
              <w:t xml:space="preserve"> </w:t>
            </w:r>
            <w:r w:rsidRPr="00914747">
              <w:t>compare the</w:t>
            </w:r>
            <w:r w:rsidR="00451A4F">
              <w:t>ir</w:t>
            </w:r>
            <w:r w:rsidRPr="00914747">
              <w:t xml:space="preserve"> different approaches, recognizing that multiple approaches can be effective for any DBQ. </w:t>
            </w:r>
            <w:r w:rsidR="00451A4F">
              <w:t>Teachers</w:t>
            </w:r>
            <w:r w:rsidRPr="00914747">
              <w:t xml:space="preserve"> can solicit one or two students to </w:t>
            </w:r>
            <w:r w:rsidR="00451A4F">
              <w:t>share</w:t>
            </w:r>
            <w:r w:rsidR="00451A4F" w:rsidRPr="00914747">
              <w:t xml:space="preserve"> </w:t>
            </w:r>
            <w:r w:rsidRPr="00914747">
              <w:t xml:space="preserve">their thesis and contextualization homework to the class either </w:t>
            </w:r>
            <w:r w:rsidR="00400544">
              <w:t xml:space="preserve">by reading it aloud to the class or using </w:t>
            </w:r>
            <w:r w:rsidRPr="00914747">
              <w:t>a document camera (so students can read along).</w:t>
            </w:r>
          </w:p>
          <w:p w:rsidR="00BB1FFC" w:rsidRPr="0046766B" w:rsidRDefault="00BB1FFC" w:rsidP="00822266">
            <w:pPr>
              <w:pStyle w:val="notestips"/>
              <w:tabs>
                <w:tab w:val="left" w:pos="10260"/>
              </w:tabs>
            </w:pPr>
            <w:bookmarkStart w:id="13" w:name="_Toc518654450"/>
            <w:r w:rsidRPr="0046766B">
              <w:t>Teacher Notes</w:t>
            </w:r>
            <w:bookmarkEnd w:id="13"/>
          </w:p>
          <w:p w:rsidR="00914747" w:rsidRPr="00914747" w:rsidRDefault="00914747" w:rsidP="00914747">
            <w:pPr>
              <w:pStyle w:val="NoSpacing"/>
              <w:tabs>
                <w:tab w:val="left" w:pos="10260"/>
              </w:tabs>
              <w:rPr>
                <w:rFonts w:eastAsia="Cambria"/>
              </w:rPr>
            </w:pPr>
            <w:r w:rsidRPr="00914747">
              <w:rPr>
                <w:rFonts w:eastAsia="Cambria"/>
              </w:rPr>
              <w:t>Later in the lesson</w:t>
            </w:r>
            <w:r w:rsidR="00400544">
              <w:rPr>
                <w:rFonts w:eastAsia="Cambria"/>
              </w:rPr>
              <w:t>,</w:t>
            </w:r>
            <w:r w:rsidRPr="00914747">
              <w:rPr>
                <w:rFonts w:eastAsia="Cambria"/>
              </w:rPr>
              <w:t xml:space="preserve"> students will read sample student essays in order to score them. Consequently, </w:t>
            </w:r>
            <w:r w:rsidR="00400544">
              <w:rPr>
                <w:rFonts w:eastAsia="Cambria"/>
              </w:rPr>
              <w:t>teachers do</w:t>
            </w:r>
            <w:r w:rsidRPr="00914747">
              <w:rPr>
                <w:rFonts w:eastAsia="Cambria"/>
              </w:rPr>
              <w:t xml:space="preserve"> not need to praise or criticize the student homework during </w:t>
            </w:r>
            <w:r w:rsidR="00400544">
              <w:rPr>
                <w:rFonts w:eastAsia="Cambria"/>
              </w:rPr>
              <w:t>this</w:t>
            </w:r>
            <w:r w:rsidR="00400544" w:rsidRPr="00914747">
              <w:rPr>
                <w:rFonts w:eastAsia="Cambria"/>
              </w:rPr>
              <w:t xml:space="preserve"> </w:t>
            </w:r>
            <w:r w:rsidRPr="00914747">
              <w:rPr>
                <w:rFonts w:eastAsia="Cambria"/>
              </w:rPr>
              <w:t xml:space="preserve">warm-up activity. </w:t>
            </w:r>
          </w:p>
          <w:p w:rsidR="00BB1FFC" w:rsidRPr="002B4A76" w:rsidRDefault="00BB1FFC" w:rsidP="00822266">
            <w:pPr>
              <w:pStyle w:val="NoSpacing"/>
              <w:tabs>
                <w:tab w:val="left" w:pos="10260"/>
              </w:tabs>
              <w:rPr>
                <w:rFonts w:eastAsia="Cambria"/>
              </w:rPr>
            </w:pPr>
            <w:r w:rsidRPr="002B4A76">
              <w:rPr>
                <w:rFonts w:eastAsia="Cambria"/>
              </w:rPr>
              <w:lastRenderedPageBreak/>
              <w:tab/>
            </w:r>
          </w:p>
          <w:p w:rsidR="00BB1FFC" w:rsidRDefault="00BB1FFC" w:rsidP="00822266">
            <w:pPr>
              <w:pStyle w:val="notestips"/>
              <w:tabs>
                <w:tab w:val="left" w:pos="10260"/>
              </w:tabs>
              <w:ind w:left="720"/>
            </w:pPr>
            <w:bookmarkStart w:id="14" w:name="_Toc518654451"/>
            <w:r w:rsidRPr="00A7217C">
              <w:rPr>
                <w:rFonts w:asciiTheme="minorHAnsi" w:eastAsiaTheme="minorEastAsia" w:hAnsiTheme="minorHAnsi" w:cstheme="minorBidi"/>
                <w:smallCaps/>
                <w:spacing w:val="0"/>
                <w:sz w:val="20"/>
              </w:rPr>
              <w:t xml:space="preserve"> </w:t>
            </w:r>
            <w:r w:rsidRPr="00A7217C">
              <w:t>Teaching Tip</w:t>
            </w:r>
            <w:bookmarkEnd w:id="14"/>
            <w:r w:rsidRPr="00A7217C">
              <w:t xml:space="preserve"> </w:t>
            </w:r>
          </w:p>
          <w:p w:rsidR="00BB1FFC" w:rsidRDefault="00176D50" w:rsidP="00822266">
            <w:pPr>
              <w:pStyle w:val="NoSpacing"/>
              <w:tabs>
                <w:tab w:val="left" w:pos="10260"/>
              </w:tabs>
              <w:ind w:left="720"/>
              <w:rPr>
                <w:rFonts w:eastAsia="Cambria"/>
              </w:rPr>
            </w:pPr>
            <w:r>
              <w:rPr>
                <w:rFonts w:eastAsia="Cambria"/>
                <w:noProof/>
              </w:rPr>
              <w:drawing>
                <wp:anchor distT="0" distB="0" distL="114300" distR="114300" simplePos="0" relativeHeight="251654144" behindDoc="0" locked="0" layoutInCell="1" allowOverlap="1" wp14:anchorId="52FB8773" wp14:editId="168835F9">
                  <wp:simplePos x="0" y="0"/>
                  <wp:positionH relativeFrom="column">
                    <wp:posOffset>547370</wp:posOffset>
                  </wp:positionH>
                  <wp:positionV relativeFrom="paragraph">
                    <wp:posOffset>10224</wp:posOffset>
                  </wp:positionV>
                  <wp:extent cx="421241" cy="422097"/>
                  <wp:effectExtent l="0" t="0" r="0" b="0"/>
                  <wp:wrapSquare wrapText="bothSides"/>
                  <wp:docPr id="4" name="Picture 4" descr="A close up of a logo  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un_Idea_1162446.png"/>
                          <pic:cNvPicPr/>
                        </pic:nvPicPr>
                        <pic:blipFill rotWithShape="1">
                          <a:blip r:embed="rId9" cstate="print">
                            <a:extLst>
                              <a:ext uri="{28A0092B-C50C-407E-A947-70E740481C1C}">
                                <a14:useLocalDpi xmlns:a14="http://schemas.microsoft.com/office/drawing/2010/main" val="0"/>
                              </a:ext>
                            </a:extLst>
                          </a:blip>
                          <a:srcRect l="10620" t="3539" r="10447" b="17367"/>
                          <a:stretch/>
                        </pic:blipFill>
                        <pic:spPr bwMode="auto">
                          <a:xfrm>
                            <a:off x="0" y="0"/>
                            <a:ext cx="421241" cy="422097"/>
                          </a:xfrm>
                          <a:prstGeom prst="rect">
                            <a:avLst/>
                          </a:prstGeom>
                          <a:ln>
                            <a:noFill/>
                          </a:ln>
                          <a:extLst>
                            <a:ext uri="{53640926-AAD7-44d8-BBD7-CCE9431645EC}">
                              <a14:shadowObscured xmlns:a14="http://schemas.microsoft.com/office/drawing/2010/main"/>
                            </a:ext>
                          </a:extLst>
                        </pic:spPr>
                      </pic:pic>
                    </a:graphicData>
                  </a:graphic>
                </wp:anchor>
              </w:drawing>
            </w:r>
            <w:r>
              <w:rPr>
                <w:rFonts w:eastAsia="Cambria"/>
              </w:rPr>
              <w:t xml:space="preserve"> </w:t>
            </w:r>
            <w:r w:rsidR="00400544">
              <w:rPr>
                <w:rFonts w:eastAsia="Cambria"/>
              </w:rPr>
              <w:t>Teachers also have</w:t>
            </w:r>
            <w:r w:rsidR="00914747" w:rsidRPr="00914747">
              <w:rPr>
                <w:rFonts w:eastAsia="Cambria"/>
              </w:rPr>
              <w:t xml:space="preserve"> the option of asking the students to turn in the</w:t>
            </w:r>
            <w:r w:rsidR="00400544">
              <w:rPr>
                <w:rFonts w:eastAsia="Cambria"/>
              </w:rPr>
              <w:t>ir</w:t>
            </w:r>
            <w:r w:rsidR="00914747" w:rsidRPr="00914747">
              <w:rPr>
                <w:rFonts w:eastAsia="Cambria"/>
              </w:rPr>
              <w:t xml:space="preserve"> </w:t>
            </w:r>
            <w:r w:rsidR="00400544">
              <w:rPr>
                <w:rFonts w:eastAsia="Cambria"/>
              </w:rPr>
              <w:t xml:space="preserve">homework </w:t>
            </w:r>
            <w:r w:rsidR="00914747" w:rsidRPr="00914747">
              <w:rPr>
                <w:rFonts w:eastAsia="Cambria"/>
              </w:rPr>
              <w:t>assignment</w:t>
            </w:r>
            <w:r w:rsidR="00400544">
              <w:rPr>
                <w:rFonts w:eastAsia="Cambria"/>
              </w:rPr>
              <w:t>s</w:t>
            </w:r>
            <w:r w:rsidR="00914747" w:rsidRPr="00914747">
              <w:rPr>
                <w:rFonts w:eastAsia="Cambria"/>
              </w:rPr>
              <w:t xml:space="preserve">. Since the goal of the lesson is to </w:t>
            </w:r>
            <w:r w:rsidR="00400544">
              <w:rPr>
                <w:rFonts w:eastAsia="Cambria"/>
              </w:rPr>
              <w:t xml:space="preserve">help </w:t>
            </w:r>
            <w:r w:rsidR="00914747" w:rsidRPr="00914747">
              <w:rPr>
                <w:rFonts w:eastAsia="Cambria"/>
              </w:rPr>
              <w:t>students focus their writing for the DBQ, teachers might ask students to revise their homework statements based on what they learned about effective claims.</w:t>
            </w:r>
          </w:p>
          <w:p w:rsidR="00BB1FFC" w:rsidRPr="001556B4" w:rsidRDefault="00BB1FFC" w:rsidP="00914747">
            <w:pPr>
              <w:pStyle w:val="NoSpacing"/>
              <w:tabs>
                <w:tab w:val="left" w:pos="10260"/>
              </w:tabs>
              <w:rPr>
                <w:rFonts w:asciiTheme="majorHAnsi" w:eastAsia="Cambria" w:hAnsiTheme="majorHAnsi" w:cs="Cambria"/>
              </w:rPr>
            </w:pPr>
          </w:p>
        </w:tc>
      </w:tr>
    </w:tbl>
    <w:p w:rsidR="00E228E0" w:rsidRDefault="00E228E0" w:rsidP="00822266">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BB1FFC" w:rsidRPr="001556B4" w:rsidTr="00397D84">
        <w:tc>
          <w:tcPr>
            <w:tcW w:w="9360" w:type="dxa"/>
            <w:tcBorders>
              <w:top w:val="single" w:sz="18" w:space="0" w:color="ACCBF9" w:themeColor="background2"/>
              <w:bottom w:val="single" w:sz="18" w:space="0" w:color="ACCBF9" w:themeColor="background2"/>
            </w:tcBorders>
          </w:tcPr>
          <w:p w:rsidR="00BB1FFC" w:rsidRPr="001556B4" w:rsidRDefault="00914747" w:rsidP="00633827">
            <w:pPr>
              <w:pStyle w:val="Heading2"/>
              <w:tabs>
                <w:tab w:val="left" w:pos="9973"/>
              </w:tabs>
            </w:pPr>
            <w:bookmarkStart w:id="15" w:name="_Toc518654455"/>
            <w:r>
              <w:rPr>
                <w:caps w:val="0"/>
              </w:rPr>
              <w:t>CLASS ACTIVITY PART 2 OF 4</w:t>
            </w:r>
            <w:r w:rsidR="00BB1FFC" w:rsidRPr="00D97127">
              <w:rPr>
                <w:caps w:val="0"/>
              </w:rPr>
              <w:t xml:space="preserve">: </w:t>
            </w:r>
            <w:bookmarkEnd w:id="15"/>
            <w:r>
              <w:rPr>
                <w:caps w:val="0"/>
              </w:rPr>
              <w:t>SCORING SAMPLE ESSAYS</w:t>
            </w:r>
            <w:r w:rsidR="00BB1FFC" w:rsidRPr="001556B4">
              <w:rPr>
                <w:caps w:val="0"/>
              </w:rPr>
              <w:t xml:space="preserve">         </w:t>
            </w:r>
          </w:p>
          <w:p w:rsidR="00BB1FFC" w:rsidRPr="0041146A" w:rsidRDefault="00D92592" w:rsidP="00276D7E">
            <w:pPr>
              <w:rPr>
                <w:sz w:val="24"/>
                <w:szCs w:val="24"/>
              </w:rPr>
            </w:pPr>
            <w:r w:rsidRPr="0041146A">
              <w:rPr>
                <w:sz w:val="24"/>
                <w:szCs w:val="24"/>
              </w:rPr>
              <w:t xml:space="preserve">SCORING SAMPLE ESSAYS (40 MINUTES):  </w:t>
            </w:r>
          </w:p>
          <w:p w:rsidR="00BB1FFC" w:rsidRDefault="005B3056" w:rsidP="00822266">
            <w:pPr>
              <w:pStyle w:val="Normal1"/>
              <w:tabs>
                <w:tab w:val="left" w:pos="10260"/>
              </w:tabs>
              <w:spacing w:line="240" w:lineRule="auto"/>
              <w:rPr>
                <w:rFonts w:asciiTheme="minorHAnsi" w:eastAsiaTheme="minorEastAsia" w:hAnsiTheme="minorHAnsi" w:cstheme="minorBidi"/>
                <w:sz w:val="22"/>
              </w:rPr>
            </w:pPr>
            <w:r w:rsidRPr="00E245CA">
              <w:rPr>
                <w:rFonts w:asciiTheme="minorHAnsi" w:eastAsiaTheme="minorEastAsia" w:hAnsiTheme="minorHAnsi" w:cstheme="minorBidi"/>
                <w:sz w:val="22"/>
                <w:szCs w:val="22"/>
              </w:rPr>
              <w:t>Students w</w:t>
            </w:r>
            <w:r w:rsidRPr="00AE73AE">
              <w:rPr>
                <w:rFonts w:ascii="Calibri" w:eastAsiaTheme="minorEastAsia" w:hAnsi="Calibri" w:cstheme="minorBidi"/>
                <w:sz w:val="22"/>
                <w:szCs w:val="22"/>
              </w:rPr>
              <w:t xml:space="preserve">ill read </w:t>
            </w:r>
            <w:r w:rsidR="001E68DD" w:rsidRPr="00AE73AE">
              <w:rPr>
                <w:rFonts w:ascii="Calibri" w:eastAsiaTheme="minorEastAsia" w:hAnsi="Calibri" w:cstheme="minorBidi"/>
                <w:sz w:val="22"/>
                <w:szCs w:val="22"/>
              </w:rPr>
              <w:t xml:space="preserve">the </w:t>
            </w:r>
            <w:r w:rsidRPr="00AE73AE">
              <w:rPr>
                <w:rFonts w:ascii="Calibri" w:eastAsiaTheme="minorEastAsia" w:hAnsi="Calibri" w:cstheme="minorBidi"/>
                <w:sz w:val="22"/>
                <w:szCs w:val="22"/>
              </w:rPr>
              <w:t>sample DBQ</w:t>
            </w:r>
            <w:r w:rsidR="00E245CA" w:rsidRPr="00AE73AE">
              <w:rPr>
                <w:rFonts w:ascii="Calibri" w:eastAsiaTheme="minorEastAsia" w:hAnsi="Calibri" w:cstheme="minorBidi"/>
                <w:sz w:val="22"/>
                <w:szCs w:val="22"/>
              </w:rPr>
              <w:t xml:space="preserve"> essays</w:t>
            </w:r>
            <w:r w:rsidRPr="00AE73AE">
              <w:rPr>
                <w:rFonts w:ascii="Calibri" w:eastAsiaTheme="minorEastAsia" w:hAnsi="Calibri" w:cstheme="minorBidi"/>
                <w:sz w:val="22"/>
                <w:szCs w:val="22"/>
              </w:rPr>
              <w:t xml:space="preserve"> </w:t>
            </w:r>
            <w:hyperlink w:anchor="SampleEssayA" w:history="1">
              <w:r w:rsidR="00E245CA" w:rsidRPr="00AE73AE">
                <w:rPr>
                  <w:rStyle w:val="Hyperlink"/>
                  <w:rFonts w:ascii="Calibri" w:hAnsi="Calibri"/>
                  <w:sz w:val="22"/>
                  <w:szCs w:val="22"/>
                </w:rPr>
                <w:t>A (pp. 15-18)</w:t>
              </w:r>
            </w:hyperlink>
            <w:r w:rsidR="00E245CA" w:rsidRPr="00AE73AE">
              <w:rPr>
                <w:rFonts w:ascii="Calibri" w:hAnsi="Calibri"/>
                <w:sz w:val="22"/>
                <w:szCs w:val="22"/>
              </w:rPr>
              <w:t xml:space="preserve">, </w:t>
            </w:r>
            <w:hyperlink w:anchor="SampleEssayB">
              <w:r w:rsidR="00E245CA" w:rsidRPr="00AE73AE">
                <w:rPr>
                  <w:rStyle w:val="Hyperlink"/>
                  <w:rFonts w:ascii="Calibri" w:hAnsi="Calibri"/>
                  <w:sz w:val="22"/>
                  <w:szCs w:val="22"/>
                </w:rPr>
                <w:t>B (pp. 19-22)</w:t>
              </w:r>
            </w:hyperlink>
            <w:r w:rsidR="00E245CA" w:rsidRPr="00AE73AE">
              <w:rPr>
                <w:rFonts w:ascii="Calibri" w:hAnsi="Calibri"/>
                <w:sz w:val="22"/>
                <w:szCs w:val="22"/>
              </w:rPr>
              <w:t xml:space="preserve">, </w:t>
            </w:r>
            <w:hyperlink w:anchor="SampleEssayC" w:history="1">
              <w:r w:rsidR="00E245CA" w:rsidRPr="00AE73AE">
                <w:rPr>
                  <w:rStyle w:val="Hyperlink"/>
                  <w:rFonts w:ascii="Calibri" w:hAnsi="Calibri"/>
                  <w:sz w:val="22"/>
                  <w:szCs w:val="22"/>
                </w:rPr>
                <w:t>C (pp. 23-27)</w:t>
              </w:r>
            </w:hyperlink>
            <w:r w:rsidR="00E245CA" w:rsidRPr="00AE73AE">
              <w:rPr>
                <w:rFonts w:ascii="Calibri" w:hAnsi="Calibri"/>
                <w:sz w:val="22"/>
                <w:szCs w:val="22"/>
              </w:rPr>
              <w:t xml:space="preserve">, </w:t>
            </w:r>
            <w:hyperlink w:anchor="SampleEssayD">
              <w:r w:rsidR="00E245CA" w:rsidRPr="00AE73AE">
                <w:rPr>
                  <w:rStyle w:val="Hyperlink"/>
                  <w:rFonts w:ascii="Calibri" w:hAnsi="Calibri"/>
                  <w:sz w:val="22"/>
                  <w:szCs w:val="22"/>
                </w:rPr>
                <w:t>D (pp. 28-29)</w:t>
              </w:r>
            </w:hyperlink>
            <w:r w:rsidR="00E245CA" w:rsidRPr="00AE73AE">
              <w:rPr>
                <w:rFonts w:ascii="Calibri" w:hAnsi="Calibri"/>
                <w:sz w:val="22"/>
                <w:szCs w:val="22"/>
              </w:rPr>
              <w:t xml:space="preserve">, and </w:t>
            </w:r>
            <w:hyperlink w:anchor="SampleEssayE">
              <w:r w:rsidR="00E245CA" w:rsidRPr="00AE73AE">
                <w:rPr>
                  <w:rStyle w:val="Hyperlink"/>
                  <w:rFonts w:ascii="Calibri" w:hAnsi="Calibri"/>
                  <w:sz w:val="22"/>
                  <w:szCs w:val="22"/>
                </w:rPr>
                <w:t>E (pp. 30-31)</w:t>
              </w:r>
            </w:hyperlink>
            <w:r w:rsidRPr="00AE73AE">
              <w:rPr>
                <w:rFonts w:ascii="Calibri" w:eastAsiaTheme="minorEastAsia" w:hAnsi="Calibri" w:cstheme="minorBidi"/>
                <w:sz w:val="22"/>
                <w:szCs w:val="22"/>
              </w:rPr>
              <w:t>.</w:t>
            </w:r>
            <w:r w:rsidRPr="00E245CA">
              <w:rPr>
                <w:rFonts w:asciiTheme="minorHAnsi" w:eastAsiaTheme="minorEastAsia" w:hAnsiTheme="minorHAnsi" w:cstheme="minorBidi"/>
                <w:sz w:val="22"/>
                <w:szCs w:val="22"/>
              </w:rPr>
              <w:t xml:space="preserve"> </w:t>
            </w:r>
            <w:r w:rsidRPr="00A134CB">
              <w:rPr>
                <w:rFonts w:asciiTheme="minorHAnsi" w:eastAsiaTheme="minorEastAsia" w:hAnsiTheme="minorHAnsi" w:cstheme="minorBidi"/>
                <w:sz w:val="22"/>
                <w:szCs w:val="22"/>
              </w:rPr>
              <w:t xml:space="preserve">The </w:t>
            </w:r>
            <w:hyperlink w:anchor="DBQRubric" w:history="1">
              <w:r w:rsidR="000918D0" w:rsidRPr="00AE73AE">
                <w:rPr>
                  <w:rStyle w:val="Hyperlink"/>
                  <w:rFonts w:asciiTheme="minorHAnsi" w:eastAsiaTheme="minorEastAsia" w:hAnsiTheme="minorHAnsi" w:cstheme="minorBidi"/>
                  <w:sz w:val="22"/>
                  <w:szCs w:val="22"/>
                </w:rPr>
                <w:t>DBQ Rubric</w:t>
              </w:r>
              <w:r w:rsidR="002E2944" w:rsidRPr="00AE73AE">
                <w:rPr>
                  <w:rStyle w:val="Hyperlink"/>
                  <w:rFonts w:asciiTheme="minorHAnsi" w:eastAsiaTheme="minorEastAsia" w:hAnsiTheme="minorHAnsi" w:cstheme="minorBidi"/>
                  <w:sz w:val="22"/>
                  <w:szCs w:val="22"/>
                </w:rPr>
                <w:t xml:space="preserve"> (p. 12)</w:t>
              </w:r>
            </w:hyperlink>
            <w:r w:rsidR="000918D0" w:rsidRPr="00AE73AE">
              <w:rPr>
                <w:rStyle w:val="Hyperlink"/>
                <w:rFonts w:asciiTheme="minorHAnsi" w:eastAsiaTheme="minorEastAsia" w:hAnsiTheme="minorHAnsi" w:cstheme="minorBidi"/>
                <w:sz w:val="22"/>
                <w:szCs w:val="22"/>
              </w:rPr>
              <w:t xml:space="preserve"> an</w:t>
            </w:r>
            <w:r w:rsidRPr="00AE73AE">
              <w:rPr>
                <w:rFonts w:asciiTheme="minorHAnsi" w:eastAsiaTheme="minorEastAsia" w:hAnsiTheme="minorHAnsi" w:cstheme="minorBidi"/>
                <w:sz w:val="22"/>
                <w:szCs w:val="22"/>
              </w:rPr>
              <w:t xml:space="preserve">d </w:t>
            </w:r>
            <w:hyperlink w:anchor="DBQRubric" w:history="1">
              <w:r w:rsidR="002E2944" w:rsidRPr="00AE73AE">
                <w:rPr>
                  <w:rStyle w:val="Hyperlink"/>
                  <w:rFonts w:asciiTheme="minorHAnsi" w:eastAsiaTheme="minorEastAsia" w:hAnsiTheme="minorHAnsi" w:cstheme="minorBidi"/>
                  <w:sz w:val="22"/>
                  <w:szCs w:val="22"/>
                </w:rPr>
                <w:t>DBQ Rubric Worksheet (p. 12)</w:t>
              </w:r>
            </w:hyperlink>
            <w:r w:rsidR="002E2944" w:rsidRPr="00AE73AE">
              <w:rPr>
                <w:rFonts w:asciiTheme="minorHAnsi" w:eastAsiaTheme="minorEastAsia" w:hAnsiTheme="minorHAnsi" w:cstheme="minorBidi"/>
                <w:sz w:val="22"/>
                <w:szCs w:val="22"/>
              </w:rPr>
              <w:t xml:space="preserve"> </w:t>
            </w:r>
            <w:r w:rsidR="00A81FBA" w:rsidRPr="00AE73AE">
              <w:rPr>
                <w:rFonts w:asciiTheme="minorHAnsi" w:eastAsiaTheme="minorEastAsia" w:hAnsiTheme="minorHAnsi" w:cstheme="minorBidi"/>
                <w:sz w:val="22"/>
                <w:szCs w:val="22"/>
              </w:rPr>
              <w:t xml:space="preserve">will </w:t>
            </w:r>
            <w:r w:rsidRPr="00AE73AE">
              <w:rPr>
                <w:rFonts w:asciiTheme="minorHAnsi" w:eastAsiaTheme="minorEastAsia" w:hAnsiTheme="minorHAnsi" w:cstheme="minorBidi"/>
                <w:sz w:val="22"/>
                <w:szCs w:val="22"/>
              </w:rPr>
              <w:t>assist students in identifying the various points that</w:t>
            </w:r>
            <w:r w:rsidRPr="005B3056">
              <w:rPr>
                <w:rFonts w:asciiTheme="minorHAnsi" w:eastAsiaTheme="minorEastAsia" w:hAnsiTheme="minorHAnsi" w:cstheme="minorBidi"/>
                <w:sz w:val="22"/>
              </w:rPr>
              <w:t xml:space="preserve"> the essays earn. When scoring the essays, students should use colored highlighters to identify the main thesis and supporting arguments/claims (yellow highlighter), document</w:t>
            </w:r>
            <w:r w:rsidR="00A81FBA">
              <w:rPr>
                <w:rFonts w:asciiTheme="minorHAnsi" w:eastAsiaTheme="minorEastAsia" w:hAnsiTheme="minorHAnsi" w:cstheme="minorBidi"/>
                <w:sz w:val="22"/>
              </w:rPr>
              <w:t>-based</w:t>
            </w:r>
            <w:r w:rsidRPr="005B3056">
              <w:rPr>
                <w:rFonts w:asciiTheme="minorHAnsi" w:eastAsiaTheme="minorEastAsia" w:hAnsiTheme="minorHAnsi" w:cstheme="minorBidi"/>
                <w:sz w:val="22"/>
              </w:rPr>
              <w:t xml:space="preserve"> evidence used to support a claim (green highlighter), and contextualization and sourcing (pink highlighter). </w:t>
            </w:r>
          </w:p>
          <w:p w:rsidR="005B3056" w:rsidRPr="002B4A76" w:rsidRDefault="005B3056" w:rsidP="00822266">
            <w:pPr>
              <w:pStyle w:val="Normal1"/>
              <w:tabs>
                <w:tab w:val="left" w:pos="10260"/>
              </w:tabs>
              <w:spacing w:line="240" w:lineRule="auto"/>
              <w:rPr>
                <w:rFonts w:asciiTheme="majorHAnsi" w:eastAsia="Cambria" w:hAnsiTheme="majorHAnsi" w:cs="Cambria"/>
              </w:rPr>
            </w:pPr>
          </w:p>
          <w:p w:rsidR="00BB1FFC" w:rsidRPr="0046766B" w:rsidRDefault="00BB1FFC" w:rsidP="00822266">
            <w:pPr>
              <w:pStyle w:val="notestips"/>
              <w:tabs>
                <w:tab w:val="left" w:pos="10260"/>
              </w:tabs>
            </w:pPr>
            <w:bookmarkStart w:id="16" w:name="_Toc518654457"/>
            <w:r w:rsidRPr="0046766B">
              <w:t>Teacher Notes</w:t>
            </w:r>
            <w:bookmarkEnd w:id="16"/>
          </w:p>
          <w:p w:rsidR="00BB1FFC" w:rsidRPr="002B4A76" w:rsidRDefault="005B3056" w:rsidP="00822266">
            <w:pPr>
              <w:pStyle w:val="NoSpacing"/>
              <w:tabs>
                <w:tab w:val="left" w:pos="10260"/>
              </w:tabs>
              <w:rPr>
                <w:rFonts w:eastAsia="Cambria"/>
              </w:rPr>
            </w:pPr>
            <w:r w:rsidRPr="005B3056">
              <w:rPr>
                <w:rFonts w:eastAsia="Cambria"/>
              </w:rPr>
              <w:t xml:space="preserve">Students should read and mark up the essays individually. If highlighters are not available, students can put notes in the margins to correspond to the various elements of the rubric. Some students might </w:t>
            </w:r>
            <w:proofErr w:type="gramStart"/>
            <w:r w:rsidRPr="005B3056">
              <w:rPr>
                <w:rFonts w:eastAsia="Cambria"/>
              </w:rPr>
              <w:t>spent</w:t>
            </w:r>
            <w:proofErr w:type="gramEnd"/>
            <w:r w:rsidRPr="005B3056">
              <w:rPr>
                <w:rFonts w:eastAsia="Cambria"/>
              </w:rPr>
              <w:t xml:space="preserve"> a great deal of time scoring each essay. Teachers should </w:t>
            </w:r>
            <w:r w:rsidR="00A81FBA">
              <w:rPr>
                <w:rFonts w:eastAsia="Cambria"/>
              </w:rPr>
              <w:t>help students manage their time by suggesting when to wrap up their scoring of one essay and move on to the next.</w:t>
            </w:r>
            <w:r w:rsidR="00BB1FFC" w:rsidRPr="002B4A76">
              <w:rPr>
                <w:rFonts w:eastAsia="Cambria"/>
              </w:rPr>
              <w:tab/>
            </w:r>
          </w:p>
          <w:p w:rsidR="00BB1FFC" w:rsidRDefault="00BB1FFC" w:rsidP="00822266">
            <w:pPr>
              <w:pStyle w:val="notestips"/>
              <w:tabs>
                <w:tab w:val="left" w:pos="10260"/>
              </w:tabs>
              <w:ind w:left="720"/>
            </w:pPr>
            <w:bookmarkStart w:id="17" w:name="_Toc518654458"/>
            <w:r w:rsidRPr="00A7217C">
              <w:t>Teaching Ti</w:t>
            </w:r>
            <w:bookmarkEnd w:id="17"/>
            <w:r w:rsidR="00B20B7B">
              <w:t>p</w:t>
            </w:r>
          </w:p>
          <w:p w:rsidR="00BB1FFC" w:rsidRPr="002B4A76" w:rsidRDefault="00613C01" w:rsidP="005B3056">
            <w:pPr>
              <w:pStyle w:val="NoSpacing"/>
              <w:tabs>
                <w:tab w:val="left" w:pos="10260"/>
              </w:tabs>
              <w:ind w:left="720"/>
              <w:rPr>
                <w:rFonts w:eastAsia="Cambria"/>
              </w:rPr>
            </w:pPr>
            <w:r>
              <w:rPr>
                <w:rFonts w:eastAsia="Cambria"/>
                <w:noProof/>
              </w:rPr>
              <w:drawing>
                <wp:anchor distT="0" distB="0" distL="114300" distR="114300" simplePos="0" relativeHeight="251660288" behindDoc="0" locked="0" layoutInCell="1" allowOverlap="1" wp14:anchorId="028B5A37" wp14:editId="3710B1C5">
                  <wp:simplePos x="0" y="0"/>
                  <wp:positionH relativeFrom="column">
                    <wp:posOffset>443813</wp:posOffset>
                  </wp:positionH>
                  <wp:positionV relativeFrom="paragraph">
                    <wp:posOffset>45720</wp:posOffset>
                  </wp:positionV>
                  <wp:extent cx="421241" cy="422097"/>
                  <wp:effectExtent l="0" t="0" r="0" b="0"/>
                  <wp:wrapSquare wrapText="bothSides"/>
                  <wp:docPr id="14" name="Picture 14" descr="A close up of a logo  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un_Idea_1162446.png"/>
                          <pic:cNvPicPr/>
                        </pic:nvPicPr>
                        <pic:blipFill rotWithShape="1">
                          <a:blip r:embed="rId9" cstate="print">
                            <a:extLst>
                              <a:ext uri="{28A0092B-C50C-407E-A947-70E740481C1C}">
                                <a14:useLocalDpi xmlns:a14="http://schemas.microsoft.com/office/drawing/2010/main" val="0"/>
                              </a:ext>
                            </a:extLst>
                          </a:blip>
                          <a:srcRect l="10620" t="3539" r="10447" b="17367"/>
                          <a:stretch/>
                        </pic:blipFill>
                        <pic:spPr bwMode="auto">
                          <a:xfrm>
                            <a:off x="0" y="0"/>
                            <a:ext cx="421241" cy="422097"/>
                          </a:xfrm>
                          <a:prstGeom prst="rect">
                            <a:avLst/>
                          </a:prstGeom>
                          <a:ln>
                            <a:noFill/>
                          </a:ln>
                          <a:extLst>
                            <a:ext uri="{53640926-AAD7-44d8-BBD7-CCE9431645EC}">
                              <a14:shadowObscured xmlns:a14="http://schemas.microsoft.com/office/drawing/2010/main"/>
                            </a:ext>
                          </a:extLst>
                        </pic:spPr>
                      </pic:pic>
                    </a:graphicData>
                  </a:graphic>
                </wp:anchor>
              </w:drawing>
            </w:r>
            <w:r w:rsidR="005B3056" w:rsidRPr="005B3056">
              <w:rPr>
                <w:rFonts w:eastAsia="Cambria"/>
              </w:rPr>
              <w:t xml:space="preserve">Teachers could have </w:t>
            </w:r>
            <w:proofErr w:type="gramStart"/>
            <w:r w:rsidR="005B3056" w:rsidRPr="005B3056">
              <w:rPr>
                <w:rFonts w:eastAsia="Cambria"/>
              </w:rPr>
              <w:t>students</w:t>
            </w:r>
            <w:proofErr w:type="gramEnd"/>
            <w:r w:rsidR="005B3056" w:rsidRPr="005B3056">
              <w:rPr>
                <w:rFonts w:eastAsia="Cambria"/>
              </w:rPr>
              <w:t xml:space="preserve"> pair</w:t>
            </w:r>
            <w:r w:rsidR="00A81FBA">
              <w:rPr>
                <w:rFonts w:eastAsia="Cambria"/>
              </w:rPr>
              <w:t>-</w:t>
            </w:r>
            <w:r w:rsidR="005B3056" w:rsidRPr="005B3056">
              <w:rPr>
                <w:rFonts w:eastAsia="Cambria"/>
              </w:rPr>
              <w:t xml:space="preserve">read essays in order to </w:t>
            </w:r>
            <w:r w:rsidR="00A81FBA">
              <w:rPr>
                <w:rFonts w:eastAsia="Cambria"/>
              </w:rPr>
              <w:t>help</w:t>
            </w:r>
            <w:r w:rsidR="00A81FBA" w:rsidRPr="005B3056">
              <w:rPr>
                <w:rFonts w:eastAsia="Cambria"/>
              </w:rPr>
              <w:t xml:space="preserve"> </w:t>
            </w:r>
            <w:r w:rsidR="005B3056" w:rsidRPr="005B3056">
              <w:rPr>
                <w:rFonts w:eastAsia="Cambria"/>
              </w:rPr>
              <w:t xml:space="preserve">students articulate their reasons for awarding rubric points. This approach may take more time but yield better understanding. If </w:t>
            </w:r>
            <w:r w:rsidR="00A81FBA">
              <w:rPr>
                <w:rFonts w:eastAsia="Cambria"/>
              </w:rPr>
              <w:t>time is limited</w:t>
            </w:r>
            <w:r w:rsidR="005B3056" w:rsidRPr="005B3056">
              <w:rPr>
                <w:rFonts w:eastAsia="Cambria"/>
              </w:rPr>
              <w:t xml:space="preserve">, </w:t>
            </w:r>
            <w:r w:rsidR="00A81FBA">
              <w:rPr>
                <w:rFonts w:eastAsia="Cambria"/>
              </w:rPr>
              <w:t>teachers</w:t>
            </w:r>
            <w:r w:rsidR="005B3056" w:rsidRPr="005B3056">
              <w:rPr>
                <w:rFonts w:eastAsia="Cambria"/>
              </w:rPr>
              <w:t xml:space="preserve"> could select three essays from the five provided</w:t>
            </w:r>
            <w:r w:rsidR="00B20B7B">
              <w:rPr>
                <w:rFonts w:eastAsia="Cambria"/>
              </w:rPr>
              <w:t>, being sure to</w:t>
            </w:r>
            <w:r w:rsidR="005B3056" w:rsidRPr="005B3056">
              <w:rPr>
                <w:rFonts w:eastAsia="Cambria"/>
              </w:rPr>
              <w:t xml:space="preserve"> choose a range of different scores </w:t>
            </w:r>
            <w:r w:rsidR="00B20B7B">
              <w:rPr>
                <w:rFonts w:eastAsia="Cambria"/>
              </w:rPr>
              <w:t>so students can compare lower- and higher-scoring work.</w:t>
            </w:r>
          </w:p>
          <w:p w:rsidR="00BB1FFC" w:rsidRPr="001556B4" w:rsidRDefault="00BB1FFC" w:rsidP="005B3056">
            <w:pPr>
              <w:pStyle w:val="NoSpacing"/>
              <w:tabs>
                <w:tab w:val="left" w:pos="10260"/>
              </w:tabs>
              <w:rPr>
                <w:rFonts w:asciiTheme="majorHAnsi" w:eastAsia="Cambria" w:hAnsiTheme="majorHAnsi" w:cs="Cambria"/>
              </w:rPr>
            </w:pPr>
          </w:p>
        </w:tc>
      </w:tr>
    </w:tbl>
    <w:p w:rsidR="00CC2D4E" w:rsidRDefault="00CC2D4E" w:rsidP="00822266">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96216A" w:rsidRPr="001556B4" w:rsidTr="00916CD1">
        <w:tc>
          <w:tcPr>
            <w:tcW w:w="9360" w:type="dxa"/>
            <w:tcBorders>
              <w:top w:val="single" w:sz="18" w:space="0" w:color="ACCBF9" w:themeColor="background2"/>
              <w:bottom w:val="single" w:sz="18" w:space="0" w:color="ACCBF9" w:themeColor="background2"/>
            </w:tcBorders>
          </w:tcPr>
          <w:p w:rsidR="0096216A" w:rsidRPr="009D2B18" w:rsidRDefault="005B3056" w:rsidP="00822266">
            <w:pPr>
              <w:pStyle w:val="Heading2"/>
              <w:tabs>
                <w:tab w:val="left" w:pos="10260"/>
              </w:tabs>
            </w:pPr>
            <w:bookmarkStart w:id="18" w:name="_Toc518654470"/>
            <w:r>
              <w:rPr>
                <w:caps w:val="0"/>
              </w:rPr>
              <w:t xml:space="preserve">CLASS ACTIVITY 3 OF 4: </w:t>
            </w:r>
            <w:r w:rsidR="0096216A" w:rsidRPr="009D2B18">
              <w:rPr>
                <w:caps w:val="0"/>
              </w:rPr>
              <w:t>DEBRIEF</w:t>
            </w:r>
            <w:bookmarkEnd w:id="18"/>
            <w:r w:rsidR="0096216A" w:rsidRPr="009D2B18">
              <w:rPr>
                <w:caps w:val="0"/>
              </w:rPr>
              <w:t xml:space="preserve"> </w:t>
            </w:r>
          </w:p>
          <w:p w:rsidR="00D92592" w:rsidRPr="0041146A" w:rsidRDefault="00D92592" w:rsidP="00276D7E">
            <w:pPr>
              <w:rPr>
                <w:sz w:val="24"/>
                <w:szCs w:val="24"/>
              </w:rPr>
            </w:pPr>
            <w:r w:rsidRPr="0041146A">
              <w:rPr>
                <w:sz w:val="24"/>
                <w:szCs w:val="24"/>
              </w:rPr>
              <w:t xml:space="preserve">DEBRIEF (10 MINUTES): </w:t>
            </w:r>
          </w:p>
          <w:p w:rsidR="005B3056" w:rsidRDefault="005B3056" w:rsidP="00822266">
            <w:pPr>
              <w:pStyle w:val="NoSpacing"/>
              <w:tabs>
                <w:tab w:val="left" w:pos="10260"/>
              </w:tabs>
              <w:rPr>
                <w:rFonts w:eastAsia="Cambria"/>
              </w:rPr>
            </w:pPr>
            <w:r w:rsidRPr="005B3056">
              <w:rPr>
                <w:rFonts w:eastAsia="Cambria"/>
              </w:rPr>
              <w:t xml:space="preserve">After 40 minutes of reading and scoring the essays, students should be given access to the </w:t>
            </w:r>
            <w:hyperlink w:anchor="DBQScoreJustifications" w:history="1">
              <w:r w:rsidR="002E2944" w:rsidRPr="002E2944">
                <w:rPr>
                  <w:rStyle w:val="Hyperlink"/>
                  <w:rFonts w:eastAsia="Cambria"/>
                </w:rPr>
                <w:t>DBQ Score Justifications (pp. 13-14)</w:t>
              </w:r>
            </w:hyperlink>
            <w:r w:rsidR="002E2944">
              <w:rPr>
                <w:rFonts w:eastAsia="Cambria"/>
              </w:rPr>
              <w:t xml:space="preserve"> </w:t>
            </w:r>
            <w:r w:rsidRPr="005B3056">
              <w:rPr>
                <w:rFonts w:eastAsia="Cambria"/>
              </w:rPr>
              <w:t xml:space="preserve">in order to compare the scores. </w:t>
            </w:r>
          </w:p>
          <w:p w:rsidR="0096216A" w:rsidRPr="005B3056" w:rsidRDefault="005B3056" w:rsidP="00822266">
            <w:pPr>
              <w:pStyle w:val="NoSpacing"/>
              <w:tabs>
                <w:tab w:val="left" w:pos="10260"/>
              </w:tabs>
              <w:rPr>
                <w:rFonts w:eastAsia="Cambria"/>
              </w:rPr>
            </w:pPr>
            <w:r w:rsidRPr="005B3056">
              <w:rPr>
                <w:rFonts w:eastAsia="Cambria"/>
              </w:rPr>
              <w:t>Students will return to the whole group after having scored the essays and reviewing the scoring justification</w:t>
            </w:r>
            <w:r w:rsidR="00774D75">
              <w:rPr>
                <w:rFonts w:eastAsia="Cambria"/>
              </w:rPr>
              <w:t>s</w:t>
            </w:r>
            <w:r w:rsidRPr="005B3056">
              <w:rPr>
                <w:rFonts w:eastAsia="Cambria"/>
              </w:rPr>
              <w:t xml:space="preserve">. </w:t>
            </w:r>
            <w:r w:rsidR="00774D75">
              <w:rPr>
                <w:rFonts w:eastAsia="Cambria"/>
              </w:rPr>
              <w:t xml:space="preserve">Teachers will then </w:t>
            </w:r>
            <w:r w:rsidRPr="005B3056">
              <w:rPr>
                <w:rFonts w:eastAsia="Cambria"/>
              </w:rPr>
              <w:t xml:space="preserve">lead a discussion </w:t>
            </w:r>
            <w:r w:rsidR="00774D75">
              <w:rPr>
                <w:rFonts w:eastAsia="Cambria"/>
              </w:rPr>
              <w:t>of</w:t>
            </w:r>
            <w:r w:rsidR="00774D75" w:rsidRPr="005B3056">
              <w:rPr>
                <w:rFonts w:eastAsia="Cambria"/>
              </w:rPr>
              <w:t xml:space="preserve"> </w:t>
            </w:r>
            <w:r w:rsidR="00774D75">
              <w:rPr>
                <w:rFonts w:eastAsia="Cambria"/>
              </w:rPr>
              <w:t xml:space="preserve">the exercise, focusing on </w:t>
            </w:r>
            <w:r w:rsidRPr="005B3056">
              <w:rPr>
                <w:rFonts w:eastAsia="Cambria"/>
              </w:rPr>
              <w:t xml:space="preserve">what </w:t>
            </w:r>
            <w:r w:rsidR="00774D75">
              <w:rPr>
                <w:rFonts w:eastAsia="Cambria"/>
              </w:rPr>
              <w:t>students</w:t>
            </w:r>
            <w:r w:rsidR="00774D75" w:rsidRPr="005B3056">
              <w:rPr>
                <w:rFonts w:eastAsia="Cambria"/>
              </w:rPr>
              <w:t xml:space="preserve"> </w:t>
            </w:r>
            <w:r w:rsidRPr="005B3056">
              <w:rPr>
                <w:rFonts w:eastAsia="Cambria"/>
              </w:rPr>
              <w:t xml:space="preserve">learned </w:t>
            </w:r>
            <w:r w:rsidR="00774D75" w:rsidRPr="005B3056">
              <w:rPr>
                <w:rFonts w:eastAsia="Cambria"/>
              </w:rPr>
              <w:t>about how to write more effective DBQ essays</w:t>
            </w:r>
            <w:r w:rsidRPr="005B3056">
              <w:rPr>
                <w:rFonts w:eastAsia="Cambria"/>
              </w:rPr>
              <w:t xml:space="preserve">. </w:t>
            </w:r>
          </w:p>
          <w:p w:rsidR="0096216A" w:rsidRPr="002B4A76" w:rsidRDefault="0096216A" w:rsidP="00822266">
            <w:pPr>
              <w:pStyle w:val="Normal1"/>
              <w:tabs>
                <w:tab w:val="left" w:pos="10260"/>
              </w:tabs>
              <w:spacing w:line="240" w:lineRule="auto"/>
              <w:rPr>
                <w:rFonts w:asciiTheme="majorHAnsi" w:eastAsia="Cambria" w:hAnsiTheme="majorHAnsi" w:cs="Cambria"/>
              </w:rPr>
            </w:pPr>
          </w:p>
          <w:p w:rsidR="00A7217C" w:rsidRPr="00A7217C" w:rsidRDefault="00A7217C" w:rsidP="00822266">
            <w:pPr>
              <w:pStyle w:val="notestips"/>
              <w:tabs>
                <w:tab w:val="left" w:pos="10260"/>
              </w:tabs>
              <w:rPr>
                <w:smallCaps/>
              </w:rPr>
            </w:pPr>
            <w:bookmarkStart w:id="19" w:name="_Toc518654472"/>
            <w:r>
              <w:t>Teacher Notes</w:t>
            </w:r>
            <w:bookmarkEnd w:id="19"/>
          </w:p>
          <w:p w:rsidR="0096216A" w:rsidRPr="002B4A76" w:rsidRDefault="005B3056" w:rsidP="00822266">
            <w:pPr>
              <w:pStyle w:val="NoSpacing"/>
              <w:tabs>
                <w:tab w:val="left" w:pos="10260"/>
              </w:tabs>
              <w:rPr>
                <w:rFonts w:eastAsia="Cambria"/>
              </w:rPr>
            </w:pPr>
            <w:r w:rsidRPr="005B3056">
              <w:rPr>
                <w:rFonts w:eastAsia="Cambria"/>
              </w:rPr>
              <w:t>In this discussion</w:t>
            </w:r>
            <w:r w:rsidR="006C27DF">
              <w:rPr>
                <w:rFonts w:eastAsia="Cambria"/>
              </w:rPr>
              <w:t>,</w:t>
            </w:r>
            <w:r w:rsidRPr="005B3056">
              <w:rPr>
                <w:rFonts w:eastAsia="Cambria"/>
              </w:rPr>
              <w:t xml:space="preserve"> teacher</w:t>
            </w:r>
            <w:r w:rsidR="006C27DF">
              <w:rPr>
                <w:rFonts w:eastAsia="Cambria"/>
              </w:rPr>
              <w:t>s</w:t>
            </w:r>
            <w:r w:rsidRPr="005B3056">
              <w:rPr>
                <w:rFonts w:eastAsia="Cambria"/>
              </w:rPr>
              <w:t xml:space="preserve"> should </w:t>
            </w:r>
            <w:r w:rsidR="006C27DF">
              <w:rPr>
                <w:rFonts w:eastAsia="Cambria"/>
              </w:rPr>
              <w:t>help students focus on broader lessons rather than narrower points pertinent to a single essay. For example, w</w:t>
            </w:r>
            <w:r w:rsidRPr="005B3056">
              <w:rPr>
                <w:rFonts w:eastAsia="Cambria"/>
              </w:rPr>
              <w:t xml:space="preserve">hen students mention something </w:t>
            </w:r>
            <w:r w:rsidR="006C27DF">
              <w:rPr>
                <w:rFonts w:eastAsia="Cambria"/>
              </w:rPr>
              <w:t xml:space="preserve">overly </w:t>
            </w:r>
            <w:r w:rsidRPr="005B3056">
              <w:rPr>
                <w:rFonts w:eastAsia="Cambria"/>
              </w:rPr>
              <w:t xml:space="preserve">specific, </w:t>
            </w:r>
            <w:r w:rsidR="0094496B" w:rsidRPr="005B3056">
              <w:rPr>
                <w:rFonts w:eastAsia="Cambria"/>
              </w:rPr>
              <w:t>teacher</w:t>
            </w:r>
            <w:r w:rsidR="0094496B">
              <w:rPr>
                <w:rFonts w:eastAsia="Cambria"/>
              </w:rPr>
              <w:t xml:space="preserve">s </w:t>
            </w:r>
            <w:r w:rsidRPr="005B3056">
              <w:rPr>
                <w:rFonts w:eastAsia="Cambria"/>
              </w:rPr>
              <w:t xml:space="preserve">should respond, </w:t>
            </w:r>
            <w:r w:rsidR="006C27DF">
              <w:rPr>
                <w:rFonts w:eastAsia="Cambria"/>
              </w:rPr>
              <w:t>“H</w:t>
            </w:r>
            <w:r w:rsidRPr="005B3056">
              <w:rPr>
                <w:rFonts w:eastAsia="Cambria"/>
              </w:rPr>
              <w:t>ow does that guide you to writing a more effective essay</w:t>
            </w:r>
            <w:r w:rsidR="006C27DF">
              <w:rPr>
                <w:rFonts w:eastAsia="Cambria"/>
              </w:rPr>
              <w:t>?</w:t>
            </w:r>
            <w:r w:rsidR="00BE55B9">
              <w:rPr>
                <w:rFonts w:eastAsia="Cambria"/>
              </w:rPr>
              <w:t xml:space="preserve"> How could you make your own essays better?</w:t>
            </w:r>
            <w:r w:rsidRPr="005B3056">
              <w:rPr>
                <w:rFonts w:eastAsia="Cambria"/>
              </w:rPr>
              <w:t>”</w:t>
            </w:r>
            <w:r w:rsidR="0096216A" w:rsidRPr="002B4A76">
              <w:rPr>
                <w:rFonts w:eastAsia="Cambria"/>
              </w:rPr>
              <w:tab/>
            </w:r>
          </w:p>
          <w:p w:rsidR="0096216A" w:rsidRDefault="00A7217C" w:rsidP="00822266">
            <w:pPr>
              <w:pStyle w:val="notestips"/>
              <w:tabs>
                <w:tab w:val="left" w:pos="10260"/>
              </w:tabs>
              <w:ind w:left="720"/>
            </w:pPr>
            <w:bookmarkStart w:id="20" w:name="_Toc518654473"/>
            <w:r w:rsidRPr="00A7217C">
              <w:t>Teaching Tip</w:t>
            </w:r>
            <w:bookmarkEnd w:id="20"/>
            <w:r w:rsidRPr="00A7217C">
              <w:t xml:space="preserve">  </w:t>
            </w:r>
            <w:r w:rsidR="0096216A" w:rsidRPr="002B4A76">
              <w:t xml:space="preserve">  </w:t>
            </w:r>
          </w:p>
          <w:p w:rsidR="0096216A" w:rsidRPr="005B3056" w:rsidRDefault="00613C01" w:rsidP="00822266">
            <w:pPr>
              <w:pStyle w:val="NoSpacing"/>
              <w:tabs>
                <w:tab w:val="left" w:pos="10260"/>
              </w:tabs>
              <w:ind w:left="720"/>
              <w:rPr>
                <w:rFonts w:eastAsia="Cambria"/>
              </w:rPr>
            </w:pPr>
            <w:r w:rsidRPr="005B3056">
              <w:rPr>
                <w:rFonts w:eastAsia="Cambria"/>
                <w:noProof/>
              </w:rPr>
              <w:drawing>
                <wp:anchor distT="0" distB="0" distL="114300" distR="114300" simplePos="0" relativeHeight="251658240" behindDoc="0" locked="0" layoutInCell="1" allowOverlap="1" wp14:anchorId="1680987B" wp14:editId="5E665CDB">
                  <wp:simplePos x="0" y="0"/>
                  <wp:positionH relativeFrom="column">
                    <wp:posOffset>435648</wp:posOffset>
                  </wp:positionH>
                  <wp:positionV relativeFrom="paragraph">
                    <wp:posOffset>5534</wp:posOffset>
                  </wp:positionV>
                  <wp:extent cx="421241" cy="422097"/>
                  <wp:effectExtent l="0" t="0" r="0" b="0"/>
                  <wp:wrapSquare wrapText="bothSides"/>
                  <wp:docPr id="10" name="Picture 10" descr="A close up of a logo  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un_Idea_1162446.png"/>
                          <pic:cNvPicPr/>
                        </pic:nvPicPr>
                        <pic:blipFill rotWithShape="1">
                          <a:blip r:embed="rId9" cstate="print">
                            <a:extLst>
                              <a:ext uri="{28A0092B-C50C-407E-A947-70E740481C1C}">
                                <a14:useLocalDpi xmlns:a14="http://schemas.microsoft.com/office/drawing/2010/main" val="0"/>
                              </a:ext>
                            </a:extLst>
                          </a:blip>
                          <a:srcRect l="10620" t="3539" r="10447" b="17367"/>
                          <a:stretch/>
                        </pic:blipFill>
                        <pic:spPr bwMode="auto">
                          <a:xfrm>
                            <a:off x="0" y="0"/>
                            <a:ext cx="421241" cy="422097"/>
                          </a:xfrm>
                          <a:prstGeom prst="rect">
                            <a:avLst/>
                          </a:prstGeom>
                          <a:ln>
                            <a:noFill/>
                          </a:ln>
                          <a:extLst>
                            <a:ext uri="{53640926-AAD7-44d8-BBD7-CCE9431645EC}">
                              <a14:shadowObscured xmlns:a14="http://schemas.microsoft.com/office/drawing/2010/main"/>
                            </a:ext>
                          </a:extLst>
                        </pic:spPr>
                      </pic:pic>
                    </a:graphicData>
                  </a:graphic>
                </wp:anchor>
              </w:drawing>
            </w:r>
            <w:r w:rsidR="00BE55B9">
              <w:rPr>
                <w:rFonts w:eastAsia="Cambria"/>
                <w:noProof/>
              </w:rPr>
              <w:t>Teachers</w:t>
            </w:r>
            <w:r w:rsidR="005B3056" w:rsidRPr="005B3056">
              <w:rPr>
                <w:rFonts w:eastAsia="Cambria"/>
              </w:rPr>
              <w:t xml:space="preserve"> can </w:t>
            </w:r>
            <w:r w:rsidR="00BE55B9">
              <w:rPr>
                <w:rFonts w:eastAsia="Cambria"/>
              </w:rPr>
              <w:t>guide</w:t>
            </w:r>
            <w:r w:rsidR="00BE55B9" w:rsidRPr="005B3056">
              <w:rPr>
                <w:rFonts w:eastAsia="Cambria"/>
              </w:rPr>
              <w:t xml:space="preserve"> </w:t>
            </w:r>
            <w:r w:rsidR="005B3056" w:rsidRPr="005B3056">
              <w:rPr>
                <w:rFonts w:eastAsia="Cambria"/>
              </w:rPr>
              <w:t>the discussion through the questions</w:t>
            </w:r>
            <w:r w:rsidR="00BE55B9">
              <w:rPr>
                <w:rFonts w:eastAsia="Cambria"/>
              </w:rPr>
              <w:t xml:space="preserve"> such as</w:t>
            </w:r>
            <w:r w:rsidR="005B3056" w:rsidRPr="005B3056">
              <w:rPr>
                <w:rFonts w:eastAsia="Cambria"/>
              </w:rPr>
              <w:t>, “</w:t>
            </w:r>
            <w:r w:rsidR="00BE55B9">
              <w:rPr>
                <w:rFonts w:eastAsia="Cambria"/>
              </w:rPr>
              <w:t>B</w:t>
            </w:r>
            <w:r w:rsidR="005B3056" w:rsidRPr="005B3056">
              <w:rPr>
                <w:rFonts w:eastAsia="Cambria"/>
              </w:rPr>
              <w:t>efore reading the DBQ sample justifications, I thought______. Now I think______.”</w:t>
            </w:r>
          </w:p>
          <w:p w:rsidR="0096216A" w:rsidRPr="005B3056" w:rsidRDefault="0096216A" w:rsidP="005B3056">
            <w:pPr>
              <w:pStyle w:val="NoSpacing"/>
              <w:tabs>
                <w:tab w:val="left" w:pos="10260"/>
              </w:tabs>
              <w:rPr>
                <w:rFonts w:eastAsia="Cambria"/>
                <w:highlight w:val="yellow"/>
              </w:rPr>
            </w:pPr>
          </w:p>
        </w:tc>
      </w:tr>
    </w:tbl>
    <w:p w:rsidR="00633827" w:rsidRDefault="00633827" w:rsidP="00822266">
      <w:pPr>
        <w:tabs>
          <w:tab w:val="left" w:pos="10260"/>
        </w:tabs>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0F272E" w:rsidRPr="00527942" w:rsidTr="00916CD1">
        <w:tc>
          <w:tcPr>
            <w:tcW w:w="9360" w:type="dxa"/>
            <w:tcBorders>
              <w:top w:val="single" w:sz="18" w:space="0" w:color="ACCBF9" w:themeColor="background2"/>
              <w:bottom w:val="single" w:sz="18" w:space="0" w:color="ACCBF9" w:themeColor="background2"/>
            </w:tcBorders>
          </w:tcPr>
          <w:p w:rsidR="000F272E" w:rsidRPr="00527942" w:rsidRDefault="005B3056" w:rsidP="00822266">
            <w:pPr>
              <w:shd w:val="clear" w:color="auto" w:fill="D9DFEF" w:themeFill="accent1" w:themeFillTint="33"/>
              <w:tabs>
                <w:tab w:val="left" w:pos="10260"/>
              </w:tabs>
              <w:spacing w:after="0"/>
              <w:outlineLvl w:val="1"/>
              <w:rPr>
                <w:rFonts w:asciiTheme="majorHAnsi" w:eastAsia="Cambria" w:hAnsiTheme="majorHAnsi"/>
                <w:b/>
                <w:caps/>
                <w:spacing w:val="15"/>
                <w:sz w:val="22"/>
              </w:rPr>
            </w:pPr>
            <w:bookmarkStart w:id="21" w:name="_Toc518654477"/>
            <w:r>
              <w:rPr>
                <w:rFonts w:asciiTheme="majorHAnsi" w:eastAsia="Cambria" w:hAnsiTheme="majorHAnsi"/>
                <w:b/>
                <w:spacing w:val="15"/>
                <w:sz w:val="22"/>
              </w:rPr>
              <w:t xml:space="preserve">CLASS ACTIVITY 4 OF 4: </w:t>
            </w:r>
            <w:r w:rsidR="000F272E" w:rsidRPr="009613A0">
              <w:rPr>
                <w:rFonts w:asciiTheme="majorHAnsi" w:eastAsia="Cambria" w:hAnsiTheme="majorHAnsi"/>
                <w:b/>
                <w:spacing w:val="15"/>
                <w:sz w:val="22"/>
              </w:rPr>
              <w:t>ASSESSMENT/CHECK FOR UNDERSTANDING</w:t>
            </w:r>
            <w:bookmarkEnd w:id="21"/>
          </w:p>
          <w:p w:rsidR="000F272E" w:rsidRPr="0041146A" w:rsidRDefault="005B3056" w:rsidP="00276D7E">
            <w:pPr>
              <w:rPr>
                <w:caps/>
                <w:sz w:val="24"/>
                <w:szCs w:val="24"/>
              </w:rPr>
            </w:pPr>
            <w:bookmarkStart w:id="22" w:name="_Toc518654479"/>
            <w:r w:rsidRPr="0041146A">
              <w:rPr>
                <w:sz w:val="24"/>
                <w:szCs w:val="24"/>
              </w:rPr>
              <w:t xml:space="preserve">ASSESSMENT </w:t>
            </w:r>
            <w:r w:rsidR="00E87518" w:rsidRPr="0041146A">
              <w:rPr>
                <w:sz w:val="24"/>
                <w:szCs w:val="24"/>
              </w:rPr>
              <w:t>(5 MINUTES):</w:t>
            </w:r>
            <w:bookmarkEnd w:id="22"/>
          </w:p>
          <w:p w:rsidR="000F272E" w:rsidRPr="00527942" w:rsidRDefault="005B3056" w:rsidP="00822266">
            <w:pPr>
              <w:tabs>
                <w:tab w:val="left" w:pos="10260"/>
              </w:tabs>
              <w:spacing w:after="0" w:line="240" w:lineRule="auto"/>
              <w:rPr>
                <w:rFonts w:eastAsia="Cambria"/>
                <w:sz w:val="22"/>
              </w:rPr>
            </w:pPr>
            <w:r w:rsidRPr="005B3056">
              <w:rPr>
                <w:rFonts w:eastAsia="Cambria"/>
                <w:sz w:val="22"/>
              </w:rPr>
              <w:t xml:space="preserve">Students will revise the thesis and contextualization statements that they wrote for homework in order to increase the complexity of their statements in light of the sample essays and scores that they reviewed in class. </w:t>
            </w:r>
          </w:p>
          <w:p w:rsidR="000F272E" w:rsidRPr="00527942" w:rsidRDefault="000F272E" w:rsidP="00822266">
            <w:pPr>
              <w:tabs>
                <w:tab w:val="left" w:pos="10260"/>
              </w:tabs>
              <w:spacing w:after="0" w:line="240" w:lineRule="auto"/>
              <w:rPr>
                <w:rFonts w:asciiTheme="majorHAnsi" w:eastAsia="Cambria" w:hAnsiTheme="majorHAnsi" w:cs="Cambria"/>
              </w:rPr>
            </w:pPr>
          </w:p>
        </w:tc>
      </w:tr>
    </w:tbl>
    <w:p w:rsidR="006C67C4" w:rsidRDefault="006C67C4" w:rsidP="00822266">
      <w:pPr>
        <w:tabs>
          <w:tab w:val="left" w:pos="10260"/>
        </w:tabs>
        <w:rPr>
          <w:rFonts w:asciiTheme="majorHAnsi" w:hAnsiTheme="majorHAnsi"/>
        </w:rPr>
      </w:pPr>
    </w:p>
    <w:p w:rsidR="006C67C4" w:rsidRDefault="006C67C4">
      <w:pPr>
        <w:rPr>
          <w:rFonts w:asciiTheme="majorHAnsi" w:hAnsiTheme="majorHAnsi"/>
        </w:rPr>
      </w:pPr>
      <w:r>
        <w:rPr>
          <w:rFonts w:asciiTheme="majorHAnsi" w:hAnsiTheme="majorHAnsi"/>
        </w:rPr>
        <w:br w:type="page"/>
      </w:r>
    </w:p>
    <w:p w:rsidR="00E6550D" w:rsidRDefault="00E6550D" w:rsidP="00822266">
      <w:pPr>
        <w:tabs>
          <w:tab w:val="left" w:pos="10260"/>
        </w:tabs>
        <w:rPr>
          <w:rFonts w:asciiTheme="majorHAnsi" w:hAnsiTheme="majorHAnsi"/>
        </w:rPr>
      </w:pPr>
    </w:p>
    <w:p w:rsidR="00E6550D" w:rsidRDefault="00E6550D" w:rsidP="00E6550D">
      <w:pPr>
        <w:pStyle w:val="Heading1"/>
      </w:pPr>
      <w:r>
        <w:t>IN</w:t>
      </w:r>
      <w:r w:rsidR="00BE55B9">
        <w:t>-</w:t>
      </w:r>
      <w:r>
        <w:t>CLASS ACTIVITY MATERIALS</w:t>
      </w:r>
    </w:p>
    <w:p w:rsidR="008063FD" w:rsidRPr="00950DDA" w:rsidRDefault="008063FD" w:rsidP="008063FD">
      <w:pPr>
        <w:pStyle w:val="HandoutHeader"/>
        <w:rPr>
          <w:rFonts w:asciiTheme="minorHAnsi" w:eastAsiaTheme="minorEastAsia" w:hAnsiTheme="minorHAnsi" w:cstheme="minorBidi"/>
          <w:b/>
          <w:caps w:val="0"/>
        </w:rPr>
      </w:pPr>
      <w:bookmarkStart w:id="23" w:name="DBQIC"/>
      <w:bookmarkStart w:id="24" w:name="dbq"/>
      <w:bookmarkStart w:id="25" w:name="_GoBack"/>
      <w:bookmarkEnd w:id="25"/>
      <w:r w:rsidRPr="00950DDA">
        <w:rPr>
          <w:b/>
          <w:caps w:val="0"/>
        </w:rPr>
        <w:t>Document-Based Question</w:t>
      </w:r>
      <w:bookmarkEnd w:id="23"/>
    </w:p>
    <w:bookmarkEnd w:id="24"/>
    <w:p w:rsidR="008063FD" w:rsidRDefault="008063FD" w:rsidP="008063FD">
      <w:pPr>
        <w:pStyle w:val="NoSpacing"/>
      </w:pPr>
      <w:r>
        <w:t>Suggested reading and writing time: 1 hour</w:t>
      </w:r>
    </w:p>
    <w:p w:rsidR="008063FD" w:rsidRPr="00C64568" w:rsidRDefault="008063FD" w:rsidP="008063FD">
      <w:pPr>
        <w:tabs>
          <w:tab w:val="left" w:pos="10260"/>
        </w:tabs>
        <w:spacing w:after="0" w:line="240" w:lineRule="auto"/>
        <w:rPr>
          <w:rFonts w:eastAsia="Cambria"/>
          <w:b/>
          <w:sz w:val="22"/>
        </w:rPr>
      </w:pPr>
      <w:r w:rsidRPr="00C64568">
        <w:rPr>
          <w:rFonts w:eastAsia="Cambria"/>
          <w:b/>
          <w:bCs/>
          <w:sz w:val="22"/>
        </w:rPr>
        <w:t>You should spend 15 minutes reading the documents and 45 minutes writing your response.</w:t>
      </w:r>
    </w:p>
    <w:p w:rsidR="008063FD" w:rsidRPr="00C64568" w:rsidRDefault="008063FD" w:rsidP="008063FD">
      <w:pPr>
        <w:tabs>
          <w:tab w:val="left" w:pos="10260"/>
        </w:tabs>
        <w:spacing w:after="0" w:line="240" w:lineRule="auto"/>
        <w:rPr>
          <w:rFonts w:eastAsia="Cambria"/>
          <w:b/>
          <w:sz w:val="22"/>
        </w:rPr>
      </w:pPr>
      <w:r w:rsidRPr="00C64568">
        <w:rPr>
          <w:rFonts w:eastAsia="Cambria"/>
          <w:b/>
          <w:bCs/>
          <w:sz w:val="22"/>
        </w:rPr>
        <w:t>Note: You may begin writing your response before the reading period is over.</w:t>
      </w:r>
    </w:p>
    <w:p w:rsidR="008063FD" w:rsidRPr="0006623F" w:rsidRDefault="008063FD" w:rsidP="008063FD">
      <w:pPr>
        <w:pStyle w:val="notestips"/>
      </w:pPr>
      <w:r w:rsidRPr="007D33D8">
        <w:t>Directions</w:t>
      </w:r>
      <w:r>
        <w:t xml:space="preserve"> </w:t>
      </w:r>
    </w:p>
    <w:p w:rsidR="008063FD" w:rsidRPr="00C64568" w:rsidRDefault="008063FD" w:rsidP="008063FD">
      <w:pPr>
        <w:rPr>
          <w:highlight w:val="white"/>
        </w:rPr>
      </w:pPr>
      <w:r w:rsidRPr="00C64568">
        <w:rPr>
          <w:highlight w:val="white"/>
        </w:rPr>
        <w:t>Question 1 is based on the accompanying documents. The documents have been edited for the purpose of this exercise.</w:t>
      </w:r>
    </w:p>
    <w:p w:rsidR="008063FD" w:rsidRPr="00C64568" w:rsidRDefault="008063FD" w:rsidP="008063FD">
      <w:pPr>
        <w:rPr>
          <w:highlight w:val="white"/>
        </w:rPr>
      </w:pPr>
      <w:r w:rsidRPr="00C64568">
        <w:rPr>
          <w:highlight w:val="white"/>
        </w:rPr>
        <w:t>In your response, you should do the following.</w:t>
      </w:r>
    </w:p>
    <w:p w:rsidR="008063FD" w:rsidRPr="002B6B30" w:rsidRDefault="008063FD" w:rsidP="008063FD">
      <w:pPr>
        <w:pStyle w:val="ListParagraph"/>
        <w:numPr>
          <w:ilvl w:val="0"/>
          <w:numId w:val="50"/>
        </w:numPr>
        <w:rPr>
          <w:highlight w:val="white"/>
        </w:rPr>
      </w:pPr>
      <w:r w:rsidRPr="00C64568">
        <w:rPr>
          <w:highlight w:val="white"/>
        </w:rPr>
        <w:t>Respond to the prompt with a historically defensible thesis or claim that establishes a line of reasoning.</w:t>
      </w:r>
    </w:p>
    <w:p w:rsidR="008063FD" w:rsidRPr="00727AF5" w:rsidRDefault="008063FD" w:rsidP="008063FD">
      <w:pPr>
        <w:pStyle w:val="ListParagraph"/>
        <w:numPr>
          <w:ilvl w:val="0"/>
          <w:numId w:val="50"/>
        </w:numPr>
        <w:rPr>
          <w:highlight w:val="white"/>
        </w:rPr>
      </w:pPr>
      <w:r w:rsidRPr="00727AF5">
        <w:rPr>
          <w:highlight w:val="white"/>
        </w:rPr>
        <w:t>Describe a broader historical context relevant to the prompt.</w:t>
      </w:r>
    </w:p>
    <w:p w:rsidR="008063FD" w:rsidRPr="00727AF5" w:rsidRDefault="008063FD" w:rsidP="008063FD">
      <w:pPr>
        <w:pStyle w:val="ListParagraph"/>
        <w:numPr>
          <w:ilvl w:val="0"/>
          <w:numId w:val="50"/>
        </w:numPr>
        <w:rPr>
          <w:highlight w:val="white"/>
        </w:rPr>
      </w:pPr>
      <w:r w:rsidRPr="00727AF5">
        <w:rPr>
          <w:highlight w:val="white"/>
        </w:rPr>
        <w:t>Support an argument in response to the prompt using specific and relevant examples of evidence from at least six documents.</w:t>
      </w:r>
    </w:p>
    <w:p w:rsidR="008063FD" w:rsidRPr="00727AF5" w:rsidRDefault="008063FD" w:rsidP="008063FD">
      <w:pPr>
        <w:pStyle w:val="ListParagraph"/>
        <w:numPr>
          <w:ilvl w:val="0"/>
          <w:numId w:val="50"/>
        </w:numPr>
        <w:rPr>
          <w:highlight w:val="white"/>
        </w:rPr>
      </w:pPr>
      <w:r w:rsidRPr="00727AF5">
        <w:rPr>
          <w:highlight w:val="white"/>
        </w:rPr>
        <w:t xml:space="preserve">For at least three documents, explain how the author’s point of view, author’s purpose, historical </w:t>
      </w:r>
      <w:r>
        <w:rPr>
          <w:highlight w:val="white"/>
        </w:rPr>
        <w:t>situation</w:t>
      </w:r>
      <w:r w:rsidRPr="00727AF5">
        <w:rPr>
          <w:highlight w:val="white"/>
        </w:rPr>
        <w:t>, and/or audience is relevant to an argument.</w:t>
      </w:r>
    </w:p>
    <w:p w:rsidR="008063FD" w:rsidRPr="00727AF5" w:rsidRDefault="008063FD" w:rsidP="008063FD">
      <w:pPr>
        <w:pStyle w:val="ListParagraph"/>
        <w:numPr>
          <w:ilvl w:val="0"/>
          <w:numId w:val="50"/>
        </w:numPr>
        <w:rPr>
          <w:highlight w:val="white"/>
        </w:rPr>
      </w:pPr>
      <w:r w:rsidRPr="00727AF5">
        <w:rPr>
          <w:highlight w:val="white"/>
        </w:rPr>
        <w:t>Explain how at least one additional piece of historical evidence beyond those found in the documents relates to an argument about the question.</w:t>
      </w:r>
    </w:p>
    <w:p w:rsidR="008063FD" w:rsidRPr="00727AF5" w:rsidRDefault="008063FD" w:rsidP="008063FD">
      <w:pPr>
        <w:pStyle w:val="ListParagraph"/>
        <w:numPr>
          <w:ilvl w:val="0"/>
          <w:numId w:val="50"/>
        </w:numPr>
        <w:rPr>
          <w:highlight w:val="white"/>
        </w:rPr>
      </w:pPr>
      <w:r w:rsidRPr="00727AF5">
        <w:rPr>
          <w:highlight w:val="white"/>
        </w:rPr>
        <w:t>Use evidence to corroborate, qualify, or modify an argument that addresses the prompt.</w:t>
      </w:r>
    </w:p>
    <w:p w:rsidR="003E0B5E" w:rsidRPr="003E0B5E" w:rsidRDefault="003E0B5E" w:rsidP="00D92592">
      <w:pPr>
        <w:tabs>
          <w:tab w:val="left" w:pos="10260"/>
        </w:tabs>
        <w:spacing w:after="0" w:line="240" w:lineRule="auto"/>
        <w:ind w:left="360" w:hanging="360"/>
        <w:rPr>
          <w:rFonts w:eastAsia="Cambria"/>
          <w:b/>
          <w:sz w:val="22"/>
        </w:rPr>
      </w:pPr>
      <w:bookmarkStart w:id="26" w:name="_Toc518654480"/>
      <w:r w:rsidRPr="003E0B5E">
        <w:rPr>
          <w:rFonts w:eastAsia="Cambria"/>
          <w:b/>
          <w:sz w:val="22"/>
        </w:rPr>
        <w:tab/>
      </w:r>
      <w:r w:rsidRPr="003E0B5E">
        <w:rPr>
          <w:rFonts w:eastAsia="Cambria"/>
          <w:b/>
          <w:sz w:val="22"/>
        </w:rPr>
        <w:tab/>
      </w:r>
      <w:r w:rsidRPr="003E0B5E">
        <w:rPr>
          <w:rFonts w:eastAsia="Cambria"/>
          <w:b/>
          <w:sz w:val="22"/>
        </w:rPr>
        <w:tab/>
      </w:r>
      <w:r w:rsidRPr="003E0B5E">
        <w:rPr>
          <w:rFonts w:eastAsia="Cambria"/>
          <w:b/>
          <w:sz w:val="22"/>
        </w:rPr>
        <w:tab/>
      </w:r>
      <w:r w:rsidRPr="003E0B5E">
        <w:rPr>
          <w:rFonts w:eastAsia="Cambria"/>
          <w:b/>
          <w:sz w:val="22"/>
        </w:rPr>
        <w:tab/>
      </w:r>
    </w:p>
    <w:p w:rsidR="003E0B5E" w:rsidRPr="003E0B5E" w:rsidRDefault="003E0B5E" w:rsidP="00D92592">
      <w:pPr>
        <w:numPr>
          <w:ilvl w:val="0"/>
          <w:numId w:val="31"/>
        </w:numPr>
        <w:tabs>
          <w:tab w:val="left" w:pos="10260"/>
        </w:tabs>
        <w:spacing w:after="0" w:line="240" w:lineRule="auto"/>
        <w:ind w:left="360"/>
        <w:rPr>
          <w:rFonts w:eastAsia="Cambria"/>
          <w:b/>
          <w:sz w:val="22"/>
        </w:rPr>
      </w:pPr>
      <w:r w:rsidRPr="003E0B5E">
        <w:rPr>
          <w:rFonts w:eastAsia="Cambria"/>
          <w:b/>
          <w:sz w:val="22"/>
        </w:rPr>
        <w:t xml:space="preserve">Evaluate the extent to which Korean leaders utilized belief systems to strengthen their political power from 600 </w:t>
      </w:r>
      <w:r w:rsidR="00BE55B9">
        <w:rPr>
          <w:rFonts w:eastAsia="Cambria"/>
          <w:b/>
          <w:sz w:val="22"/>
        </w:rPr>
        <w:t xml:space="preserve">CE </w:t>
      </w:r>
      <w:r w:rsidRPr="003E0B5E">
        <w:rPr>
          <w:rFonts w:eastAsia="Cambria"/>
          <w:b/>
          <w:sz w:val="22"/>
        </w:rPr>
        <w:t>to the present.</w:t>
      </w:r>
      <w:r w:rsidRPr="003E0B5E">
        <w:rPr>
          <w:rFonts w:eastAsia="Cambria"/>
          <w:b/>
          <w:sz w:val="22"/>
        </w:rPr>
        <w:br/>
      </w:r>
    </w:p>
    <w:p w:rsidR="003E0B5E" w:rsidRPr="003E0B5E" w:rsidRDefault="003E0B5E" w:rsidP="003E0B5E">
      <w:pPr>
        <w:tabs>
          <w:tab w:val="left" w:pos="10260"/>
        </w:tabs>
        <w:spacing w:after="0" w:line="240" w:lineRule="auto"/>
        <w:rPr>
          <w:rFonts w:eastAsia="Cambria"/>
          <w:b/>
          <w:sz w:val="22"/>
        </w:rPr>
      </w:pPr>
    </w:p>
    <w:p w:rsidR="003E0B5E" w:rsidRDefault="003E0B5E" w:rsidP="003E0B5E">
      <w:pPr>
        <w:tabs>
          <w:tab w:val="left" w:pos="10260"/>
        </w:tabs>
        <w:spacing w:after="0" w:line="240" w:lineRule="auto"/>
        <w:rPr>
          <w:rFonts w:eastAsia="Cambria"/>
          <w:b/>
          <w:sz w:val="22"/>
        </w:rPr>
      </w:pPr>
    </w:p>
    <w:p w:rsidR="003E0B5E" w:rsidRDefault="003E0B5E" w:rsidP="003E0B5E">
      <w:pPr>
        <w:tabs>
          <w:tab w:val="left" w:pos="10260"/>
        </w:tabs>
        <w:spacing w:after="0" w:line="240" w:lineRule="auto"/>
        <w:rPr>
          <w:rFonts w:eastAsia="Cambria"/>
          <w:b/>
          <w:sz w:val="22"/>
        </w:rPr>
      </w:pPr>
      <w:r>
        <w:rPr>
          <w:rFonts w:eastAsia="Cambria"/>
          <w:b/>
          <w:sz w:val="22"/>
        </w:rPr>
        <w:br w:type="page"/>
      </w:r>
    </w:p>
    <w:tbl>
      <w:tblPr>
        <w:tblW w:w="9378"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78"/>
      </w:tblGrid>
      <w:tr w:rsidR="003E0B5E" w:rsidRPr="007B62A2" w:rsidTr="00980B40">
        <w:tc>
          <w:tcPr>
            <w:tcW w:w="9378"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6C67C4">
            <w:pPr>
              <w:pStyle w:val="NoSpacing"/>
              <w:tabs>
                <w:tab w:val="left" w:pos="10260"/>
              </w:tabs>
              <w:spacing w:after="240"/>
            </w:pPr>
            <w:r w:rsidRPr="007B62A2">
              <w:lastRenderedPageBreak/>
              <w:t xml:space="preserve">DOCUMENT </w:t>
            </w:r>
            <w:r>
              <w:t>1</w:t>
            </w:r>
          </w:p>
        </w:tc>
      </w:tr>
      <w:tr w:rsidR="00045CF1" w:rsidRPr="002C0C8E" w:rsidTr="00980B40">
        <w:trPr>
          <w:trHeight w:val="5238"/>
        </w:trPr>
        <w:tc>
          <w:tcPr>
            <w:tcW w:w="9378" w:type="dxa"/>
            <w:tcBorders>
              <w:top w:val="single" w:sz="18" w:space="0" w:color="ACCBF9" w:themeColor="background2"/>
              <w:bottom w:val="single" w:sz="18" w:space="0" w:color="ACCBF9" w:themeColor="background2"/>
            </w:tcBorders>
          </w:tcPr>
          <w:p w:rsidR="003506FD" w:rsidRPr="003506FD" w:rsidRDefault="00D92592" w:rsidP="0041146A">
            <w:r w:rsidRPr="003506FD">
              <w:rPr>
                <w:sz w:val="22"/>
              </w:rPr>
              <w:t>SOURCE</w:t>
            </w:r>
            <w:r w:rsidR="003E0B5E" w:rsidRPr="003506FD">
              <w:rPr>
                <w:sz w:val="22"/>
              </w:rPr>
              <w:t>:</w:t>
            </w:r>
            <w:r w:rsidR="003E0B5E" w:rsidRPr="003506FD">
              <w:rPr>
                <w:b/>
                <w:sz w:val="22"/>
              </w:rPr>
              <w:t xml:space="preserve"> </w:t>
            </w:r>
            <w:bookmarkStart w:id="27" w:name="WangGeon"/>
            <w:r w:rsidR="003E0B5E" w:rsidRPr="00045CF1">
              <w:rPr>
                <w:sz w:val="22"/>
              </w:rPr>
              <w:t>Wang</w:t>
            </w:r>
            <w:r w:rsidR="001C3A4C" w:rsidRPr="0041146A">
              <w:rPr>
                <w:sz w:val="22"/>
              </w:rPr>
              <w:t xml:space="preserve"> Geon</w:t>
            </w:r>
            <w:r w:rsidR="003E0B5E" w:rsidRPr="003506FD">
              <w:rPr>
                <w:sz w:val="22"/>
              </w:rPr>
              <w:t xml:space="preserve">, </w:t>
            </w:r>
            <w:r w:rsidR="00287E58" w:rsidRPr="003506FD">
              <w:rPr>
                <w:sz w:val="22"/>
              </w:rPr>
              <w:t xml:space="preserve">first king of the Korean </w:t>
            </w:r>
            <w:proofErr w:type="spellStart"/>
            <w:r w:rsidR="00287E58" w:rsidRPr="003506FD">
              <w:rPr>
                <w:sz w:val="22"/>
              </w:rPr>
              <w:t>Goryeo</w:t>
            </w:r>
            <w:proofErr w:type="spellEnd"/>
            <w:r w:rsidR="00287E58" w:rsidRPr="003506FD">
              <w:rPr>
                <w:sz w:val="22"/>
              </w:rPr>
              <w:t xml:space="preserve"> dynasty (918-1392), </w:t>
            </w:r>
            <w:r w:rsidR="00C20EE7" w:rsidRPr="003506FD">
              <w:rPr>
                <w:sz w:val="22"/>
              </w:rPr>
              <w:t>Ten Injunctions</w:t>
            </w:r>
            <w:bookmarkEnd w:id="27"/>
            <w:r w:rsidR="003E0B5E" w:rsidRPr="003506FD">
              <w:rPr>
                <w:sz w:val="22"/>
              </w:rPr>
              <w:t>, 943 CE.</w:t>
            </w:r>
          </w:p>
          <w:p w:rsidR="003E0B5E" w:rsidRPr="003E0B5E" w:rsidRDefault="003E0B5E" w:rsidP="005E6226">
            <w:pPr>
              <w:spacing w:line="240" w:lineRule="auto"/>
            </w:pPr>
            <w:r w:rsidRPr="003E0B5E">
              <w:t xml:space="preserve">1. The success of every great undertaking of our state depends upon the favor and protection of Buddha. Therefore, the temples of both the Meditation and Doctrinal schools should be built and monks should be sent out to those temples to minister to Buddha. </w:t>
            </w:r>
          </w:p>
          <w:p w:rsidR="003E0B5E" w:rsidRPr="003E0B5E" w:rsidRDefault="003E0B5E" w:rsidP="005E6226">
            <w:pPr>
              <w:spacing w:line="240" w:lineRule="auto"/>
            </w:pPr>
            <w:r w:rsidRPr="003E0B5E">
              <w:t>2. Temples and monasteries were newly opened and built upon the sites chosen by the monk</w:t>
            </w:r>
            <w:r w:rsidR="0028434B">
              <w:t xml:space="preserve"> </w:t>
            </w:r>
            <w:proofErr w:type="spellStart"/>
            <w:r w:rsidR="0028434B" w:rsidRPr="0028434B">
              <w:t>Tosǒn</w:t>
            </w:r>
            <w:proofErr w:type="spellEnd"/>
            <w:r w:rsidRPr="003E0B5E">
              <w:t xml:space="preserve"> according to the principles of geomancy</w:t>
            </w:r>
            <w:r w:rsidR="00B61969">
              <w:t>.*</w:t>
            </w:r>
            <w:r w:rsidRPr="003E0B5E">
              <w:t xml:space="preserve"> He said: “If temples and monasteries are indiscriminately built at locations not chosen by me, the terrestrial force and energy will be sapped and damaged, hastening the decline of the dynasty.” </w:t>
            </w:r>
          </w:p>
          <w:p w:rsidR="003E0B5E" w:rsidRPr="003E0B5E" w:rsidRDefault="003E0B5E" w:rsidP="005E6226">
            <w:pPr>
              <w:spacing w:line="240" w:lineRule="auto"/>
            </w:pPr>
            <w:r w:rsidRPr="003E0B5E">
              <w:t xml:space="preserve">6. I deem </w:t>
            </w:r>
            <w:r w:rsidR="007B471A">
              <w:t xml:space="preserve">the </w:t>
            </w:r>
            <w:r w:rsidRPr="003E0B5E">
              <w:t xml:space="preserve">two festivals of </w:t>
            </w:r>
            <w:proofErr w:type="spellStart"/>
            <w:r w:rsidR="007B471A">
              <w:t>Yondung</w:t>
            </w:r>
            <w:proofErr w:type="spellEnd"/>
            <w:r w:rsidR="007B471A">
              <w:t xml:space="preserve"> and </w:t>
            </w:r>
            <w:proofErr w:type="spellStart"/>
            <w:r w:rsidR="007B471A">
              <w:t>P’algwan</w:t>
            </w:r>
            <w:proofErr w:type="spellEnd"/>
            <w:r w:rsidR="007B471A">
              <w:t xml:space="preserve"> of </w:t>
            </w:r>
            <w:r w:rsidRPr="003E0B5E">
              <w:t xml:space="preserve">great spiritual value and importance. The first is to worship Buddha. The second is to worship the spirit of Heaven, the spirits of the five sacred and other major mountains and rivers, and the dragon god. </w:t>
            </w:r>
          </w:p>
          <w:p w:rsidR="003E0B5E" w:rsidRDefault="003E0B5E" w:rsidP="0041146A">
            <w:pPr>
              <w:pStyle w:val="CommentText"/>
            </w:pPr>
            <w:r w:rsidRPr="003E0B5E">
              <w:t>*</w:t>
            </w:r>
            <w:r w:rsidR="000918D0">
              <w:t xml:space="preserve"> </w:t>
            </w:r>
            <w:r w:rsidR="000918D0" w:rsidRPr="00824B8C">
              <w:rPr>
                <w:i/>
              </w:rPr>
              <w:t>Geomancy</w:t>
            </w:r>
            <w:r w:rsidR="000918D0" w:rsidRPr="004D4BB3">
              <w:t xml:space="preserve"> is the belief that the Will of Heaven came from a certain arrangement of mountains, near a certain part of a river, and from facing ideal directions.  </w:t>
            </w:r>
          </w:p>
          <w:p w:rsidR="00D92592" w:rsidRPr="00D92592" w:rsidRDefault="0096012D" w:rsidP="00980B40">
            <w:pPr>
              <w:pStyle w:val="Caption1"/>
            </w:pPr>
            <w:r w:rsidRPr="004E2CAA">
              <w:rPr>
                <w:sz w:val="18"/>
                <w:szCs w:val="18"/>
              </w:rPr>
              <w:t>Peter H. Lee</w:t>
            </w:r>
            <w:r>
              <w:rPr>
                <w:sz w:val="18"/>
                <w:szCs w:val="18"/>
              </w:rPr>
              <w:t xml:space="preserve"> and</w:t>
            </w:r>
            <w:r w:rsidRPr="004E2CAA">
              <w:rPr>
                <w:sz w:val="18"/>
                <w:szCs w:val="18"/>
              </w:rPr>
              <w:t xml:space="preserve"> William Theodore de </w:t>
            </w:r>
            <w:proofErr w:type="spellStart"/>
            <w:r w:rsidRPr="004E2CAA">
              <w:rPr>
                <w:sz w:val="18"/>
                <w:szCs w:val="18"/>
              </w:rPr>
              <w:t>Bary</w:t>
            </w:r>
            <w:proofErr w:type="spellEnd"/>
            <w:r w:rsidRPr="004E2CAA">
              <w:rPr>
                <w:sz w:val="18"/>
                <w:szCs w:val="18"/>
              </w:rPr>
              <w:t>,</w:t>
            </w:r>
            <w:r>
              <w:rPr>
                <w:sz w:val="18"/>
                <w:szCs w:val="18"/>
              </w:rPr>
              <w:t xml:space="preserve"> eds., with</w:t>
            </w:r>
            <w:r w:rsidRPr="004E2CAA">
              <w:rPr>
                <w:sz w:val="18"/>
                <w:szCs w:val="18"/>
              </w:rPr>
              <w:t xml:space="preserve"> and </w:t>
            </w:r>
            <w:proofErr w:type="spellStart"/>
            <w:r w:rsidRPr="004E2CAA">
              <w:rPr>
                <w:sz w:val="18"/>
                <w:szCs w:val="18"/>
              </w:rPr>
              <w:t>Yôngho</w:t>
            </w:r>
            <w:proofErr w:type="spellEnd"/>
            <w:r w:rsidRPr="004E2CAA">
              <w:rPr>
                <w:sz w:val="18"/>
                <w:szCs w:val="18"/>
              </w:rPr>
              <w:t xml:space="preserve"> </w:t>
            </w:r>
            <w:proofErr w:type="spellStart"/>
            <w:r w:rsidRPr="004E2CAA">
              <w:rPr>
                <w:sz w:val="18"/>
                <w:szCs w:val="18"/>
              </w:rPr>
              <w:t>Ch'oe</w:t>
            </w:r>
            <w:proofErr w:type="spellEnd"/>
            <w:r>
              <w:rPr>
                <w:sz w:val="18"/>
                <w:szCs w:val="18"/>
              </w:rPr>
              <w:t xml:space="preserve"> Hugh H.W. Kang</w:t>
            </w:r>
            <w:r w:rsidR="00635283" w:rsidRPr="0041146A">
              <w:rPr>
                <w:sz w:val="18"/>
                <w:szCs w:val="18"/>
              </w:rPr>
              <w:t xml:space="preserve">. </w:t>
            </w:r>
            <w:r w:rsidR="00635283" w:rsidRPr="0041146A">
              <w:rPr>
                <w:i w:val="0"/>
                <w:sz w:val="18"/>
                <w:szCs w:val="18"/>
              </w:rPr>
              <w:t>Sources of Korean Tradition, Vol. 1: From Early Times Through the Sixteenth Century (Introduction to Asian Civilizations)</w:t>
            </w:r>
            <w:r w:rsidR="00635283" w:rsidRPr="0041146A">
              <w:rPr>
                <w:sz w:val="18"/>
                <w:szCs w:val="18"/>
              </w:rPr>
              <w:t>, Columbia University Press, 1996.</w:t>
            </w:r>
            <w:r w:rsidR="00635283">
              <w:rPr>
                <w:sz w:val="18"/>
                <w:szCs w:val="18"/>
              </w:rPr>
              <w:t xml:space="preserve"> Used with permission of </w:t>
            </w:r>
            <w:r w:rsidR="00635283" w:rsidRPr="004E2CAA">
              <w:rPr>
                <w:sz w:val="18"/>
                <w:szCs w:val="18"/>
              </w:rPr>
              <w:t>Columbia University Press</w:t>
            </w:r>
            <w:r w:rsidR="00635283">
              <w:rPr>
                <w:sz w:val="18"/>
                <w:szCs w:val="18"/>
              </w:rPr>
              <w:t>.</w:t>
            </w:r>
          </w:p>
        </w:tc>
      </w:tr>
    </w:tbl>
    <w:p w:rsidR="003E0B5E" w:rsidRDefault="003E0B5E" w:rsidP="006C67C4">
      <w:pPr>
        <w:tabs>
          <w:tab w:val="left" w:pos="10260"/>
        </w:tabs>
        <w:spacing w:after="0" w:line="240" w:lineRule="auto"/>
        <w:rPr>
          <w:rFonts w:eastAsia="Cambria"/>
          <w:b/>
          <w:sz w:val="22"/>
        </w:rPr>
      </w:pPr>
    </w:p>
    <w:tbl>
      <w:tblPr>
        <w:tblW w:w="9378"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78"/>
      </w:tblGrid>
      <w:tr w:rsidR="003E0B5E" w:rsidRPr="007B62A2" w:rsidTr="007E12D2">
        <w:tc>
          <w:tcPr>
            <w:tcW w:w="9378"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5E6226">
            <w:pPr>
              <w:pStyle w:val="NoSpacing"/>
              <w:tabs>
                <w:tab w:val="left" w:pos="10260"/>
              </w:tabs>
              <w:spacing w:after="240"/>
            </w:pPr>
            <w:r w:rsidRPr="007B62A2">
              <w:t xml:space="preserve">DOCUMENT </w:t>
            </w:r>
            <w:r>
              <w:t>2</w:t>
            </w:r>
          </w:p>
        </w:tc>
      </w:tr>
      <w:tr w:rsidR="003E0B5E" w:rsidRPr="002C0C8E" w:rsidTr="007E12D2">
        <w:tc>
          <w:tcPr>
            <w:tcW w:w="9378" w:type="dxa"/>
            <w:tcBorders>
              <w:top w:val="single" w:sz="18" w:space="0" w:color="ACCBF9" w:themeColor="background2"/>
              <w:bottom w:val="single" w:sz="18" w:space="0" w:color="ACCBF9" w:themeColor="background2"/>
            </w:tcBorders>
          </w:tcPr>
          <w:p w:rsidR="003E0B5E" w:rsidRPr="003E0B5E" w:rsidRDefault="00D92592" w:rsidP="006C67C4">
            <w:pPr>
              <w:pStyle w:val="NoSpacing"/>
            </w:pPr>
            <w:r w:rsidRPr="003E0B5E">
              <w:t>SOURCE</w:t>
            </w:r>
            <w:r w:rsidR="003E0B5E" w:rsidRPr="003E0B5E">
              <w:t xml:space="preserve">: </w:t>
            </w:r>
            <w:bookmarkStart w:id="28" w:name="XuChing"/>
            <w:proofErr w:type="spellStart"/>
            <w:r w:rsidR="003E0B5E" w:rsidRPr="0041146A">
              <w:t>Xu</w:t>
            </w:r>
            <w:proofErr w:type="spellEnd"/>
            <w:r w:rsidR="003E0B5E" w:rsidRPr="0041146A">
              <w:t xml:space="preserve"> </w:t>
            </w:r>
            <w:proofErr w:type="spellStart"/>
            <w:r w:rsidR="003E0B5E" w:rsidRPr="0041146A">
              <w:t>Ching</w:t>
            </w:r>
            <w:bookmarkEnd w:id="28"/>
            <w:proofErr w:type="spellEnd"/>
            <w:r w:rsidR="003E0B5E" w:rsidRPr="003E0B5E">
              <w:t xml:space="preserve">, </w:t>
            </w:r>
            <w:r w:rsidR="00287E58">
              <w:t>a Chinese official, recorded these notes f</w:t>
            </w:r>
            <w:r w:rsidR="00287E58" w:rsidRPr="003E0B5E">
              <w:t>ollowing a</w:t>
            </w:r>
            <w:r w:rsidR="00287E58">
              <w:t xml:space="preserve">n official diplomatic trip to Korea, </w:t>
            </w:r>
            <w:r w:rsidR="003E0B5E" w:rsidRPr="003E0B5E">
              <w:t xml:space="preserve">early 1100s. </w:t>
            </w:r>
          </w:p>
          <w:p w:rsidR="003E0B5E" w:rsidRDefault="003E0B5E" w:rsidP="005E6226">
            <w:pPr>
              <w:pStyle w:val="NoSpacing"/>
              <w:tabs>
                <w:tab w:val="left" w:pos="10260"/>
              </w:tabs>
              <w:rPr>
                <w:sz w:val="20"/>
              </w:rPr>
            </w:pPr>
            <w:r w:rsidRPr="003E0B5E">
              <w:rPr>
                <w:sz w:val="20"/>
              </w:rPr>
              <w:t xml:space="preserve">Korea is on the shores of the Eastern Sea, which must be situated not far from the </w:t>
            </w:r>
            <w:proofErr w:type="spellStart"/>
            <w:r w:rsidRPr="003E0B5E">
              <w:rPr>
                <w:sz w:val="20"/>
              </w:rPr>
              <w:t>Daoist</w:t>
            </w:r>
            <w:proofErr w:type="spellEnd"/>
            <w:r w:rsidRPr="003E0B5E">
              <w:rPr>
                <w:sz w:val="20"/>
              </w:rPr>
              <w:t xml:space="preserve"> mountains and the Islands of the Immortals. King </w:t>
            </w:r>
            <w:proofErr w:type="spellStart"/>
            <w:r w:rsidRPr="003E0B5E">
              <w:rPr>
                <w:sz w:val="20"/>
              </w:rPr>
              <w:t>Yejong</w:t>
            </w:r>
            <w:proofErr w:type="spellEnd"/>
            <w:r w:rsidRPr="003E0B5E">
              <w:rPr>
                <w:sz w:val="20"/>
              </w:rPr>
              <w:t xml:space="preserve">, a devout believer in religion, started to construct a </w:t>
            </w:r>
            <w:proofErr w:type="spellStart"/>
            <w:r w:rsidRPr="003E0B5E">
              <w:rPr>
                <w:sz w:val="20"/>
              </w:rPr>
              <w:t>Daoist</w:t>
            </w:r>
            <w:proofErr w:type="spellEnd"/>
            <w:r w:rsidRPr="003E0B5E">
              <w:rPr>
                <w:sz w:val="20"/>
              </w:rPr>
              <w:t xml:space="preserve"> temple to receive more than ten eminently accomplished </w:t>
            </w:r>
            <w:proofErr w:type="spellStart"/>
            <w:r w:rsidRPr="003E0B5E">
              <w:rPr>
                <w:sz w:val="20"/>
              </w:rPr>
              <w:t>Daoist</w:t>
            </w:r>
            <w:proofErr w:type="spellEnd"/>
            <w:r w:rsidRPr="003E0B5E">
              <w:rPr>
                <w:sz w:val="20"/>
              </w:rPr>
              <w:t xml:space="preserve"> priests. Some said that when King </w:t>
            </w:r>
            <w:proofErr w:type="spellStart"/>
            <w:r w:rsidRPr="003E0B5E">
              <w:rPr>
                <w:sz w:val="20"/>
              </w:rPr>
              <w:t>Yejong</w:t>
            </w:r>
            <w:proofErr w:type="spellEnd"/>
            <w:r w:rsidRPr="003E0B5E">
              <w:rPr>
                <w:sz w:val="20"/>
              </w:rPr>
              <w:t xml:space="preserve"> reigned over Korea, he was constantly bent on supplying </w:t>
            </w:r>
            <w:proofErr w:type="spellStart"/>
            <w:r w:rsidRPr="003E0B5E">
              <w:rPr>
                <w:sz w:val="20"/>
              </w:rPr>
              <w:t>Daoists</w:t>
            </w:r>
            <w:proofErr w:type="spellEnd"/>
            <w:r w:rsidRPr="003E0B5E">
              <w:rPr>
                <w:sz w:val="20"/>
              </w:rPr>
              <w:t xml:space="preserve"> with books, wishing to replace Buddhism with Daoism. Although he never realized that goal, he seemed to have expected it to happen.</w:t>
            </w:r>
          </w:p>
          <w:p w:rsidR="00D92592" w:rsidRDefault="0096012D" w:rsidP="00980B40">
            <w:pPr>
              <w:pStyle w:val="Caption1"/>
              <w:rPr>
                <w:sz w:val="18"/>
                <w:szCs w:val="18"/>
              </w:rPr>
            </w:pPr>
            <w:r w:rsidRPr="004E2CAA">
              <w:rPr>
                <w:sz w:val="18"/>
                <w:szCs w:val="18"/>
              </w:rPr>
              <w:t>Peter H. Lee</w:t>
            </w:r>
            <w:r>
              <w:rPr>
                <w:sz w:val="18"/>
                <w:szCs w:val="18"/>
              </w:rPr>
              <w:t xml:space="preserve"> and</w:t>
            </w:r>
            <w:r w:rsidRPr="004E2CAA">
              <w:rPr>
                <w:sz w:val="18"/>
                <w:szCs w:val="18"/>
              </w:rPr>
              <w:t xml:space="preserve"> William Theodore de </w:t>
            </w:r>
            <w:proofErr w:type="spellStart"/>
            <w:r w:rsidRPr="004E2CAA">
              <w:rPr>
                <w:sz w:val="18"/>
                <w:szCs w:val="18"/>
              </w:rPr>
              <w:t>Bary</w:t>
            </w:r>
            <w:proofErr w:type="spellEnd"/>
            <w:r w:rsidRPr="004E2CAA">
              <w:rPr>
                <w:sz w:val="18"/>
                <w:szCs w:val="18"/>
              </w:rPr>
              <w:t>,</w:t>
            </w:r>
            <w:r>
              <w:rPr>
                <w:sz w:val="18"/>
                <w:szCs w:val="18"/>
              </w:rPr>
              <w:t xml:space="preserve"> eds., with</w:t>
            </w:r>
            <w:r w:rsidRPr="004E2CAA">
              <w:rPr>
                <w:sz w:val="18"/>
                <w:szCs w:val="18"/>
              </w:rPr>
              <w:t xml:space="preserve"> and </w:t>
            </w:r>
            <w:proofErr w:type="spellStart"/>
            <w:r w:rsidRPr="004E2CAA">
              <w:rPr>
                <w:sz w:val="18"/>
                <w:szCs w:val="18"/>
              </w:rPr>
              <w:t>Yôngho</w:t>
            </w:r>
            <w:proofErr w:type="spellEnd"/>
            <w:r w:rsidRPr="004E2CAA">
              <w:rPr>
                <w:sz w:val="18"/>
                <w:szCs w:val="18"/>
              </w:rPr>
              <w:t xml:space="preserve"> </w:t>
            </w:r>
            <w:proofErr w:type="spellStart"/>
            <w:r w:rsidRPr="004E2CAA">
              <w:rPr>
                <w:sz w:val="18"/>
                <w:szCs w:val="18"/>
              </w:rPr>
              <w:t>Ch'oe</w:t>
            </w:r>
            <w:proofErr w:type="spellEnd"/>
            <w:r>
              <w:rPr>
                <w:sz w:val="18"/>
                <w:szCs w:val="18"/>
              </w:rPr>
              <w:t xml:space="preserve"> Hugh H.W. Kang</w:t>
            </w:r>
            <w:r w:rsidR="00045CF1" w:rsidRPr="0041146A">
              <w:rPr>
                <w:sz w:val="18"/>
                <w:szCs w:val="18"/>
              </w:rPr>
              <w:t xml:space="preserve">. </w:t>
            </w:r>
            <w:r w:rsidR="00045CF1" w:rsidRPr="0041146A">
              <w:rPr>
                <w:i w:val="0"/>
                <w:sz w:val="18"/>
                <w:szCs w:val="18"/>
              </w:rPr>
              <w:t>Sources of Korean Tradition, Vol. 1: From Early Times Through the Sixteenth Century (Introduction to Asian Civilizations)</w:t>
            </w:r>
            <w:r w:rsidR="00045CF1" w:rsidRPr="0041146A">
              <w:rPr>
                <w:sz w:val="18"/>
                <w:szCs w:val="18"/>
              </w:rPr>
              <w:t>, Columbia University Press, 1996.</w:t>
            </w:r>
            <w:r w:rsidR="00635283">
              <w:rPr>
                <w:sz w:val="18"/>
                <w:szCs w:val="18"/>
              </w:rPr>
              <w:t xml:space="preserve"> Used with permission of </w:t>
            </w:r>
            <w:r w:rsidR="00635283" w:rsidRPr="004E2CAA">
              <w:rPr>
                <w:sz w:val="18"/>
                <w:szCs w:val="18"/>
              </w:rPr>
              <w:t>Columbia University Press</w:t>
            </w:r>
            <w:r w:rsidR="00635283">
              <w:rPr>
                <w:sz w:val="18"/>
                <w:szCs w:val="18"/>
              </w:rPr>
              <w:t>.</w:t>
            </w:r>
          </w:p>
          <w:p w:rsidR="007E12D2" w:rsidRPr="0041146A" w:rsidRDefault="007E12D2" w:rsidP="00980B40">
            <w:pPr>
              <w:pStyle w:val="Caption1"/>
              <w:rPr>
                <w:rFonts w:asciiTheme="minorHAnsi" w:hAnsiTheme="minorHAnsi" w:cstheme="minorBidi"/>
                <w:bCs/>
                <w:color w:val="000000"/>
                <w:spacing w:val="0"/>
                <w:sz w:val="18"/>
                <w:szCs w:val="18"/>
              </w:rPr>
            </w:pPr>
          </w:p>
        </w:tc>
      </w:tr>
    </w:tbl>
    <w:p w:rsidR="003E0B5E" w:rsidRDefault="003E0B5E"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p w:rsidR="00045CF1" w:rsidRDefault="00045CF1" w:rsidP="006C67C4">
      <w:pPr>
        <w:tabs>
          <w:tab w:val="left" w:pos="10260"/>
        </w:tabs>
        <w:spacing w:after="0" w:line="240" w:lineRule="auto"/>
        <w:rPr>
          <w:rFonts w:eastAsia="Cambria"/>
          <w:b/>
          <w:sz w:val="22"/>
        </w:rPr>
      </w:pPr>
    </w:p>
    <w:tbl>
      <w:tblPr>
        <w:tblW w:w="9378"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78"/>
      </w:tblGrid>
      <w:tr w:rsidR="003E0B5E" w:rsidRPr="007B62A2" w:rsidTr="008E54FC">
        <w:tc>
          <w:tcPr>
            <w:tcW w:w="9378"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5E6226">
            <w:pPr>
              <w:pStyle w:val="NoSpacing"/>
              <w:tabs>
                <w:tab w:val="left" w:pos="10260"/>
              </w:tabs>
              <w:spacing w:after="240"/>
            </w:pPr>
            <w:r w:rsidRPr="007B62A2">
              <w:lastRenderedPageBreak/>
              <w:t xml:space="preserve">DOCUMENT </w:t>
            </w:r>
            <w:r>
              <w:t>3</w:t>
            </w:r>
          </w:p>
        </w:tc>
      </w:tr>
      <w:tr w:rsidR="003E0B5E" w:rsidRPr="002C0C8E" w:rsidTr="008E54FC">
        <w:tc>
          <w:tcPr>
            <w:tcW w:w="9378" w:type="dxa"/>
            <w:tcBorders>
              <w:top w:val="single" w:sz="18" w:space="0" w:color="ACCBF9" w:themeColor="background2"/>
              <w:bottom w:val="single" w:sz="18" w:space="0" w:color="ACCBF9" w:themeColor="background2"/>
            </w:tcBorders>
          </w:tcPr>
          <w:p w:rsidR="003E0B5E" w:rsidRPr="003E0B5E" w:rsidRDefault="00D92592" w:rsidP="006C67C4">
            <w:pPr>
              <w:pStyle w:val="NoSpacing"/>
            </w:pPr>
            <w:r w:rsidRPr="003E0B5E">
              <w:t>SOURCE</w:t>
            </w:r>
            <w:r w:rsidR="003E0B5E" w:rsidRPr="003E0B5E">
              <w:t xml:space="preserve">: </w:t>
            </w:r>
            <w:bookmarkStart w:id="29" w:name="Goryeo"/>
            <w:r w:rsidR="00EA41DD" w:rsidRPr="0041146A">
              <w:t xml:space="preserve">History of King </w:t>
            </w:r>
            <w:proofErr w:type="spellStart"/>
            <w:r w:rsidR="00EA41DD" w:rsidRPr="0041146A">
              <w:t>Injong</w:t>
            </w:r>
            <w:proofErr w:type="spellEnd"/>
            <w:r w:rsidR="00EA41DD" w:rsidRPr="0041146A">
              <w:t xml:space="preserve"> </w:t>
            </w:r>
            <w:bookmarkEnd w:id="29"/>
            <w:r w:rsidR="00EA41DD" w:rsidRPr="0041146A">
              <w:t xml:space="preserve">(1133-1146), from the Official History of the Korean </w:t>
            </w:r>
            <w:proofErr w:type="spellStart"/>
            <w:r w:rsidR="00EA41DD" w:rsidRPr="0041146A">
              <w:t>Goryeo</w:t>
            </w:r>
            <w:proofErr w:type="spellEnd"/>
            <w:r w:rsidR="00EA41DD" w:rsidRPr="0041146A">
              <w:t xml:space="preserve"> Dynasty</w:t>
            </w:r>
            <w:r w:rsidR="006C48BB">
              <w:t xml:space="preserve"> </w:t>
            </w:r>
            <w:r w:rsidR="00EA41DD" w:rsidRPr="0041146A">
              <w:t>written in the early 1400s</w:t>
            </w:r>
            <w:r w:rsidR="003506FD">
              <w:t>.</w:t>
            </w:r>
            <w:r w:rsidR="00EA41DD" w:rsidRPr="003E0B5E" w:rsidDel="00EA41DD">
              <w:t xml:space="preserve"> </w:t>
            </w:r>
          </w:p>
          <w:p w:rsidR="003E0B5E" w:rsidRDefault="003E0B5E" w:rsidP="005E6226">
            <w:pPr>
              <w:spacing w:line="240" w:lineRule="auto"/>
            </w:pPr>
            <w:r w:rsidRPr="003E0B5E">
              <w:t xml:space="preserve">The official astrologer wrote to the King: “Recently as shamanism has been widely practiced, its indecent sacrifices have increased daily. I request the king to instruct the offices concerned to expel all the shamans.” The request was granted. Many shamans were grieved by this. The powerful officials thereupon wrote the king: “Spirits being formless, we cannot know whether they are fake or real. To ban then completely is never advantageous.” The king, agreeing with this argument, rescinded the earlier prohibition. </w:t>
            </w:r>
          </w:p>
          <w:p w:rsidR="00D92592" w:rsidRPr="00D30BEC" w:rsidRDefault="0039035E" w:rsidP="00D30BEC">
            <w:pPr>
              <w:spacing w:line="240" w:lineRule="auto"/>
              <w:jc w:val="right"/>
              <w:rPr>
                <w:sz w:val="18"/>
                <w:szCs w:val="18"/>
              </w:rPr>
            </w:pPr>
            <w:r w:rsidRPr="00D30BEC">
              <w:rPr>
                <w:sz w:val="18"/>
                <w:szCs w:val="18"/>
              </w:rPr>
              <w:t xml:space="preserve">          </w:t>
            </w:r>
            <w:r w:rsidR="0096012D" w:rsidRPr="00D30BEC">
              <w:rPr>
                <w:rStyle w:val="Caption1Char"/>
                <w:sz w:val="18"/>
              </w:rPr>
              <w:t xml:space="preserve">Peter H. Lee and William Theodore de </w:t>
            </w:r>
            <w:proofErr w:type="spellStart"/>
            <w:r w:rsidR="0096012D" w:rsidRPr="00D30BEC">
              <w:rPr>
                <w:rStyle w:val="Caption1Char"/>
                <w:sz w:val="18"/>
              </w:rPr>
              <w:t>Bary</w:t>
            </w:r>
            <w:proofErr w:type="spellEnd"/>
            <w:r w:rsidR="0096012D" w:rsidRPr="00D30BEC">
              <w:rPr>
                <w:rStyle w:val="Caption1Char"/>
                <w:sz w:val="18"/>
              </w:rPr>
              <w:t xml:space="preserve">, eds., with and </w:t>
            </w:r>
            <w:proofErr w:type="spellStart"/>
            <w:r w:rsidR="0096012D" w:rsidRPr="00D30BEC">
              <w:rPr>
                <w:rStyle w:val="Caption1Char"/>
                <w:sz w:val="18"/>
              </w:rPr>
              <w:t>Yôngho</w:t>
            </w:r>
            <w:proofErr w:type="spellEnd"/>
            <w:r w:rsidR="0096012D" w:rsidRPr="00D30BEC">
              <w:rPr>
                <w:rStyle w:val="Caption1Char"/>
                <w:sz w:val="18"/>
              </w:rPr>
              <w:t xml:space="preserve"> </w:t>
            </w:r>
            <w:proofErr w:type="spellStart"/>
            <w:r w:rsidR="0096012D" w:rsidRPr="00D30BEC">
              <w:rPr>
                <w:rStyle w:val="Caption1Char"/>
                <w:sz w:val="18"/>
              </w:rPr>
              <w:t>Ch'oe</w:t>
            </w:r>
            <w:proofErr w:type="spellEnd"/>
            <w:r w:rsidR="0096012D" w:rsidRPr="00D30BEC">
              <w:rPr>
                <w:rStyle w:val="Caption1Char"/>
                <w:sz w:val="18"/>
              </w:rPr>
              <w:t xml:space="preserve"> Hugh H.W. Kang</w:t>
            </w:r>
            <w:r w:rsidR="00FC64A8" w:rsidRPr="00D30BEC">
              <w:rPr>
                <w:rStyle w:val="Caption1Char"/>
                <w:sz w:val="18"/>
                <w:szCs w:val="18"/>
              </w:rPr>
              <w:t xml:space="preserve">. </w:t>
            </w:r>
            <w:r w:rsidR="00FC64A8" w:rsidRPr="00D30BEC">
              <w:rPr>
                <w:rStyle w:val="Caption1Char"/>
                <w:i w:val="0"/>
                <w:sz w:val="18"/>
                <w:szCs w:val="18"/>
              </w:rPr>
              <w:t>Sources of Korean Tradition, Vol. 1: From Early Times Through the Sixteenth Century (Introduction to Asian Civilizations)</w:t>
            </w:r>
            <w:r w:rsidR="00FC64A8" w:rsidRPr="00D30BEC">
              <w:rPr>
                <w:rStyle w:val="Caption1Char"/>
                <w:sz w:val="18"/>
                <w:szCs w:val="18"/>
              </w:rPr>
              <w:t>, Columbia University Pres</w:t>
            </w:r>
            <w:r w:rsidR="00045CF1" w:rsidRPr="00D30BEC">
              <w:rPr>
                <w:rStyle w:val="Caption1Char"/>
                <w:sz w:val="18"/>
                <w:szCs w:val="18"/>
              </w:rPr>
              <w:t>s,</w:t>
            </w:r>
            <w:r w:rsidRPr="00D30BEC">
              <w:rPr>
                <w:rStyle w:val="Caption1Char"/>
                <w:sz w:val="18"/>
                <w:szCs w:val="18"/>
              </w:rPr>
              <w:t xml:space="preserve"> </w:t>
            </w:r>
            <w:r w:rsidR="00FC64A8" w:rsidRPr="00D30BEC">
              <w:rPr>
                <w:rStyle w:val="Caption1Char"/>
                <w:sz w:val="18"/>
                <w:szCs w:val="18"/>
              </w:rPr>
              <w:t>1996.</w:t>
            </w:r>
            <w:r w:rsidR="008E54FC" w:rsidRPr="00D30BEC">
              <w:rPr>
                <w:rStyle w:val="Caption1Char"/>
                <w:sz w:val="18"/>
                <w:szCs w:val="18"/>
              </w:rPr>
              <w:t xml:space="preserve"> Used with permission of Columbia University Press</w:t>
            </w:r>
            <w:r w:rsidR="008E54FC" w:rsidRPr="00D30BEC">
              <w:rPr>
                <w:sz w:val="18"/>
                <w:szCs w:val="18"/>
              </w:rPr>
              <w:t>.</w:t>
            </w:r>
            <w:r w:rsidR="00B907F9" w:rsidRPr="00D30BEC">
              <w:rPr>
                <w:rStyle w:val="Caption1Char"/>
                <w:sz w:val="18"/>
                <w:szCs w:val="18"/>
              </w:rPr>
              <w:t xml:space="preserve"> </w:t>
            </w:r>
          </w:p>
        </w:tc>
      </w:tr>
    </w:tbl>
    <w:p w:rsidR="003E0B5E" w:rsidRDefault="003E0B5E" w:rsidP="003E0B5E">
      <w:pPr>
        <w:tabs>
          <w:tab w:val="left" w:pos="10260"/>
        </w:tabs>
        <w:spacing w:after="0" w:line="240" w:lineRule="auto"/>
        <w:rPr>
          <w:rFonts w:eastAsia="Cambria"/>
          <w:b/>
          <w:sz w:val="22"/>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3E0B5E" w:rsidRPr="007B62A2" w:rsidTr="005F66EF">
        <w:tc>
          <w:tcPr>
            <w:tcW w:w="9360"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3E0B5E">
            <w:pPr>
              <w:pStyle w:val="NoSpacing"/>
              <w:tabs>
                <w:tab w:val="left" w:pos="10260"/>
              </w:tabs>
              <w:spacing w:after="240"/>
            </w:pPr>
            <w:r w:rsidRPr="007B62A2">
              <w:t xml:space="preserve">DOCUMENT </w:t>
            </w:r>
            <w:r>
              <w:t>4</w:t>
            </w:r>
          </w:p>
        </w:tc>
      </w:tr>
      <w:tr w:rsidR="003E0B5E" w:rsidRPr="002C0C8E" w:rsidTr="0041146A">
        <w:trPr>
          <w:trHeight w:val="4662"/>
        </w:trPr>
        <w:tc>
          <w:tcPr>
            <w:tcW w:w="9360" w:type="dxa"/>
            <w:tcBorders>
              <w:top w:val="single" w:sz="18" w:space="0" w:color="ACCBF9" w:themeColor="background2"/>
              <w:bottom w:val="single" w:sz="18" w:space="0" w:color="ACCBF9" w:themeColor="background2"/>
            </w:tcBorders>
          </w:tcPr>
          <w:p w:rsidR="003E0B5E" w:rsidRPr="003E0B5E" w:rsidRDefault="003E0B5E" w:rsidP="00D92592">
            <w:pPr>
              <w:pStyle w:val="NoSpacing"/>
            </w:pPr>
            <w:r w:rsidRPr="00D92592">
              <w:t>Source</w:t>
            </w:r>
            <w:bookmarkStart w:id="30" w:name="YiSeonggye"/>
            <w:r w:rsidRPr="003E0B5E">
              <w:t xml:space="preserve">: </w:t>
            </w:r>
            <w:r w:rsidRPr="0041146A">
              <w:t xml:space="preserve">Yi </w:t>
            </w:r>
            <w:proofErr w:type="spellStart"/>
            <w:r w:rsidRPr="0041146A">
              <w:t>Seong-gye</w:t>
            </w:r>
            <w:bookmarkEnd w:id="30"/>
            <w:proofErr w:type="spellEnd"/>
            <w:r w:rsidRPr="0041146A">
              <w:t xml:space="preserve">, </w:t>
            </w:r>
            <w:r w:rsidR="00287E58" w:rsidRPr="0041146A">
              <w:t xml:space="preserve">the first king of the </w:t>
            </w:r>
            <w:proofErr w:type="spellStart"/>
            <w:r w:rsidR="00287E58" w:rsidRPr="0041146A">
              <w:t>Joseon</w:t>
            </w:r>
            <w:proofErr w:type="spellEnd"/>
            <w:r w:rsidR="00287E58" w:rsidRPr="0041146A">
              <w:t xml:space="preserve"> dynasty (1392-1897</w:t>
            </w:r>
            <w:r w:rsidR="006C48BB">
              <w:t>)</w:t>
            </w:r>
            <w:r w:rsidR="00287E58" w:rsidRPr="0041146A">
              <w:t xml:space="preserve">, </w:t>
            </w:r>
            <w:r w:rsidRPr="0041146A">
              <w:t>Founding Edict, 1392</w:t>
            </w:r>
            <w:r w:rsidRPr="003E0B5E">
              <w:t>.</w:t>
            </w:r>
          </w:p>
          <w:p w:rsidR="003E0B5E" w:rsidRPr="003E0B5E" w:rsidRDefault="003E0B5E" w:rsidP="003E0B5E">
            <w:r w:rsidRPr="003E0B5E">
              <w:t xml:space="preserve">It is Heaven which created all the people of the Earth, Heaven which ordains their rulers, Heaven which nurtured them to share life with each other, and Heaven which governed them so as to enjoy peace with one another. There have been both good and bad rulers, and there have been times when people followed their rulers willingly and other times when they turned against them. Some have been blessed with the Mandate of Heaven and others have lost it. This is a principle that has remained constant. </w:t>
            </w:r>
          </w:p>
          <w:p w:rsidR="003E0B5E" w:rsidRDefault="003E0B5E" w:rsidP="003E0B5E">
            <w:r w:rsidRPr="003E0B5E">
              <w:t>The Privy Council and all ranks of officials together urged me to take the throne, saying: “The ancestral shrines and institutions should only be entrusted to one who is worthy, and the throne must not be left vacant for long. People’s minds are all looking up to your meritorious achievements and virtue, and you should accept the throne to rectify the situation, thereby satisfying the people’s desire.” Because the people insisted so steadfastly, I yielded finally to their will and ascended the throne.</w:t>
            </w:r>
          </w:p>
          <w:p w:rsidR="00045CF1" w:rsidRPr="00980B40" w:rsidRDefault="0096012D" w:rsidP="00980B40">
            <w:pPr>
              <w:pStyle w:val="Caption1"/>
              <w:rPr>
                <w:sz w:val="18"/>
                <w:szCs w:val="18"/>
                <w:highlight w:val="cyan"/>
              </w:rPr>
            </w:pPr>
            <w:r w:rsidRPr="004E2CAA">
              <w:rPr>
                <w:sz w:val="18"/>
                <w:szCs w:val="18"/>
              </w:rPr>
              <w:t>Peter H. Lee</w:t>
            </w:r>
            <w:r>
              <w:rPr>
                <w:sz w:val="18"/>
                <w:szCs w:val="18"/>
              </w:rPr>
              <w:t xml:space="preserve"> and</w:t>
            </w:r>
            <w:r w:rsidRPr="004E2CAA">
              <w:rPr>
                <w:sz w:val="18"/>
                <w:szCs w:val="18"/>
              </w:rPr>
              <w:t xml:space="preserve"> William Theodore de </w:t>
            </w:r>
            <w:proofErr w:type="spellStart"/>
            <w:r w:rsidRPr="004E2CAA">
              <w:rPr>
                <w:sz w:val="18"/>
                <w:szCs w:val="18"/>
              </w:rPr>
              <w:t>Bary</w:t>
            </w:r>
            <w:proofErr w:type="spellEnd"/>
            <w:r w:rsidRPr="004E2CAA">
              <w:rPr>
                <w:sz w:val="18"/>
                <w:szCs w:val="18"/>
              </w:rPr>
              <w:t>,</w:t>
            </w:r>
            <w:r>
              <w:rPr>
                <w:sz w:val="18"/>
                <w:szCs w:val="18"/>
              </w:rPr>
              <w:t xml:space="preserve"> eds., with</w:t>
            </w:r>
            <w:r w:rsidRPr="004E2CAA">
              <w:rPr>
                <w:sz w:val="18"/>
                <w:szCs w:val="18"/>
              </w:rPr>
              <w:t xml:space="preserve"> and </w:t>
            </w:r>
            <w:proofErr w:type="spellStart"/>
            <w:r w:rsidRPr="004E2CAA">
              <w:rPr>
                <w:sz w:val="18"/>
                <w:szCs w:val="18"/>
              </w:rPr>
              <w:t>Yôngho</w:t>
            </w:r>
            <w:proofErr w:type="spellEnd"/>
            <w:r w:rsidRPr="004E2CAA">
              <w:rPr>
                <w:sz w:val="18"/>
                <w:szCs w:val="18"/>
              </w:rPr>
              <w:t xml:space="preserve"> </w:t>
            </w:r>
            <w:proofErr w:type="spellStart"/>
            <w:r w:rsidRPr="004E2CAA">
              <w:rPr>
                <w:sz w:val="18"/>
                <w:szCs w:val="18"/>
              </w:rPr>
              <w:t>Ch'oe</w:t>
            </w:r>
            <w:proofErr w:type="spellEnd"/>
            <w:r>
              <w:rPr>
                <w:sz w:val="18"/>
                <w:szCs w:val="18"/>
              </w:rPr>
              <w:t xml:space="preserve"> Hugh H.W. Kang</w:t>
            </w:r>
            <w:r w:rsidR="00F10682" w:rsidRPr="00980B40">
              <w:rPr>
                <w:sz w:val="18"/>
                <w:szCs w:val="18"/>
              </w:rPr>
              <w:t xml:space="preserve">. </w:t>
            </w:r>
            <w:r w:rsidR="00F10682" w:rsidRPr="00980B40">
              <w:rPr>
                <w:i w:val="0"/>
                <w:sz w:val="18"/>
                <w:szCs w:val="18"/>
              </w:rPr>
              <w:t>Sources of Korean Tradition, Vol. 1: From Early Times Through the Sixteenth Century (Introduction to Asian Civilizations)</w:t>
            </w:r>
            <w:r w:rsidR="00980B40">
              <w:rPr>
                <w:sz w:val="18"/>
                <w:szCs w:val="18"/>
              </w:rPr>
              <w:t>, Columbia University Press, 1996.</w:t>
            </w:r>
            <w:r w:rsidR="0001590F">
              <w:rPr>
                <w:sz w:val="18"/>
                <w:szCs w:val="18"/>
              </w:rPr>
              <w:t xml:space="preserve"> Used with permission of </w:t>
            </w:r>
            <w:r w:rsidR="0001590F" w:rsidRPr="004E2CAA">
              <w:rPr>
                <w:sz w:val="18"/>
                <w:szCs w:val="18"/>
              </w:rPr>
              <w:t>Columbia University Press</w:t>
            </w:r>
            <w:r w:rsidR="0001590F">
              <w:rPr>
                <w:sz w:val="18"/>
                <w:szCs w:val="18"/>
              </w:rPr>
              <w:t>.</w:t>
            </w:r>
          </w:p>
          <w:p w:rsidR="00045CF1" w:rsidRDefault="00045CF1" w:rsidP="0041146A">
            <w:pPr>
              <w:rPr>
                <w:highlight w:val="cyan"/>
              </w:rPr>
            </w:pPr>
          </w:p>
          <w:p w:rsidR="00045CF1" w:rsidRDefault="00045CF1" w:rsidP="0041146A">
            <w:pPr>
              <w:rPr>
                <w:highlight w:val="cyan"/>
              </w:rPr>
            </w:pPr>
          </w:p>
          <w:p w:rsidR="00045CF1" w:rsidRDefault="00045CF1" w:rsidP="0041146A">
            <w:pPr>
              <w:rPr>
                <w:highlight w:val="cyan"/>
              </w:rPr>
            </w:pPr>
          </w:p>
          <w:p w:rsidR="00F10682" w:rsidRPr="00F10682" w:rsidRDefault="00F10682" w:rsidP="0041146A"/>
          <w:p w:rsidR="00D92592" w:rsidRDefault="00D92592" w:rsidP="0041146A">
            <w:pPr>
              <w:pStyle w:val="Caption1"/>
            </w:pPr>
          </w:p>
          <w:p w:rsidR="00B907F9" w:rsidRDefault="00B907F9" w:rsidP="00710962">
            <w:pPr>
              <w:pStyle w:val="Caption1"/>
              <w:ind w:left="0"/>
              <w:jc w:val="left"/>
            </w:pPr>
          </w:p>
          <w:p w:rsidR="00B907F9" w:rsidRPr="003E0B5E" w:rsidRDefault="00B907F9" w:rsidP="0041146A">
            <w:pPr>
              <w:pStyle w:val="Caption1"/>
            </w:pPr>
          </w:p>
        </w:tc>
      </w:tr>
    </w:tbl>
    <w:p w:rsidR="003E0B5E" w:rsidRDefault="003E0B5E" w:rsidP="003E0B5E">
      <w:pPr>
        <w:tabs>
          <w:tab w:val="left" w:pos="10260"/>
        </w:tabs>
        <w:spacing w:after="0" w:line="240" w:lineRule="auto"/>
        <w:rPr>
          <w:rFonts w:eastAsia="Cambria"/>
          <w:b/>
          <w:sz w:val="22"/>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3E0B5E" w:rsidRPr="007B62A2" w:rsidTr="005F66EF">
        <w:tc>
          <w:tcPr>
            <w:tcW w:w="9360"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3E0B5E">
            <w:pPr>
              <w:pStyle w:val="NoSpacing"/>
              <w:tabs>
                <w:tab w:val="left" w:pos="10260"/>
              </w:tabs>
              <w:spacing w:after="240"/>
            </w:pPr>
            <w:r w:rsidRPr="007B62A2">
              <w:t xml:space="preserve">DOCUMENT </w:t>
            </w:r>
            <w:r>
              <w:t>5</w:t>
            </w:r>
          </w:p>
        </w:tc>
      </w:tr>
      <w:tr w:rsidR="003E0B5E" w:rsidRPr="002C0C8E" w:rsidTr="0041146A">
        <w:trPr>
          <w:trHeight w:val="6183"/>
        </w:trPr>
        <w:tc>
          <w:tcPr>
            <w:tcW w:w="9360" w:type="dxa"/>
            <w:tcBorders>
              <w:top w:val="single" w:sz="18" w:space="0" w:color="ACCBF9" w:themeColor="background2"/>
              <w:bottom w:val="single" w:sz="18" w:space="0" w:color="ACCBF9" w:themeColor="background2"/>
            </w:tcBorders>
          </w:tcPr>
          <w:p w:rsidR="003E0B5E" w:rsidRDefault="00D92592" w:rsidP="00D92592">
            <w:pPr>
              <w:pStyle w:val="NoSpacing"/>
            </w:pPr>
            <w:r w:rsidRPr="00D92592">
              <w:t>SOURCE</w:t>
            </w:r>
            <w:r w:rsidR="003E0B5E">
              <w:t xml:space="preserve">: </w:t>
            </w:r>
            <w:bookmarkStart w:id="31" w:name="Hanyang"/>
            <w:r w:rsidR="003E0B5E">
              <w:t>Map of capital</w:t>
            </w:r>
            <w:r w:rsidR="00AD3260">
              <w:t xml:space="preserve"> city</w:t>
            </w:r>
            <w:bookmarkEnd w:id="31"/>
            <w:r w:rsidR="00AD3260">
              <w:t>,</w:t>
            </w:r>
            <w:r w:rsidR="003E0B5E">
              <w:t xml:space="preserve"> </w:t>
            </w:r>
            <w:proofErr w:type="spellStart"/>
            <w:r w:rsidR="00AD3260">
              <w:t>Hanyang</w:t>
            </w:r>
            <w:proofErr w:type="spellEnd"/>
            <w:r w:rsidR="00045CF1">
              <w:t>,</w:t>
            </w:r>
            <w:r w:rsidR="00287E58">
              <w:t xml:space="preserve"> in 1822</w:t>
            </w:r>
            <w:r w:rsidR="00AD3260">
              <w:t>,</w:t>
            </w:r>
            <w:r w:rsidR="00287E58">
              <w:t xml:space="preserve"> illustrated in this </w:t>
            </w:r>
            <w:r w:rsidR="00C43A7A">
              <w:t xml:space="preserve">recreation of a </w:t>
            </w:r>
            <w:r w:rsidR="00287E58">
              <w:t>woodblock print</w:t>
            </w:r>
            <w:r w:rsidR="00045CF1">
              <w:t xml:space="preserve"> (</w:t>
            </w:r>
            <w:r w:rsidR="00287E58">
              <w:t>modern-day Seoul</w:t>
            </w:r>
            <w:r w:rsidR="00045CF1">
              <w:t>)</w:t>
            </w:r>
            <w:r w:rsidR="003E0B5E">
              <w:t xml:space="preserve">. </w:t>
            </w:r>
          </w:p>
          <w:p w:rsidR="003E0B5E" w:rsidRDefault="00B15397" w:rsidP="003E0B5E">
            <w:r>
              <w:rPr>
                <w:noProof/>
              </w:rPr>
              <w:drawing>
                <wp:inline distT="0" distB="0" distL="0" distR="0" wp14:anchorId="180523EA" wp14:editId="183F8022">
                  <wp:extent cx="4840029" cy="3405593"/>
                  <wp:effectExtent l="19050" t="0" r="0" b="0"/>
                  <wp:docPr id="3" name="Picture 2" descr="Hany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yang.PNG"/>
                          <pic:cNvPicPr/>
                        </pic:nvPicPr>
                        <pic:blipFill>
                          <a:blip r:embed="rId10"/>
                          <a:stretch>
                            <a:fillRect/>
                          </a:stretch>
                        </pic:blipFill>
                        <pic:spPr>
                          <a:xfrm>
                            <a:off x="0" y="0"/>
                            <a:ext cx="4837814" cy="3404035"/>
                          </a:xfrm>
                          <a:prstGeom prst="rect">
                            <a:avLst/>
                          </a:prstGeom>
                        </pic:spPr>
                      </pic:pic>
                    </a:graphicData>
                  </a:graphic>
                </wp:inline>
              </w:drawing>
            </w:r>
          </w:p>
          <w:p w:rsidR="00D92592" w:rsidRPr="002C0C8E" w:rsidRDefault="003E0B5E" w:rsidP="00C43A7A">
            <w:r>
              <w:t>The map shows the main Confucian political institutions</w:t>
            </w:r>
            <w:r w:rsidR="002E0008">
              <w:t>—</w:t>
            </w:r>
            <w:r>
              <w:t xml:space="preserve">such as the </w:t>
            </w:r>
            <w:r w:rsidR="002E0008">
              <w:t>k</w:t>
            </w:r>
            <w:r>
              <w:t>ing’s palaces, the Confucian National University, the Confucian Ancestral Shrine, and the Six Ministries</w:t>
            </w:r>
            <w:r w:rsidR="002E0008">
              <w:t>—</w:t>
            </w:r>
            <w:r>
              <w:t>all surrounded by mountains and rivers in a harmonious arrangement.</w:t>
            </w:r>
          </w:p>
        </w:tc>
      </w:tr>
    </w:tbl>
    <w:p w:rsidR="003E0B5E" w:rsidRDefault="003E0B5E" w:rsidP="003E0B5E">
      <w:pPr>
        <w:tabs>
          <w:tab w:val="left" w:pos="10260"/>
        </w:tabs>
        <w:spacing w:after="0" w:line="240" w:lineRule="auto"/>
        <w:rPr>
          <w:rFonts w:eastAsia="Cambria"/>
          <w:b/>
          <w:sz w:val="22"/>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3E0B5E" w:rsidRPr="007B62A2" w:rsidTr="005F66EF">
        <w:tc>
          <w:tcPr>
            <w:tcW w:w="9360"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3E0B5E">
            <w:pPr>
              <w:pStyle w:val="NoSpacing"/>
              <w:tabs>
                <w:tab w:val="left" w:pos="10260"/>
              </w:tabs>
              <w:spacing w:after="240"/>
            </w:pPr>
            <w:r w:rsidRPr="007B62A2">
              <w:t xml:space="preserve">DOCUMENT </w:t>
            </w:r>
            <w:r>
              <w:t>6</w:t>
            </w:r>
          </w:p>
        </w:tc>
      </w:tr>
      <w:tr w:rsidR="003E0B5E" w:rsidRPr="002C0C8E" w:rsidTr="005F66EF">
        <w:tc>
          <w:tcPr>
            <w:tcW w:w="9360" w:type="dxa"/>
            <w:tcBorders>
              <w:top w:val="single" w:sz="18" w:space="0" w:color="ACCBF9" w:themeColor="background2"/>
              <w:bottom w:val="single" w:sz="18" w:space="0" w:color="ACCBF9" w:themeColor="background2"/>
            </w:tcBorders>
          </w:tcPr>
          <w:p w:rsidR="003E0B5E" w:rsidRPr="003E0B5E" w:rsidRDefault="00D92592" w:rsidP="00D92592">
            <w:pPr>
              <w:pStyle w:val="NoSpacing"/>
            </w:pPr>
            <w:r w:rsidRPr="003E0B5E">
              <w:t>SOURCE</w:t>
            </w:r>
            <w:r w:rsidR="003E0B5E" w:rsidRPr="003E0B5E">
              <w:t xml:space="preserve">: </w:t>
            </w:r>
            <w:bookmarkStart w:id="32" w:name="TBAN"/>
            <w:r w:rsidR="002E0008" w:rsidRPr="0041146A">
              <w:t xml:space="preserve">Park </w:t>
            </w:r>
            <w:r w:rsidR="003E0B5E" w:rsidRPr="0041146A">
              <w:t>Chung-</w:t>
            </w:r>
            <w:proofErr w:type="spellStart"/>
            <w:r w:rsidR="002E0008" w:rsidRPr="0041146A">
              <w:t>hee</w:t>
            </w:r>
            <w:bookmarkEnd w:id="32"/>
            <w:proofErr w:type="spellEnd"/>
            <w:r w:rsidR="003E0B5E" w:rsidRPr="0041146A">
              <w:t>,</w:t>
            </w:r>
            <w:r w:rsidR="00287E58" w:rsidRPr="0041146A">
              <w:t xml:space="preserve"> president of South Korea from 1963 until his assassination in 1979,</w:t>
            </w:r>
            <w:r w:rsidR="002E0008" w:rsidRPr="0041146A">
              <w:t xml:space="preserve"> </w:t>
            </w:r>
            <w:r w:rsidR="003E0B5E" w:rsidRPr="00B907F9">
              <w:rPr>
                <w:i/>
              </w:rPr>
              <w:t>To Build a Nation</w:t>
            </w:r>
            <w:r w:rsidR="003E0B5E" w:rsidRPr="0041146A">
              <w:t>, 1971</w:t>
            </w:r>
            <w:r w:rsidR="003E0B5E" w:rsidRPr="003E0B5E">
              <w:t xml:space="preserve">. </w:t>
            </w:r>
          </w:p>
          <w:p w:rsidR="004E2F69" w:rsidRPr="00C43A7A" w:rsidRDefault="00F10682" w:rsidP="00C43A7A">
            <w:r>
              <w:t>Meanwhile, w</w:t>
            </w:r>
            <w:r w:rsidR="003E0B5E" w:rsidRPr="003E0B5E">
              <w:t xml:space="preserve">e organized a planning committee of college professors and experts with specialized knowledge in many fields. By mobilizing the maximum available expertise for government administration and policy making, we intended to hold in check the arbitrariness and rashness of the military officers. The establishment of this committee served as a turning point. Korean professors began to show positive interest in the realities of the country and to present policy recommendations on the basis of scientific analyses of the country’s situation. Even though not all of these recommendations could be justified in terms of efficiency and rationality, their advice was of great help to the revolutionary government. Thus the Confucian tradition of Yi Korea, in which scholars played a positive part in governmental affairs, seems to have been revived. </w:t>
            </w:r>
          </w:p>
          <w:p w:rsidR="0001590F" w:rsidRPr="00B907F9" w:rsidRDefault="0001590F" w:rsidP="00B907F9">
            <w:pPr>
              <w:pStyle w:val="Caption1"/>
              <w:rPr>
                <w:sz w:val="18"/>
                <w:szCs w:val="18"/>
                <w:highlight w:val="cyan"/>
              </w:rPr>
            </w:pPr>
          </w:p>
        </w:tc>
      </w:tr>
    </w:tbl>
    <w:p w:rsidR="003E0B5E" w:rsidRDefault="003E0B5E" w:rsidP="003E0B5E">
      <w:pPr>
        <w:tabs>
          <w:tab w:val="left" w:pos="10260"/>
        </w:tabs>
        <w:spacing w:after="0" w:line="240" w:lineRule="auto"/>
        <w:rPr>
          <w:rFonts w:eastAsia="Cambria"/>
          <w:b/>
          <w:sz w:val="22"/>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3E0B5E" w:rsidRPr="007B62A2" w:rsidTr="005F66EF">
        <w:tc>
          <w:tcPr>
            <w:tcW w:w="9360" w:type="dxa"/>
            <w:tcBorders>
              <w:top w:val="single" w:sz="18" w:space="0" w:color="ACCBF9" w:themeColor="background2"/>
              <w:bottom w:val="single" w:sz="18" w:space="0" w:color="ACCBF9" w:themeColor="background2"/>
            </w:tcBorders>
            <w:shd w:val="clear" w:color="auto" w:fill="DFEBF5" w:themeFill="accent2" w:themeFillTint="33"/>
          </w:tcPr>
          <w:p w:rsidR="003E0B5E" w:rsidRPr="007B62A2" w:rsidRDefault="003E0B5E" w:rsidP="003E0B5E">
            <w:pPr>
              <w:pStyle w:val="NoSpacing"/>
              <w:tabs>
                <w:tab w:val="left" w:pos="10260"/>
              </w:tabs>
              <w:spacing w:after="240"/>
            </w:pPr>
            <w:r w:rsidRPr="007B62A2">
              <w:t xml:space="preserve">DOCUMENT </w:t>
            </w:r>
            <w:r>
              <w:t>7</w:t>
            </w:r>
          </w:p>
        </w:tc>
      </w:tr>
      <w:tr w:rsidR="003E0B5E" w:rsidRPr="002C0C8E" w:rsidTr="005F66EF">
        <w:tc>
          <w:tcPr>
            <w:tcW w:w="9360" w:type="dxa"/>
            <w:tcBorders>
              <w:top w:val="single" w:sz="18" w:space="0" w:color="ACCBF9" w:themeColor="background2"/>
              <w:bottom w:val="single" w:sz="18" w:space="0" w:color="ACCBF9" w:themeColor="background2"/>
            </w:tcBorders>
          </w:tcPr>
          <w:p w:rsidR="003506FD" w:rsidRDefault="00D92592" w:rsidP="0041146A">
            <w:r w:rsidRPr="0041146A">
              <w:rPr>
                <w:rFonts w:ascii="Calibri" w:hAnsi="Calibri"/>
                <w:sz w:val="22"/>
                <w:szCs w:val="22"/>
              </w:rPr>
              <w:t>SOURCE</w:t>
            </w:r>
            <w:r w:rsidR="003E0B5E" w:rsidRPr="0041146A">
              <w:rPr>
                <w:rFonts w:ascii="Calibri" w:hAnsi="Calibri"/>
                <w:sz w:val="22"/>
                <w:szCs w:val="22"/>
              </w:rPr>
              <w:t xml:space="preserve">: </w:t>
            </w:r>
            <w:bookmarkStart w:id="33" w:name="Foreignaffairs"/>
            <w:r w:rsidR="003E0B5E" w:rsidRPr="0041146A">
              <w:rPr>
                <w:rFonts w:ascii="Calibri" w:hAnsi="Calibri"/>
                <w:szCs w:val="22"/>
              </w:rPr>
              <w:t xml:space="preserve">Ralph Clough and Bruce </w:t>
            </w:r>
            <w:proofErr w:type="spellStart"/>
            <w:r w:rsidR="003E0B5E" w:rsidRPr="0041146A">
              <w:rPr>
                <w:rFonts w:ascii="Calibri" w:hAnsi="Calibri"/>
                <w:szCs w:val="22"/>
              </w:rPr>
              <w:t>Cumings</w:t>
            </w:r>
            <w:bookmarkEnd w:id="33"/>
            <w:proofErr w:type="spellEnd"/>
            <w:r w:rsidR="003E0B5E" w:rsidRPr="0041146A">
              <w:rPr>
                <w:rFonts w:ascii="Calibri" w:hAnsi="Calibri"/>
                <w:szCs w:val="22"/>
              </w:rPr>
              <w:t>,</w:t>
            </w:r>
            <w:r w:rsidR="00287E58" w:rsidRPr="0041146A">
              <w:rPr>
                <w:rFonts w:ascii="Calibri" w:hAnsi="Calibri"/>
                <w:szCs w:val="22"/>
              </w:rPr>
              <w:t xml:space="preserve"> </w:t>
            </w:r>
            <w:r w:rsidR="006C48BB">
              <w:rPr>
                <w:rFonts w:ascii="Calibri" w:hAnsi="Calibri"/>
                <w:szCs w:val="22"/>
              </w:rPr>
              <w:t xml:space="preserve">American </w:t>
            </w:r>
            <w:r w:rsidR="00287E58" w:rsidRPr="0041146A">
              <w:rPr>
                <w:rFonts w:ascii="Calibri" w:hAnsi="Calibri"/>
                <w:szCs w:val="22"/>
              </w:rPr>
              <w:t>professors of Korean studies,</w:t>
            </w:r>
            <w:r w:rsidR="003E0B5E" w:rsidRPr="0041146A">
              <w:rPr>
                <w:rFonts w:ascii="Calibri" w:hAnsi="Calibri"/>
                <w:szCs w:val="22"/>
              </w:rPr>
              <w:t xml:space="preserve"> </w:t>
            </w:r>
            <w:r w:rsidR="00AB62B2" w:rsidRPr="0041146A">
              <w:rPr>
                <w:rFonts w:ascii="Calibri" w:hAnsi="Calibri"/>
                <w:szCs w:val="22"/>
              </w:rPr>
              <w:t xml:space="preserve">testimony to the US House of Representatives Committee on Foreign Affairs, </w:t>
            </w:r>
            <w:r w:rsidR="003E0B5E" w:rsidRPr="0041146A">
              <w:rPr>
                <w:rFonts w:ascii="Calibri" w:hAnsi="Calibri"/>
                <w:szCs w:val="22"/>
              </w:rPr>
              <w:t>Subcommittee on Asian and Pacific Affairs, March 5, 1985</w:t>
            </w:r>
            <w:r w:rsidR="00287E58" w:rsidRPr="0041146A">
              <w:rPr>
                <w:rFonts w:ascii="Calibri" w:hAnsi="Calibri"/>
                <w:szCs w:val="22"/>
              </w:rPr>
              <w:t>.</w:t>
            </w:r>
          </w:p>
          <w:p w:rsidR="003E0B5E" w:rsidRPr="003E0B5E" w:rsidRDefault="003E0B5E" w:rsidP="003E0B5E">
            <w:r w:rsidRPr="00276D7E">
              <w:rPr>
                <w:b/>
              </w:rPr>
              <w:t>U</w:t>
            </w:r>
            <w:r w:rsidR="00E21A1A" w:rsidRPr="00276D7E">
              <w:rPr>
                <w:b/>
              </w:rPr>
              <w:t>S</w:t>
            </w:r>
            <w:r w:rsidRPr="00276D7E">
              <w:rPr>
                <w:b/>
              </w:rPr>
              <w:t xml:space="preserve"> </w:t>
            </w:r>
            <w:r w:rsidR="00E21A1A" w:rsidRPr="00276D7E">
              <w:rPr>
                <w:b/>
              </w:rPr>
              <w:t xml:space="preserve">Congressional </w:t>
            </w:r>
            <w:r w:rsidRPr="00276D7E">
              <w:rPr>
                <w:b/>
              </w:rPr>
              <w:t xml:space="preserve">Representative Stephen </w:t>
            </w:r>
            <w:proofErr w:type="spellStart"/>
            <w:r w:rsidRPr="00276D7E">
              <w:rPr>
                <w:b/>
              </w:rPr>
              <w:t>Solarz</w:t>
            </w:r>
            <w:proofErr w:type="spellEnd"/>
            <w:r w:rsidRPr="00276D7E">
              <w:rPr>
                <w:b/>
              </w:rPr>
              <w:t>:</w:t>
            </w:r>
            <w:r w:rsidRPr="003E0B5E">
              <w:t xml:space="preserve"> Why have students in Korea been the locomotive, or the engine, of </w:t>
            </w:r>
            <w:r w:rsidR="00B907F9" w:rsidRPr="003E0B5E">
              <w:t>political</w:t>
            </w:r>
            <w:r w:rsidRPr="003E0B5E">
              <w:t xml:space="preserve"> change in the country? </w:t>
            </w:r>
          </w:p>
          <w:p w:rsidR="003E0B5E" w:rsidRPr="003E0B5E" w:rsidRDefault="003E0B5E" w:rsidP="003E0B5E">
            <w:r w:rsidRPr="00276D7E">
              <w:rPr>
                <w:b/>
              </w:rPr>
              <w:t>Professor Ralph Clough:</w:t>
            </w:r>
            <w:r w:rsidRPr="003E0B5E">
              <w:t xml:space="preserve"> I think this goes back to the period of Japanese control when students were active in demonstrating against the Japanese colonialism of that time.</w:t>
            </w:r>
          </w:p>
          <w:p w:rsidR="003E0B5E" w:rsidRPr="003E0B5E" w:rsidRDefault="003E0B5E" w:rsidP="003E0B5E">
            <w:proofErr w:type="spellStart"/>
            <w:r w:rsidRPr="00276D7E">
              <w:rPr>
                <w:b/>
              </w:rPr>
              <w:t>Solarz</w:t>
            </w:r>
            <w:proofErr w:type="spellEnd"/>
            <w:r w:rsidRPr="00276D7E">
              <w:rPr>
                <w:b/>
              </w:rPr>
              <w:t>:</w:t>
            </w:r>
            <w:r w:rsidRPr="003E0B5E">
              <w:t xml:space="preserve"> But the students of those days are the grandparents of today. I have the impression that over time in every decade and generation it seems to be the students who are in the forefront of the demand for political reform and democratization. Are there cultural factors that explain that? </w:t>
            </w:r>
          </w:p>
          <w:p w:rsidR="003E0B5E" w:rsidRPr="003E0B5E" w:rsidRDefault="003E0B5E" w:rsidP="003E0B5E">
            <w:r w:rsidRPr="00276D7E">
              <w:rPr>
                <w:b/>
              </w:rPr>
              <w:t>Clough:</w:t>
            </w:r>
            <w:r w:rsidRPr="003E0B5E">
              <w:t xml:space="preserve"> I think so. I think it was the fact that students were in the forefront of modernization in Korea in that period, but perhaps Professor </w:t>
            </w:r>
            <w:proofErr w:type="spellStart"/>
            <w:r w:rsidRPr="003E0B5E">
              <w:t>Cumings</w:t>
            </w:r>
            <w:proofErr w:type="spellEnd"/>
            <w:r w:rsidRPr="003E0B5E">
              <w:t xml:space="preserve"> would like to comment. </w:t>
            </w:r>
          </w:p>
          <w:p w:rsidR="00D92592" w:rsidRPr="00E16D1F" w:rsidRDefault="003E0B5E" w:rsidP="003E0B5E">
            <w:r w:rsidRPr="00276D7E">
              <w:rPr>
                <w:b/>
              </w:rPr>
              <w:t xml:space="preserve">Professor Bruce </w:t>
            </w:r>
            <w:proofErr w:type="spellStart"/>
            <w:r w:rsidRPr="00276D7E">
              <w:rPr>
                <w:b/>
              </w:rPr>
              <w:t>Cumings</w:t>
            </w:r>
            <w:proofErr w:type="spellEnd"/>
            <w:r w:rsidRPr="00276D7E">
              <w:rPr>
                <w:b/>
              </w:rPr>
              <w:t>:</w:t>
            </w:r>
            <w:r w:rsidRPr="003E0B5E">
              <w:t xml:space="preserve"> I think there is a tradition that perhaps goes back even further than that, and that’s the Confucian dictum that intellectuals and students should be a moral force in society. I think students inherited that tradition, but I also think they’re free to protest up to a point, free to protest in a way that almost no one else in South Korean society is. You have the universities as sanctuaries against the regime, (but often the regime will move troops on campus</w:t>
            </w:r>
            <w:r w:rsidR="00A25590">
              <w:t>—</w:t>
            </w:r>
            <w:r w:rsidRPr="003E0B5E">
              <w:t xml:space="preserve">6,000 troops on campus last November) and, second, the churches. So the churches and the students have been in the forefront because they have a certain capacity to confront the regime. </w:t>
            </w:r>
          </w:p>
        </w:tc>
      </w:tr>
    </w:tbl>
    <w:p w:rsidR="003E0B5E" w:rsidRDefault="003E0B5E" w:rsidP="003E0B5E">
      <w:pPr>
        <w:tabs>
          <w:tab w:val="left" w:pos="10260"/>
        </w:tabs>
        <w:spacing w:after="0" w:line="240" w:lineRule="auto"/>
        <w:rPr>
          <w:rFonts w:eastAsia="Cambria"/>
          <w:b/>
          <w:sz w:val="22"/>
        </w:rPr>
      </w:pPr>
      <w:r>
        <w:rPr>
          <w:rFonts w:eastAsia="Cambria"/>
          <w:b/>
          <w:sz w:val="22"/>
        </w:rPr>
        <w:br w:type="page"/>
      </w:r>
    </w:p>
    <w:p w:rsidR="00CC77B1" w:rsidRDefault="005F66EF" w:rsidP="00CC77B1">
      <w:pPr>
        <w:pStyle w:val="Heading1"/>
      </w:pPr>
      <w:bookmarkStart w:id="34" w:name="DBQRubric"/>
      <w:r>
        <w:lastRenderedPageBreak/>
        <w:t>rubric: document</w:t>
      </w:r>
      <w:r w:rsidR="005A1B9F">
        <w:t>-</w:t>
      </w:r>
      <w:r>
        <w:t>based question</w:t>
      </w:r>
      <w:r w:rsidR="00CC77B1">
        <w:t xml:space="preserve"> (dbq)</w:t>
      </w:r>
    </w:p>
    <w:bookmarkEnd w:id="34"/>
    <w:p w:rsidR="00CC77B1" w:rsidRPr="00CC77B1" w:rsidRDefault="00CC77B1" w:rsidP="00070165">
      <w:pPr>
        <w:pStyle w:val="Heading7"/>
      </w:pPr>
      <w:r>
        <w:t>thesis and contextualization</w:t>
      </w:r>
      <w:r w:rsidR="005A1B9F">
        <w:t>—</w:t>
      </w:r>
      <w:r>
        <w:t>2 points</w:t>
      </w: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4698"/>
        <w:gridCol w:w="4662"/>
      </w:tblGrid>
      <w:tr w:rsidR="00CC77B1" w:rsidRPr="00A52BD9" w:rsidTr="00CC77B1">
        <w:tc>
          <w:tcPr>
            <w:tcW w:w="4698" w:type="dxa"/>
            <w:tcBorders>
              <w:top w:val="single" w:sz="18" w:space="0" w:color="ACCBF9" w:themeColor="background2"/>
              <w:bottom w:val="single" w:sz="18" w:space="0" w:color="ACCBF9" w:themeColor="background2"/>
            </w:tcBorders>
          </w:tcPr>
          <w:p w:rsidR="00CC77B1" w:rsidRPr="00070165" w:rsidRDefault="00CC77B1" w:rsidP="00070165">
            <w:pPr>
              <w:spacing w:line="240" w:lineRule="auto"/>
              <w:jc w:val="center"/>
            </w:pPr>
            <w:r w:rsidRPr="00070165">
              <w:t>1 p</w:t>
            </w:r>
            <w:r w:rsidR="005A1B9F">
              <w:t>oint</w:t>
            </w:r>
          </w:p>
          <w:p w:rsidR="00CC77B1" w:rsidRPr="00070165" w:rsidRDefault="00CC77B1" w:rsidP="00070165">
            <w:pPr>
              <w:spacing w:line="240" w:lineRule="auto"/>
            </w:pPr>
            <w:r w:rsidRPr="00276D7E">
              <w:rPr>
                <w:b/>
              </w:rPr>
              <w:t>CONTEXTUALIZATION</w:t>
            </w:r>
            <w:r w:rsidR="005A1B9F" w:rsidRPr="00276D7E">
              <w:rPr>
                <w:b/>
              </w:rPr>
              <w:t>:</w:t>
            </w:r>
            <w:r w:rsidRPr="00070165">
              <w:t xml:space="preserve"> Explains the broader historical events, developments, or processes immediately relevant to the question.</w:t>
            </w:r>
          </w:p>
        </w:tc>
        <w:tc>
          <w:tcPr>
            <w:tcW w:w="4662" w:type="dxa"/>
            <w:tcBorders>
              <w:top w:val="single" w:sz="18" w:space="0" w:color="ACCBF9" w:themeColor="background2"/>
              <w:bottom w:val="single" w:sz="18" w:space="0" w:color="ACCBF9" w:themeColor="background2"/>
              <w:right w:val="nil"/>
            </w:tcBorders>
          </w:tcPr>
          <w:p w:rsidR="00CC77B1" w:rsidRPr="00070165" w:rsidRDefault="00CC77B1" w:rsidP="00070165">
            <w:pPr>
              <w:spacing w:line="240" w:lineRule="auto"/>
              <w:jc w:val="center"/>
              <w:rPr>
                <w:rFonts w:ascii="Times New Roman" w:eastAsia="Times New Roman" w:hAnsi="Times New Roman" w:cs="Times New Roman"/>
              </w:rPr>
            </w:pPr>
            <w:r w:rsidRPr="00070165">
              <w:t>1 p</w:t>
            </w:r>
            <w:r w:rsidR="005A1B9F">
              <w:t>oint</w:t>
            </w:r>
          </w:p>
          <w:p w:rsidR="00CC77B1" w:rsidRPr="00070165" w:rsidRDefault="00CC77B1" w:rsidP="00070165">
            <w:pPr>
              <w:spacing w:line="240" w:lineRule="auto"/>
            </w:pPr>
            <w:r w:rsidRPr="00276D7E">
              <w:rPr>
                <w:b/>
              </w:rPr>
              <w:t>THESIS</w:t>
            </w:r>
            <w:r w:rsidR="005A1B9F" w:rsidRPr="00276D7E">
              <w:rPr>
                <w:b/>
              </w:rPr>
              <w:t>:</w:t>
            </w:r>
            <w:r w:rsidR="005A1B9F">
              <w:t xml:space="preserve"> </w:t>
            </w:r>
            <w:r w:rsidRPr="00070165">
              <w:t xml:space="preserve">Responds to the prompt with a historically defensible thesis/claim that establishes a line of reasoning. The thesis must consist of one or more sentences located in one place, in the introduction or the conclusion.  </w:t>
            </w:r>
          </w:p>
        </w:tc>
      </w:tr>
      <w:tr w:rsidR="00CC77B1" w:rsidRPr="00A52BD9" w:rsidTr="003E5FC0">
        <w:tc>
          <w:tcPr>
            <w:tcW w:w="9360" w:type="dxa"/>
            <w:gridSpan w:val="2"/>
            <w:tcBorders>
              <w:top w:val="single" w:sz="18" w:space="0" w:color="ACCBF9" w:themeColor="background2"/>
              <w:bottom w:val="single" w:sz="18" w:space="0" w:color="ACCBF9" w:themeColor="background2"/>
            </w:tcBorders>
          </w:tcPr>
          <w:p w:rsidR="00CC77B1" w:rsidRPr="00CC77B1" w:rsidRDefault="00CC77B1" w:rsidP="00070165">
            <w:pPr>
              <w:pStyle w:val="Heading7"/>
            </w:pPr>
            <w:r w:rsidRPr="00CC77B1">
              <w:t>Document Analysis: Analyzing historical evidence, and proper sourcing</w:t>
            </w:r>
            <w:r w:rsidR="005A1B9F">
              <w:t>—</w:t>
            </w:r>
            <w:r w:rsidRPr="00CC77B1">
              <w:t>3 points</w:t>
            </w:r>
          </w:p>
        </w:tc>
      </w:tr>
      <w:tr w:rsidR="00CC77B1" w:rsidRPr="00A52BD9" w:rsidTr="00CC77B1">
        <w:tc>
          <w:tcPr>
            <w:tcW w:w="4698" w:type="dxa"/>
            <w:tcBorders>
              <w:top w:val="single" w:sz="18" w:space="0" w:color="ACCBF9" w:themeColor="background2"/>
              <w:bottom w:val="single" w:sz="18" w:space="0" w:color="ACCBF9" w:themeColor="background2"/>
            </w:tcBorders>
          </w:tcPr>
          <w:p w:rsidR="00CC77B1" w:rsidRDefault="00CC77B1" w:rsidP="00070165">
            <w:pPr>
              <w:spacing w:line="240" w:lineRule="auto"/>
              <w:contextualSpacing/>
              <w:jc w:val="center"/>
              <w:rPr>
                <w:rFonts w:ascii="Times New Roman" w:eastAsia="Times New Roman" w:hAnsi="Times New Roman" w:cs="Times New Roman"/>
              </w:rPr>
            </w:pPr>
            <w:r>
              <w:t>2 p</w:t>
            </w:r>
            <w:r w:rsidR="005A1B9F">
              <w:t>oin</w:t>
            </w:r>
            <w:r>
              <w:t>ts</w:t>
            </w:r>
          </w:p>
          <w:p w:rsidR="005A1B9F" w:rsidRDefault="00CC77B1" w:rsidP="00070165">
            <w:pPr>
              <w:spacing w:line="240" w:lineRule="auto"/>
              <w:contextualSpacing/>
              <w:jc w:val="center"/>
            </w:pPr>
            <w:r>
              <w:t xml:space="preserve">Utilizes the </w:t>
            </w:r>
            <w:r w:rsidRPr="00070165">
              <w:rPr>
                <w:b/>
              </w:rPr>
              <w:t>CONTENT</w:t>
            </w:r>
            <w:r>
              <w:t xml:space="preserve"> of the documents </w:t>
            </w:r>
          </w:p>
          <w:p w:rsidR="00E30A01" w:rsidRDefault="00CC77B1" w:rsidP="00070165">
            <w:pPr>
              <w:spacing w:line="240" w:lineRule="auto"/>
              <w:contextualSpacing/>
              <w:jc w:val="center"/>
            </w:pPr>
            <w:proofErr w:type="gramStart"/>
            <w:r>
              <w:t>to</w:t>
            </w:r>
            <w:proofErr w:type="gramEnd"/>
            <w:r>
              <w:t xml:space="preserve"> support a stated argument.</w:t>
            </w:r>
          </w:p>
          <w:p w:rsidR="00550EB7" w:rsidRPr="00276D7E" w:rsidRDefault="00CC77B1" w:rsidP="00070165">
            <w:pPr>
              <w:pBdr>
                <w:top w:val="dotted" w:sz="6" w:space="2" w:color="4A66AC" w:themeColor="accent1"/>
              </w:pBdr>
              <w:spacing w:before="200" w:after="0" w:line="240" w:lineRule="auto"/>
              <w:contextualSpacing/>
              <w:jc w:val="center"/>
              <w:outlineLvl w:val="3"/>
            </w:pPr>
            <w:r w:rsidRPr="00276D7E">
              <w:t>3 doc</w:t>
            </w:r>
            <w:r w:rsidR="00E30A01" w:rsidRPr="00276D7E">
              <w:t>ument</w:t>
            </w:r>
            <w:r w:rsidRPr="00276D7E">
              <w:t xml:space="preserve">s used </w:t>
            </w:r>
            <w:r w:rsidR="00E30A01" w:rsidRPr="00276D7E">
              <w:t>= 1 point</w:t>
            </w:r>
            <w:r w:rsidRPr="00276D7E">
              <w:t xml:space="preserve">    </w:t>
            </w:r>
          </w:p>
          <w:p w:rsidR="00CC77B1" w:rsidRPr="00070165" w:rsidRDefault="00CC77B1" w:rsidP="00070165">
            <w:pPr>
              <w:spacing w:line="240" w:lineRule="auto"/>
              <w:contextualSpacing/>
              <w:jc w:val="center"/>
              <w:rPr>
                <w:b/>
              </w:rPr>
            </w:pPr>
            <w:r w:rsidRPr="00276D7E">
              <w:t>6 doc</w:t>
            </w:r>
            <w:r w:rsidR="00E30A01" w:rsidRPr="00276D7E">
              <w:t>ument</w:t>
            </w:r>
            <w:r w:rsidRPr="00276D7E">
              <w:t xml:space="preserve">s </w:t>
            </w:r>
            <w:r w:rsidR="00E30A01" w:rsidRPr="00276D7E">
              <w:t>used as evidence = 1 point</w:t>
            </w:r>
          </w:p>
        </w:tc>
        <w:tc>
          <w:tcPr>
            <w:tcW w:w="4662" w:type="dxa"/>
            <w:tcBorders>
              <w:top w:val="single" w:sz="18" w:space="0" w:color="ACCBF9" w:themeColor="background2"/>
              <w:bottom w:val="single" w:sz="18" w:space="0" w:color="ACCBF9" w:themeColor="background2"/>
              <w:right w:val="nil"/>
            </w:tcBorders>
          </w:tcPr>
          <w:p w:rsidR="00CC77B1" w:rsidRDefault="00CC77B1" w:rsidP="00070165">
            <w:pPr>
              <w:spacing w:line="240" w:lineRule="auto"/>
              <w:contextualSpacing/>
              <w:jc w:val="center"/>
              <w:rPr>
                <w:rFonts w:ascii="Times New Roman" w:eastAsia="Times New Roman" w:hAnsi="Times New Roman" w:cs="Times New Roman"/>
              </w:rPr>
            </w:pPr>
            <w:r>
              <w:t>1 p</w:t>
            </w:r>
            <w:r w:rsidR="005A1B9F">
              <w:t>oin</w:t>
            </w:r>
            <w:r>
              <w:t>t</w:t>
            </w:r>
          </w:p>
          <w:p w:rsidR="00CC77B1" w:rsidRDefault="00CC77B1" w:rsidP="00070165">
            <w:pPr>
              <w:spacing w:line="240" w:lineRule="auto"/>
              <w:contextualSpacing/>
              <w:jc w:val="center"/>
              <w:rPr>
                <w:rFonts w:ascii="Times New Roman" w:eastAsia="Times New Roman" w:hAnsi="Times New Roman" w:cs="Times New Roman"/>
              </w:rPr>
            </w:pPr>
            <w:r w:rsidRPr="00070165">
              <w:rPr>
                <w:b/>
              </w:rPr>
              <w:t>SOURCING</w:t>
            </w:r>
            <w:r w:rsidR="005A1B9F">
              <w:t xml:space="preserve">: </w:t>
            </w:r>
            <w:r>
              <w:t>Explains how or why the document’s HIPP</w:t>
            </w:r>
            <w:r w:rsidR="005A1B9F">
              <w:t>*</w:t>
            </w:r>
            <w:r>
              <w:t xml:space="preserve"> is relevant to an argument about the prompt</w:t>
            </w:r>
            <w:r w:rsidR="005A1B9F">
              <w:t xml:space="preserve">; uses </w:t>
            </w:r>
            <w:r>
              <w:t xml:space="preserve">AT LEAST </w:t>
            </w:r>
            <w:r w:rsidR="005A1B9F">
              <w:t>three</w:t>
            </w:r>
            <w:r>
              <w:t xml:space="preserve"> of the documents.</w:t>
            </w:r>
          </w:p>
          <w:p w:rsidR="005A1B9F" w:rsidRDefault="005A1B9F" w:rsidP="00070165">
            <w:pPr>
              <w:spacing w:line="240" w:lineRule="auto"/>
              <w:contextualSpacing/>
              <w:jc w:val="center"/>
              <w:rPr>
                <w:rFonts w:ascii="Times New Roman" w:eastAsia="Times New Roman" w:hAnsi="Times New Roman" w:cs="Times New Roman"/>
              </w:rPr>
            </w:pPr>
            <w:r>
              <w:rPr>
                <w:b/>
              </w:rPr>
              <w:t>*</w:t>
            </w:r>
            <w:r w:rsidR="00CC77B1" w:rsidRPr="00070165">
              <w:rPr>
                <w:b/>
              </w:rPr>
              <w:t>H</w:t>
            </w:r>
            <w:r w:rsidR="00CC77B1">
              <w:t>istorical Situation</w:t>
            </w:r>
            <w:r>
              <w:t>,</w:t>
            </w:r>
            <w:r w:rsidR="00CC77B1">
              <w:t xml:space="preserve"> </w:t>
            </w:r>
            <w:r w:rsidR="00CC77B1" w:rsidRPr="00070165">
              <w:rPr>
                <w:b/>
              </w:rPr>
              <w:t>I</w:t>
            </w:r>
            <w:r w:rsidR="00CC77B1">
              <w:t>ntended Audience</w:t>
            </w:r>
            <w:r>
              <w:t>,</w:t>
            </w:r>
            <w:r w:rsidR="00CC77B1">
              <w:rPr>
                <w:rFonts w:ascii="Times New Roman" w:eastAsia="Times New Roman" w:hAnsi="Times New Roman" w:cs="Times New Roman"/>
              </w:rPr>
              <w:t xml:space="preserve">  </w:t>
            </w:r>
          </w:p>
          <w:p w:rsidR="00CC77B1" w:rsidRPr="00A52BD9" w:rsidRDefault="00CC77B1" w:rsidP="00070165">
            <w:pPr>
              <w:spacing w:line="240" w:lineRule="auto"/>
              <w:contextualSpacing/>
              <w:jc w:val="center"/>
            </w:pPr>
            <w:r w:rsidRPr="00070165">
              <w:rPr>
                <w:b/>
              </w:rPr>
              <w:t>P</w:t>
            </w:r>
            <w:r>
              <w:t>urpose</w:t>
            </w:r>
            <w:r w:rsidR="005A1B9F">
              <w:t>, and</w:t>
            </w:r>
            <w:r>
              <w:rPr>
                <w:rFonts w:ascii="Times New Roman" w:eastAsia="Times New Roman" w:hAnsi="Times New Roman" w:cs="Times New Roman"/>
              </w:rPr>
              <w:t xml:space="preserve"> </w:t>
            </w:r>
            <w:r w:rsidRPr="00070165">
              <w:rPr>
                <w:b/>
              </w:rPr>
              <w:t>P</w:t>
            </w:r>
            <w:r>
              <w:t>oint of View</w:t>
            </w:r>
          </w:p>
        </w:tc>
      </w:tr>
    </w:tbl>
    <w:p w:rsidR="009B39E6" w:rsidRPr="00710962" w:rsidRDefault="004333F8" w:rsidP="00710962">
      <w:pPr>
        <w:spacing w:line="360" w:lineRule="auto"/>
        <w:contextualSpacing/>
        <w:jc w:val="center"/>
        <w:rPr>
          <w:i/>
        </w:rPr>
      </w:pPr>
      <w:r>
        <w:rPr>
          <w:i/>
        </w:rPr>
        <w:t>Circle if students merely describe or reference.  Checkmark Doc. Evidence when students use to support argument</w:t>
      </w:r>
    </w:p>
    <w:p w:rsidR="00CC77B1" w:rsidRDefault="00CC77B1" w:rsidP="00070165">
      <w:pPr>
        <w:spacing w:line="360" w:lineRule="auto"/>
        <w:contextualSpacing/>
        <w:rPr>
          <w:rFonts w:ascii="Times New Roman" w:eastAsia="Times New Roman" w:hAnsi="Times New Roman" w:cs="Times New Roman"/>
        </w:rPr>
      </w:pPr>
      <w:r>
        <w:t>Document 1</w:t>
      </w:r>
      <w:r>
        <w:tab/>
        <w:t xml:space="preserve"> ____ </w:t>
      </w:r>
      <w:r w:rsidR="004333F8">
        <w:t>Doc. Evidence</w:t>
      </w:r>
      <w:r w:rsidR="00055BB6">
        <w:tab/>
        <w:t>___</w:t>
      </w:r>
      <w:proofErr w:type="gramStart"/>
      <w:r w:rsidR="00055BB6">
        <w:t xml:space="preserve">_  </w:t>
      </w:r>
      <w:r>
        <w:t>Hist</w:t>
      </w:r>
      <w:r w:rsidR="00E30A01">
        <w:t>orical</w:t>
      </w:r>
      <w:proofErr w:type="gramEnd"/>
      <w:r>
        <w:t xml:space="preserve"> situation / Int</w:t>
      </w:r>
      <w:r w:rsidR="00E30A01">
        <w:t>ended</w:t>
      </w:r>
      <w:r>
        <w:t xml:space="preserve"> audience / Purpose / POV</w:t>
      </w:r>
    </w:p>
    <w:p w:rsidR="00CC77B1" w:rsidRDefault="00CC77B1" w:rsidP="00070165">
      <w:pPr>
        <w:spacing w:line="360" w:lineRule="auto"/>
        <w:contextualSpacing/>
        <w:rPr>
          <w:rFonts w:ascii="Times New Roman" w:eastAsia="Times New Roman" w:hAnsi="Times New Roman" w:cs="Times New Roman"/>
        </w:rPr>
      </w:pPr>
      <w:r>
        <w:t>Document 2</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p w:rsidR="00CC77B1" w:rsidRDefault="00CC77B1" w:rsidP="00070165">
      <w:pPr>
        <w:spacing w:line="360" w:lineRule="auto"/>
        <w:contextualSpacing/>
      </w:pPr>
      <w:r>
        <w:t>Document 3</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p w:rsidR="00CC77B1" w:rsidRDefault="00CC77B1" w:rsidP="00070165">
      <w:pPr>
        <w:spacing w:line="360" w:lineRule="auto"/>
        <w:contextualSpacing/>
        <w:rPr>
          <w:rFonts w:ascii="Times New Roman" w:eastAsia="Times New Roman" w:hAnsi="Times New Roman" w:cs="Times New Roman"/>
        </w:rPr>
      </w:pPr>
      <w:r>
        <w:t>Document 4</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p w:rsidR="00CC77B1" w:rsidRDefault="00CC77B1" w:rsidP="00070165">
      <w:pPr>
        <w:spacing w:line="360" w:lineRule="auto"/>
        <w:contextualSpacing/>
        <w:rPr>
          <w:rFonts w:ascii="Times New Roman" w:eastAsia="Times New Roman" w:hAnsi="Times New Roman" w:cs="Times New Roman"/>
        </w:rPr>
      </w:pPr>
      <w:r>
        <w:t>Document 5</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p w:rsidR="00CC77B1" w:rsidRDefault="00CC77B1" w:rsidP="00070165">
      <w:pPr>
        <w:spacing w:line="360" w:lineRule="auto"/>
        <w:contextualSpacing/>
        <w:rPr>
          <w:rFonts w:ascii="Times New Roman" w:eastAsia="Times New Roman" w:hAnsi="Times New Roman" w:cs="Times New Roman"/>
        </w:rPr>
      </w:pPr>
      <w:r>
        <w:t>Document 6</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p w:rsidR="003E5FC0" w:rsidRDefault="00CC77B1" w:rsidP="00070165">
      <w:pPr>
        <w:spacing w:line="360" w:lineRule="auto"/>
        <w:contextualSpacing/>
      </w:pPr>
      <w:r>
        <w:t>Document 7</w:t>
      </w:r>
      <w:r>
        <w:tab/>
        <w:t xml:space="preserve"> ____ </w:t>
      </w:r>
      <w:r w:rsidR="00055BB6">
        <w:t>Doc. Evidence</w:t>
      </w:r>
      <w:r>
        <w:tab/>
        <w:t>___</w:t>
      </w:r>
      <w:proofErr w:type="gramStart"/>
      <w:r>
        <w:t xml:space="preserve">_  </w:t>
      </w:r>
      <w:r w:rsidR="00E30A01">
        <w:t>Historical</w:t>
      </w:r>
      <w:proofErr w:type="gramEnd"/>
      <w:r w:rsidR="00E30A01">
        <w:t xml:space="preserve"> situation / Intended audience / Purpose / POV</w:t>
      </w: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3E5FC0" w:rsidRPr="00CC77B1" w:rsidTr="003E5FC0">
        <w:tc>
          <w:tcPr>
            <w:tcW w:w="9360" w:type="dxa"/>
            <w:tcBorders>
              <w:top w:val="single" w:sz="18" w:space="0" w:color="ACCBF9" w:themeColor="background2"/>
              <w:bottom w:val="single" w:sz="18" w:space="0" w:color="ACCBF9" w:themeColor="background2"/>
            </w:tcBorders>
          </w:tcPr>
          <w:p w:rsidR="003E5FC0" w:rsidRPr="003E5FC0" w:rsidRDefault="003E5FC0" w:rsidP="00070165">
            <w:pPr>
              <w:pStyle w:val="Heading7"/>
            </w:pPr>
            <w:r w:rsidRPr="003E5FC0">
              <w:t>Using Evidence Beyond the Documents</w:t>
            </w:r>
            <w:r w:rsidR="00E30A01">
              <w:t>—</w:t>
            </w:r>
            <w:r w:rsidRPr="003E5FC0">
              <w:t>1 point</w:t>
            </w:r>
          </w:p>
        </w:tc>
      </w:tr>
      <w:tr w:rsidR="003E5FC0" w:rsidRPr="00A52BD9" w:rsidTr="003E5FC0">
        <w:tc>
          <w:tcPr>
            <w:tcW w:w="9360" w:type="dxa"/>
            <w:tcBorders>
              <w:top w:val="single" w:sz="18" w:space="0" w:color="ACCBF9" w:themeColor="background2"/>
              <w:bottom w:val="single" w:sz="18" w:space="0" w:color="ACCBF9" w:themeColor="background2"/>
            </w:tcBorders>
          </w:tcPr>
          <w:p w:rsidR="003E5FC0" w:rsidRPr="00A52BD9" w:rsidRDefault="003E5FC0" w:rsidP="00070165">
            <w:pPr>
              <w:spacing w:line="240" w:lineRule="auto"/>
            </w:pPr>
            <w:r w:rsidRPr="003E5FC0">
              <w:rPr>
                <w:b/>
              </w:rPr>
              <w:t>OUTSIDE INFORMATION</w:t>
            </w:r>
            <w:r w:rsidR="00E30A01">
              <w:rPr>
                <w:b/>
              </w:rPr>
              <w:t>:</w:t>
            </w:r>
            <w:r w:rsidRPr="003E5FC0">
              <w:t xml:space="preserve"> Uses at least one additional piece of specific historical evidence (beyond that found in the documents)</w:t>
            </w:r>
            <w:r w:rsidR="00E30A01">
              <w:t xml:space="preserve"> </w:t>
            </w:r>
            <w:r w:rsidRPr="003E5FC0">
              <w:t xml:space="preserve">relevant to an argument about the prompt. </w:t>
            </w:r>
            <w:r>
              <w:t xml:space="preserve"> </w:t>
            </w:r>
          </w:p>
        </w:tc>
      </w:tr>
      <w:tr w:rsidR="003E5FC0" w:rsidRPr="00CC77B1" w:rsidTr="003E5FC0">
        <w:tc>
          <w:tcPr>
            <w:tcW w:w="9360" w:type="dxa"/>
            <w:tcBorders>
              <w:top w:val="single" w:sz="18" w:space="0" w:color="ACCBF9" w:themeColor="background2"/>
              <w:bottom w:val="single" w:sz="18" w:space="0" w:color="ACCBF9" w:themeColor="background2"/>
            </w:tcBorders>
          </w:tcPr>
          <w:p w:rsidR="003E5FC0" w:rsidRPr="003E5FC0" w:rsidRDefault="003E5FC0" w:rsidP="00070165">
            <w:pPr>
              <w:pStyle w:val="Heading7"/>
            </w:pPr>
            <w:r w:rsidRPr="003E5FC0">
              <w:t>Complex Understanding</w:t>
            </w:r>
            <w:r w:rsidR="00E30A01">
              <w:t>—</w:t>
            </w:r>
            <w:r w:rsidRPr="003E5FC0">
              <w:t>1 point</w:t>
            </w:r>
          </w:p>
        </w:tc>
      </w:tr>
      <w:tr w:rsidR="003E5FC0" w:rsidRPr="00A52BD9" w:rsidTr="003E5FC0">
        <w:tc>
          <w:tcPr>
            <w:tcW w:w="9360" w:type="dxa"/>
            <w:tcBorders>
              <w:top w:val="single" w:sz="18" w:space="0" w:color="ACCBF9" w:themeColor="background2"/>
              <w:bottom w:val="single" w:sz="18" w:space="0" w:color="ACCBF9" w:themeColor="background2"/>
            </w:tcBorders>
          </w:tcPr>
          <w:p w:rsidR="00442733" w:rsidRPr="00442733" w:rsidRDefault="00442733" w:rsidP="00070165">
            <w:pPr>
              <w:spacing w:line="240" w:lineRule="auto"/>
            </w:pPr>
            <w:r w:rsidRPr="00442733">
              <w:rPr>
                <w:b/>
              </w:rPr>
              <w:t>COMPLEXITY</w:t>
            </w:r>
            <w:r w:rsidR="00E30A01">
              <w:rPr>
                <w:b/>
              </w:rPr>
              <w:t>:</w:t>
            </w:r>
            <w:r w:rsidRPr="00442733">
              <w:rPr>
                <w:b/>
              </w:rPr>
              <w:t xml:space="preserve"> </w:t>
            </w:r>
            <w:r w:rsidRPr="00276D7E">
              <w:t xml:space="preserve">Demonstrates a complex understanding of the historical development that is the focus of the prompt, using evidence to corroborate, qualify, or modify an argument that addresses the question. </w:t>
            </w:r>
            <w:r w:rsidR="00E30A01">
              <w:t>Ways to earn this point include:</w:t>
            </w:r>
          </w:p>
          <w:p w:rsidR="00442733" w:rsidRPr="00070165" w:rsidRDefault="00442733" w:rsidP="00070165">
            <w:pPr>
              <w:pStyle w:val="ListParagraph"/>
              <w:numPr>
                <w:ilvl w:val="0"/>
                <w:numId w:val="49"/>
              </w:numPr>
              <w:spacing w:line="240" w:lineRule="auto"/>
            </w:pPr>
            <w:r w:rsidRPr="00070165">
              <w:t xml:space="preserve">Explaining </w:t>
            </w:r>
            <w:r w:rsidR="00E30A01">
              <w:t xml:space="preserve">the </w:t>
            </w:r>
            <w:r w:rsidRPr="00070165">
              <w:t>nuance</w:t>
            </w:r>
            <w:r w:rsidR="00E30A01">
              <w:t>s</w:t>
            </w:r>
            <w:r w:rsidRPr="00070165">
              <w:t xml:space="preserve"> of an issue by analyzing multiple variables.</w:t>
            </w:r>
          </w:p>
          <w:p w:rsidR="00442733" w:rsidRPr="00070165" w:rsidRDefault="00442733" w:rsidP="00070165">
            <w:pPr>
              <w:pStyle w:val="ListParagraph"/>
              <w:numPr>
                <w:ilvl w:val="0"/>
                <w:numId w:val="49"/>
              </w:numPr>
              <w:spacing w:line="240" w:lineRule="auto"/>
            </w:pPr>
            <w:r w:rsidRPr="00070165">
              <w:t xml:space="preserve">Explaining similarity </w:t>
            </w:r>
            <w:r w:rsidRPr="00276D7E">
              <w:rPr>
                <w:i/>
              </w:rPr>
              <w:t>and</w:t>
            </w:r>
            <w:r w:rsidRPr="00070165">
              <w:t xml:space="preserve"> difference, continuity </w:t>
            </w:r>
            <w:r w:rsidRPr="00276D7E">
              <w:rPr>
                <w:i/>
              </w:rPr>
              <w:t>and</w:t>
            </w:r>
            <w:r w:rsidRPr="00070165">
              <w:t xml:space="preserve"> change, multiple causes, or causes </w:t>
            </w:r>
            <w:r w:rsidRPr="00276D7E">
              <w:rPr>
                <w:i/>
              </w:rPr>
              <w:t>and</w:t>
            </w:r>
            <w:r w:rsidRPr="00070165">
              <w:t xml:space="preserve"> effects</w:t>
            </w:r>
            <w:r w:rsidR="00E30A01">
              <w:t>.</w:t>
            </w:r>
          </w:p>
          <w:p w:rsidR="003E5FC0" w:rsidRPr="00A52BD9" w:rsidRDefault="00442733" w:rsidP="00070165">
            <w:pPr>
              <w:pStyle w:val="ListParagraph"/>
              <w:numPr>
                <w:ilvl w:val="0"/>
                <w:numId w:val="49"/>
              </w:numPr>
              <w:spacing w:line="240" w:lineRule="auto"/>
            </w:pPr>
            <w:r w:rsidRPr="00070165">
              <w:t>Explaining relevant and insightful connections within and across periods connected to an argument or claim</w:t>
            </w:r>
            <w:r w:rsidR="00E30A01">
              <w:t>.</w:t>
            </w:r>
          </w:p>
        </w:tc>
      </w:tr>
    </w:tbl>
    <w:p w:rsidR="00442733" w:rsidRDefault="00442733" w:rsidP="00CC77B1"/>
    <w:p w:rsidR="00442733" w:rsidRDefault="00442733" w:rsidP="00442733">
      <w:pPr>
        <w:pStyle w:val="Heading1"/>
      </w:pPr>
      <w:bookmarkStart w:id="35" w:name="DBQScoreJustifications"/>
      <w:r>
        <w:lastRenderedPageBreak/>
        <w:t>dbq score justifications</w:t>
      </w:r>
    </w:p>
    <w:bookmarkEnd w:id="35"/>
    <w:p w:rsidR="00070165" w:rsidRDefault="00070165" w:rsidP="00442733">
      <w:pPr>
        <w:rPr>
          <w:sz w:val="22"/>
        </w:rPr>
      </w:pPr>
    </w:p>
    <w:tbl>
      <w:tblPr>
        <w:tblW w:w="9360" w:type="dxa"/>
        <w:tblBorders>
          <w:insideH w:val="single" w:sz="18" w:space="0" w:color="ACCBF9" w:themeColor="background2"/>
          <w:insideV w:val="single" w:sz="18" w:space="0" w:color="ACCBF9" w:themeColor="background2"/>
        </w:tblBorders>
        <w:tblLayout w:type="fixed"/>
        <w:tblLook w:val="0400" w:firstRow="0" w:lastRow="0" w:firstColumn="0" w:lastColumn="0" w:noHBand="0" w:noVBand="1"/>
      </w:tblPr>
      <w:tblGrid>
        <w:gridCol w:w="9360"/>
      </w:tblGrid>
      <w:tr w:rsidR="00070165" w:rsidRPr="007B62A2" w:rsidTr="00070165">
        <w:tc>
          <w:tcPr>
            <w:tcW w:w="9360" w:type="dxa"/>
            <w:tcBorders>
              <w:top w:val="single" w:sz="18" w:space="0" w:color="ACCBF9" w:themeColor="background2"/>
              <w:bottom w:val="single" w:sz="18" w:space="0" w:color="ACCBF9" w:themeColor="background2"/>
            </w:tcBorders>
            <w:shd w:val="clear" w:color="auto" w:fill="auto"/>
          </w:tcPr>
          <w:p w:rsidR="00070165" w:rsidRPr="009B1B31" w:rsidRDefault="00070165" w:rsidP="00070165">
            <w:r w:rsidRPr="00442733">
              <w:rPr>
                <w:b/>
              </w:rPr>
              <w:t xml:space="preserve">Question </w:t>
            </w:r>
            <w:r w:rsidR="005360C7">
              <w:rPr>
                <w:b/>
              </w:rPr>
              <w:t>1</w:t>
            </w:r>
            <w:r w:rsidRPr="00442733">
              <w:rPr>
                <w:b/>
              </w:rPr>
              <w:t>:</w:t>
            </w:r>
            <w:r w:rsidRPr="00442733">
              <w:t xml:space="preserve"> Evaluate the extent to which Korean leaders utilized belief systems to strengthen their political power throughout from 600</w:t>
            </w:r>
            <w:r w:rsidR="005360C7">
              <w:t xml:space="preserve"> CE</w:t>
            </w:r>
            <w:r w:rsidRPr="00442733">
              <w:t xml:space="preserve"> to the present.</w:t>
            </w:r>
            <w:r w:rsidR="00B61969">
              <w:t xml:space="preserve"> </w:t>
            </w:r>
            <w:r w:rsidR="00F81865">
              <w:t>7</w:t>
            </w:r>
            <w:r w:rsidR="00B61969">
              <w:t xml:space="preserve"> total points.</w:t>
            </w:r>
          </w:p>
        </w:tc>
      </w:tr>
      <w:tr w:rsidR="00070165" w:rsidRPr="007B62A2" w:rsidTr="00070165">
        <w:tc>
          <w:tcPr>
            <w:tcW w:w="9360" w:type="dxa"/>
            <w:tcBorders>
              <w:top w:val="single" w:sz="18" w:space="0" w:color="ACCBF9" w:themeColor="background2"/>
              <w:bottom w:val="single" w:sz="18" w:space="0" w:color="ACCBF9" w:themeColor="background2"/>
            </w:tcBorders>
            <w:shd w:val="clear" w:color="auto" w:fill="auto"/>
          </w:tcPr>
          <w:p w:rsidR="00070165" w:rsidRPr="00442733" w:rsidRDefault="00070165" w:rsidP="00070165">
            <w:pPr>
              <w:spacing w:line="240" w:lineRule="auto"/>
            </w:pPr>
            <w:r w:rsidRPr="00442733">
              <w:t>Sample A</w:t>
            </w:r>
          </w:p>
          <w:p w:rsidR="00070165" w:rsidRPr="00442733" w:rsidRDefault="00070165" w:rsidP="00070165">
            <w:pPr>
              <w:pStyle w:val="ListParagraph"/>
              <w:numPr>
                <w:ilvl w:val="0"/>
                <w:numId w:val="38"/>
              </w:numPr>
              <w:spacing w:line="240" w:lineRule="auto"/>
            </w:pPr>
            <w:r w:rsidRPr="00442733">
              <w:t xml:space="preserve">The thesis is contained in the last two sentences of the first paragraph. </w:t>
            </w:r>
            <w:r w:rsidRPr="00276D7E">
              <w:rPr>
                <w:b/>
              </w:rPr>
              <w:t>1 point</w:t>
            </w:r>
          </w:p>
          <w:p w:rsidR="00070165" w:rsidRPr="00442733" w:rsidRDefault="00070165" w:rsidP="00070165">
            <w:pPr>
              <w:pStyle w:val="ListParagraph"/>
              <w:numPr>
                <w:ilvl w:val="0"/>
                <w:numId w:val="38"/>
              </w:numPr>
              <w:spacing w:line="240" w:lineRule="auto"/>
            </w:pPr>
            <w:r w:rsidRPr="00442733">
              <w:t xml:space="preserve">The broader historical context starts in the fourth sentence of the first paragraph with the cultural influence from China and Japan and then the split of Korea as a result of the Cold War. </w:t>
            </w:r>
            <w:r w:rsidRPr="00276D7E">
              <w:rPr>
                <w:b/>
              </w:rPr>
              <w:t>1 point</w:t>
            </w:r>
          </w:p>
          <w:p w:rsidR="00070165" w:rsidRPr="00442733" w:rsidRDefault="00070165" w:rsidP="00070165">
            <w:pPr>
              <w:pStyle w:val="ListParagraph"/>
              <w:numPr>
                <w:ilvl w:val="0"/>
                <w:numId w:val="38"/>
              </w:numPr>
              <w:spacing w:line="240" w:lineRule="auto"/>
            </w:pPr>
            <w:r w:rsidRPr="00442733">
              <w:t>The essay uses six documents to support arguments: kings used religion to maintain and strength</w:t>
            </w:r>
            <w:r w:rsidR="005360C7">
              <w:t>en</w:t>
            </w:r>
            <w:r w:rsidRPr="00442733">
              <w:t xml:space="preserve"> rule (documents 1, 2, 3, and 5), kings used religion to justify rule (document 4), patterns of rulers using religion changed after the South and North</w:t>
            </w:r>
            <w:r w:rsidR="005360C7">
              <w:t xml:space="preserve"> Korea</w:t>
            </w:r>
            <w:r w:rsidRPr="00442733">
              <w:t xml:space="preserve"> split (document 6). Document 7 is not referenced in this essay. </w:t>
            </w:r>
            <w:r w:rsidRPr="00276D7E">
              <w:rPr>
                <w:b/>
              </w:rPr>
              <w:t>2 points</w:t>
            </w:r>
          </w:p>
          <w:p w:rsidR="00070165" w:rsidRPr="00276D7E" w:rsidRDefault="00070165" w:rsidP="00070165">
            <w:pPr>
              <w:pStyle w:val="ListParagraph"/>
              <w:numPr>
                <w:ilvl w:val="0"/>
                <w:numId w:val="38"/>
              </w:numPr>
              <w:spacing w:line="240" w:lineRule="auto"/>
              <w:rPr>
                <w:b/>
              </w:rPr>
            </w:pPr>
            <w:r w:rsidRPr="00442733">
              <w:t>An additional piece of relevant outside evidence appears on the fourth page</w:t>
            </w:r>
            <w:r w:rsidR="005360C7">
              <w:t>,</w:t>
            </w:r>
            <w:r w:rsidRPr="00442733">
              <w:t xml:space="preserve"> when North Korea’s communism is used as a reason for North Korean leaders not using religion to support their rule. </w:t>
            </w:r>
            <w:r w:rsidRPr="00276D7E">
              <w:rPr>
                <w:b/>
              </w:rPr>
              <w:t>1 point</w:t>
            </w:r>
          </w:p>
          <w:p w:rsidR="00070165" w:rsidRPr="00442733" w:rsidRDefault="00070165" w:rsidP="00070165">
            <w:pPr>
              <w:pStyle w:val="ListParagraph"/>
              <w:numPr>
                <w:ilvl w:val="0"/>
                <w:numId w:val="38"/>
              </w:numPr>
              <w:spacing w:line="240" w:lineRule="auto"/>
            </w:pPr>
            <w:r w:rsidRPr="00442733">
              <w:t>The essay provides sourcing information for four documents: document 1 (historical situation), document 2 (author’s point of view), document 3 (</w:t>
            </w:r>
            <w:r w:rsidR="00055BB6">
              <w:t>purpose/author’s point of view</w:t>
            </w:r>
            <w:r w:rsidRPr="00442733">
              <w:t>), and document 4 (</w:t>
            </w:r>
            <w:r w:rsidR="00055BB6">
              <w:t>purpose</w:t>
            </w:r>
            <w:r w:rsidRPr="00442733">
              <w:t xml:space="preserve">). </w:t>
            </w:r>
            <w:r w:rsidRPr="00276D7E">
              <w:rPr>
                <w:b/>
              </w:rPr>
              <w:t>1 point</w:t>
            </w:r>
          </w:p>
          <w:p w:rsidR="00070165" w:rsidRPr="00442733" w:rsidRDefault="00070165" w:rsidP="00070165">
            <w:pPr>
              <w:pStyle w:val="ListParagraph"/>
              <w:numPr>
                <w:ilvl w:val="0"/>
                <w:numId w:val="38"/>
              </w:numPr>
              <w:spacing w:line="240" w:lineRule="auto"/>
            </w:pPr>
            <w:r w:rsidRPr="00442733">
              <w:t xml:space="preserve">The last paragraph also provides a modification of the argument with </w:t>
            </w:r>
            <w:r w:rsidR="005360C7">
              <w:t xml:space="preserve">a </w:t>
            </w:r>
            <w:r w:rsidRPr="00442733">
              <w:t xml:space="preserve">sophisticated </w:t>
            </w:r>
            <w:r w:rsidR="005360C7">
              <w:t>explanation of</w:t>
            </w:r>
            <w:r w:rsidR="005360C7" w:rsidRPr="00442733">
              <w:t xml:space="preserve"> </w:t>
            </w:r>
            <w:r w:rsidRPr="00442733">
              <w:t xml:space="preserve">the differences between North and South Korean rulers’ uses of religion. This essay achieves this level of complexity through qualifying the central argument. </w:t>
            </w:r>
            <w:r w:rsidRPr="00276D7E">
              <w:rPr>
                <w:b/>
              </w:rPr>
              <w:t>1 point</w:t>
            </w:r>
          </w:p>
          <w:p w:rsidR="00070165" w:rsidRPr="00276D7E" w:rsidRDefault="00070165" w:rsidP="00070165">
            <w:pPr>
              <w:spacing w:line="240" w:lineRule="auto"/>
              <w:rPr>
                <w:b/>
              </w:rPr>
            </w:pPr>
            <w:r w:rsidRPr="00276D7E">
              <w:rPr>
                <w:b/>
              </w:rPr>
              <w:t>Total Score: 7</w:t>
            </w:r>
          </w:p>
        </w:tc>
      </w:tr>
      <w:tr w:rsidR="00070165" w:rsidRPr="007B62A2" w:rsidTr="00070165">
        <w:tc>
          <w:tcPr>
            <w:tcW w:w="9360" w:type="dxa"/>
            <w:tcBorders>
              <w:top w:val="single" w:sz="18" w:space="0" w:color="ACCBF9" w:themeColor="background2"/>
              <w:bottom w:val="single" w:sz="18" w:space="0" w:color="ACCBF9" w:themeColor="background2"/>
            </w:tcBorders>
            <w:shd w:val="clear" w:color="auto" w:fill="auto"/>
          </w:tcPr>
          <w:p w:rsidR="00070165" w:rsidRPr="00442733" w:rsidRDefault="00070165" w:rsidP="00070165">
            <w:pPr>
              <w:spacing w:line="240" w:lineRule="auto"/>
            </w:pPr>
            <w:r w:rsidRPr="00442733">
              <w:t>Sample B</w:t>
            </w:r>
          </w:p>
          <w:p w:rsidR="00070165" w:rsidRPr="00442733" w:rsidRDefault="00070165" w:rsidP="00070165">
            <w:pPr>
              <w:pStyle w:val="ListParagraph"/>
              <w:numPr>
                <w:ilvl w:val="0"/>
                <w:numId w:val="39"/>
              </w:numPr>
              <w:spacing w:line="240" w:lineRule="auto"/>
            </w:pPr>
            <w:r w:rsidRPr="00442733">
              <w:t xml:space="preserve">The thesis is set forth in the entire first paragraph. </w:t>
            </w:r>
            <w:r w:rsidRPr="00276D7E">
              <w:rPr>
                <w:b/>
              </w:rPr>
              <w:t>1 point</w:t>
            </w:r>
          </w:p>
          <w:p w:rsidR="00070165" w:rsidRPr="00442733" w:rsidRDefault="00070165" w:rsidP="00070165">
            <w:pPr>
              <w:pStyle w:val="ListParagraph"/>
              <w:numPr>
                <w:ilvl w:val="0"/>
                <w:numId w:val="39"/>
              </w:numPr>
              <w:spacing w:line="240" w:lineRule="auto"/>
            </w:pPr>
            <w:r w:rsidRPr="00442733">
              <w:t xml:space="preserve">The broader context is found in the second paragraph. Its relevance to the prompt is described in the last sentence of the second paragraph. </w:t>
            </w:r>
            <w:r w:rsidRPr="00276D7E">
              <w:rPr>
                <w:b/>
              </w:rPr>
              <w:t>1 point</w:t>
            </w:r>
          </w:p>
          <w:p w:rsidR="00070165" w:rsidRPr="00276D7E" w:rsidRDefault="00070165" w:rsidP="00070165">
            <w:pPr>
              <w:pStyle w:val="ListParagraph"/>
              <w:numPr>
                <w:ilvl w:val="0"/>
                <w:numId w:val="39"/>
              </w:numPr>
              <w:spacing w:line="240" w:lineRule="auto"/>
              <w:rPr>
                <w:b/>
              </w:rPr>
            </w:pPr>
            <w:r w:rsidRPr="00442733">
              <w:t xml:space="preserve">The essay supports an argument using six documents: ruling systems utilize belief systems to justify and strength their power (documents 1 and 4), </w:t>
            </w:r>
            <w:r w:rsidR="00012573">
              <w:t>policies were used to revive</w:t>
            </w:r>
            <w:r w:rsidR="00012573" w:rsidRPr="00442733" w:rsidDel="00012573">
              <w:t xml:space="preserve"> </w:t>
            </w:r>
            <w:r w:rsidRPr="00442733">
              <w:t>Confucian tradition (document 6), students’ power</w:t>
            </w:r>
            <w:r w:rsidR="00B61969">
              <w:t xml:space="preserve"> was</w:t>
            </w:r>
            <w:r w:rsidRPr="00442733">
              <w:t xml:space="preserve"> justified by Confucianism (document 7), King </w:t>
            </w:r>
            <w:proofErr w:type="spellStart"/>
            <w:r w:rsidRPr="00442733">
              <w:t>Yejong</w:t>
            </w:r>
            <w:proofErr w:type="spellEnd"/>
            <w:r w:rsidRPr="00442733">
              <w:t xml:space="preserve"> spread Daoism to strengthen his rule (document 2), </w:t>
            </w:r>
            <w:r w:rsidR="005360C7">
              <w:t>k</w:t>
            </w:r>
            <w:r w:rsidRPr="00442733">
              <w:t xml:space="preserve">ings did not always find religions helpful (document 3). </w:t>
            </w:r>
            <w:r w:rsidRPr="00276D7E">
              <w:rPr>
                <w:b/>
              </w:rPr>
              <w:t>2 points</w:t>
            </w:r>
          </w:p>
          <w:p w:rsidR="00070165" w:rsidRPr="00442733" w:rsidRDefault="00070165" w:rsidP="00070165">
            <w:pPr>
              <w:pStyle w:val="ListParagraph"/>
              <w:numPr>
                <w:ilvl w:val="0"/>
                <w:numId w:val="39"/>
              </w:numPr>
              <w:spacing w:line="240" w:lineRule="auto"/>
            </w:pPr>
            <w:r w:rsidRPr="00442733">
              <w:t xml:space="preserve">An additional piece of outside evidence appears at the bottom of page </w:t>
            </w:r>
            <w:r w:rsidR="005360C7">
              <w:t>2</w:t>
            </w:r>
            <w:r w:rsidR="005360C7" w:rsidRPr="00442733">
              <w:t xml:space="preserve"> </w:t>
            </w:r>
            <w:r w:rsidRPr="00442733">
              <w:t xml:space="preserve">with the connection to the Chinese Mandate of Heaven. </w:t>
            </w:r>
            <w:r w:rsidRPr="00276D7E">
              <w:rPr>
                <w:b/>
              </w:rPr>
              <w:t>1 point</w:t>
            </w:r>
          </w:p>
          <w:p w:rsidR="00070165" w:rsidRPr="00442733" w:rsidRDefault="00070165" w:rsidP="00070165">
            <w:pPr>
              <w:pStyle w:val="ListParagraph"/>
              <w:numPr>
                <w:ilvl w:val="0"/>
                <w:numId w:val="39"/>
              </w:numPr>
              <w:spacing w:line="240" w:lineRule="auto"/>
            </w:pPr>
            <w:r w:rsidRPr="00442733">
              <w:t xml:space="preserve">The essay provides sourcing information for four documents: document 1 (point of view), document </w:t>
            </w:r>
            <w:r w:rsidR="005360C7">
              <w:t xml:space="preserve">2 (point of view), document </w:t>
            </w:r>
            <w:r w:rsidRPr="00442733">
              <w:t xml:space="preserve">4 (point of view and purpose), </w:t>
            </w:r>
            <w:r w:rsidR="005360C7">
              <w:t xml:space="preserve">and </w:t>
            </w:r>
            <w:r w:rsidRPr="00442733">
              <w:t xml:space="preserve">document 6 (point of view). </w:t>
            </w:r>
            <w:r w:rsidRPr="00276D7E">
              <w:rPr>
                <w:b/>
              </w:rPr>
              <w:t>1 point</w:t>
            </w:r>
          </w:p>
          <w:p w:rsidR="00070165" w:rsidRPr="00442733" w:rsidRDefault="00070165" w:rsidP="00070165">
            <w:pPr>
              <w:pStyle w:val="ListParagraph"/>
              <w:numPr>
                <w:ilvl w:val="0"/>
                <w:numId w:val="39"/>
              </w:numPr>
              <w:spacing w:line="240" w:lineRule="auto"/>
            </w:pPr>
            <w:r w:rsidRPr="00442733">
              <w:t>The essay qualifies the central argument in two places: when discussing how students, like rulers, found belief systems helpful to maintain (bottom of page 3)</w:t>
            </w:r>
            <w:r w:rsidR="007A23B9">
              <w:t>,</w:t>
            </w:r>
            <w:r w:rsidRPr="00442733">
              <w:t xml:space="preserve"> and </w:t>
            </w:r>
            <w:r w:rsidR="007A23B9">
              <w:t xml:space="preserve">in noting that </w:t>
            </w:r>
            <w:r w:rsidRPr="00442733">
              <w:t xml:space="preserve">some aspects of belief systems were not favored by the rulers (bottom of page 4). </w:t>
            </w:r>
            <w:r w:rsidRPr="00276D7E">
              <w:rPr>
                <w:b/>
              </w:rPr>
              <w:t>1 point</w:t>
            </w:r>
          </w:p>
          <w:p w:rsidR="00070165" w:rsidRDefault="00070165" w:rsidP="00070165">
            <w:pPr>
              <w:spacing w:line="240" w:lineRule="auto"/>
              <w:rPr>
                <w:b/>
              </w:rPr>
            </w:pPr>
            <w:r w:rsidRPr="00276D7E">
              <w:rPr>
                <w:b/>
              </w:rPr>
              <w:t>Total Score: 7</w:t>
            </w:r>
          </w:p>
          <w:p w:rsidR="004333F8" w:rsidRPr="00276D7E" w:rsidRDefault="004333F8" w:rsidP="00070165">
            <w:pPr>
              <w:spacing w:line="240" w:lineRule="auto"/>
              <w:rPr>
                <w:b/>
              </w:rPr>
            </w:pPr>
          </w:p>
        </w:tc>
      </w:tr>
      <w:tr w:rsidR="00070165" w:rsidRPr="007B62A2" w:rsidTr="00070165">
        <w:tc>
          <w:tcPr>
            <w:tcW w:w="9360" w:type="dxa"/>
            <w:tcBorders>
              <w:top w:val="single" w:sz="18" w:space="0" w:color="ACCBF9" w:themeColor="background2"/>
              <w:bottom w:val="single" w:sz="18" w:space="0" w:color="ACCBF9" w:themeColor="background2"/>
            </w:tcBorders>
            <w:shd w:val="clear" w:color="auto" w:fill="auto"/>
          </w:tcPr>
          <w:p w:rsidR="00070165" w:rsidRPr="00442733" w:rsidRDefault="00070165" w:rsidP="00070165">
            <w:pPr>
              <w:spacing w:line="240" w:lineRule="auto"/>
            </w:pPr>
            <w:r w:rsidRPr="00442733">
              <w:lastRenderedPageBreak/>
              <w:t>Sample C</w:t>
            </w:r>
          </w:p>
          <w:p w:rsidR="00070165" w:rsidRPr="00442733" w:rsidRDefault="00070165" w:rsidP="00070165">
            <w:pPr>
              <w:pStyle w:val="ListParagraph"/>
              <w:numPr>
                <w:ilvl w:val="0"/>
                <w:numId w:val="40"/>
              </w:numPr>
              <w:spacing w:line="240" w:lineRule="auto"/>
            </w:pPr>
            <w:r w:rsidRPr="00442733">
              <w:t xml:space="preserve">The thesis appears in the second sentence of the first paragraph. </w:t>
            </w:r>
            <w:r w:rsidRPr="00276D7E">
              <w:rPr>
                <w:b/>
              </w:rPr>
              <w:t>1 point</w:t>
            </w:r>
          </w:p>
          <w:p w:rsidR="00070165" w:rsidRPr="00442733" w:rsidRDefault="00070165" w:rsidP="00070165">
            <w:pPr>
              <w:pStyle w:val="ListParagraph"/>
              <w:numPr>
                <w:ilvl w:val="0"/>
                <w:numId w:val="40"/>
              </w:numPr>
              <w:spacing w:line="240" w:lineRule="auto"/>
            </w:pPr>
            <w:r w:rsidRPr="00442733">
              <w:t xml:space="preserve">The broader context appears in the second paragraph. Its relevance to the prompt is shown in the last sentence at the bottom of page 1. </w:t>
            </w:r>
            <w:r w:rsidRPr="00276D7E">
              <w:rPr>
                <w:b/>
              </w:rPr>
              <w:t>1 point</w:t>
            </w:r>
          </w:p>
          <w:p w:rsidR="00070165" w:rsidRPr="00442733" w:rsidRDefault="00070165" w:rsidP="00070165">
            <w:pPr>
              <w:pStyle w:val="ListParagraph"/>
              <w:numPr>
                <w:ilvl w:val="0"/>
                <w:numId w:val="40"/>
              </w:numPr>
              <w:spacing w:line="240" w:lineRule="auto"/>
            </w:pPr>
            <w:r w:rsidRPr="00442733">
              <w:t xml:space="preserve">The essay supports an argument through the use of seven documents. </w:t>
            </w:r>
            <w:r w:rsidRPr="00276D7E">
              <w:rPr>
                <w:b/>
              </w:rPr>
              <w:t>2 points</w:t>
            </w:r>
          </w:p>
          <w:p w:rsidR="00070165" w:rsidRPr="00442733" w:rsidRDefault="00070165" w:rsidP="00070165">
            <w:pPr>
              <w:pStyle w:val="ListParagraph"/>
              <w:numPr>
                <w:ilvl w:val="0"/>
                <w:numId w:val="40"/>
              </w:numPr>
              <w:spacing w:line="240" w:lineRule="auto"/>
            </w:pPr>
            <w:r w:rsidRPr="00442733">
              <w:t xml:space="preserve">The essay provides sourcing information for three documents: document 4 (purpose), document 6 (historical situation), </w:t>
            </w:r>
            <w:r w:rsidR="007A23B9">
              <w:t xml:space="preserve">and </w:t>
            </w:r>
            <w:r w:rsidRPr="00442733">
              <w:t xml:space="preserve">document 7 (historical situation). </w:t>
            </w:r>
            <w:r w:rsidRPr="00276D7E">
              <w:rPr>
                <w:b/>
              </w:rPr>
              <w:t>1 point</w:t>
            </w:r>
            <w:r w:rsidRPr="00442733">
              <w:t xml:space="preserve"> </w:t>
            </w:r>
          </w:p>
          <w:p w:rsidR="00070165" w:rsidRPr="00276D7E" w:rsidRDefault="00070165" w:rsidP="00070165">
            <w:pPr>
              <w:pStyle w:val="ListParagraph"/>
              <w:numPr>
                <w:ilvl w:val="0"/>
                <w:numId w:val="40"/>
              </w:numPr>
              <w:spacing w:line="240" w:lineRule="auto"/>
              <w:rPr>
                <w:b/>
              </w:rPr>
            </w:pPr>
            <w:r w:rsidRPr="00442733">
              <w:t xml:space="preserve">The uses of outside historical information on page 5 are associated with the sourcing for document 6 and 7. Since no part of an essay can count for more than one point, this essay does not receive the point for outside historical information. </w:t>
            </w:r>
            <w:r w:rsidR="00055BB6">
              <w:t xml:space="preserve"> The essay in the last paragraph attempts to add complexity with the statement, “religion supported by the government doesn’t always strengthen their rule.” The complexity point should involve an argument that is carried through more than just one reference. </w:t>
            </w:r>
          </w:p>
          <w:p w:rsidR="00070165" w:rsidRPr="00276D7E" w:rsidRDefault="00070165" w:rsidP="00055BB6">
            <w:pPr>
              <w:spacing w:line="240" w:lineRule="auto"/>
              <w:rPr>
                <w:b/>
              </w:rPr>
            </w:pPr>
            <w:r w:rsidRPr="00276D7E">
              <w:rPr>
                <w:b/>
              </w:rPr>
              <w:t xml:space="preserve">Total Score: </w:t>
            </w:r>
            <w:r w:rsidR="00055BB6">
              <w:rPr>
                <w:b/>
              </w:rPr>
              <w:t>5</w:t>
            </w:r>
          </w:p>
        </w:tc>
      </w:tr>
      <w:tr w:rsidR="00070165" w:rsidRPr="007B62A2" w:rsidTr="00070165">
        <w:tc>
          <w:tcPr>
            <w:tcW w:w="9360" w:type="dxa"/>
            <w:tcBorders>
              <w:top w:val="single" w:sz="18" w:space="0" w:color="ACCBF9" w:themeColor="background2"/>
              <w:bottom w:val="single" w:sz="18" w:space="0" w:color="ACCBF9" w:themeColor="background2"/>
            </w:tcBorders>
            <w:shd w:val="clear" w:color="auto" w:fill="auto"/>
          </w:tcPr>
          <w:p w:rsidR="00070165" w:rsidRPr="00442733" w:rsidRDefault="00070165" w:rsidP="00070165">
            <w:pPr>
              <w:spacing w:line="240" w:lineRule="auto"/>
            </w:pPr>
            <w:r w:rsidRPr="00442733">
              <w:t>Sample D</w:t>
            </w:r>
          </w:p>
          <w:p w:rsidR="00070165" w:rsidRPr="00442733" w:rsidRDefault="00070165" w:rsidP="00070165">
            <w:pPr>
              <w:pStyle w:val="ListParagraph"/>
              <w:numPr>
                <w:ilvl w:val="0"/>
                <w:numId w:val="41"/>
              </w:numPr>
              <w:spacing w:line="240" w:lineRule="auto"/>
            </w:pPr>
            <w:r w:rsidRPr="00442733">
              <w:t>A weak thesis is contained in the first paragraph starting with the second sentence.</w:t>
            </w:r>
            <w:r w:rsidR="00055BB6">
              <w:t xml:space="preserve"> The thesis is better stated in the last sentence of the essay.</w:t>
            </w:r>
            <w:r w:rsidRPr="00442733">
              <w:t xml:space="preserve"> </w:t>
            </w:r>
            <w:r w:rsidRPr="00276D7E">
              <w:rPr>
                <w:b/>
              </w:rPr>
              <w:t>1 point</w:t>
            </w:r>
          </w:p>
          <w:p w:rsidR="00070165" w:rsidRPr="00442733" w:rsidRDefault="00070165" w:rsidP="00070165">
            <w:pPr>
              <w:pStyle w:val="ListParagraph"/>
              <w:numPr>
                <w:ilvl w:val="0"/>
                <w:numId w:val="41"/>
              </w:numPr>
              <w:spacing w:line="240" w:lineRule="auto"/>
            </w:pPr>
            <w:r w:rsidRPr="00442733">
              <w:t>The essay attempts to provide broader historical context with the first sentence. What follows does not count as context</w:t>
            </w:r>
            <w:r w:rsidR="007A23B9">
              <w:t>,</w:t>
            </w:r>
            <w:r w:rsidRPr="00442733">
              <w:t xml:space="preserve"> since it is much too vague and limited. </w:t>
            </w:r>
          </w:p>
          <w:p w:rsidR="00070165" w:rsidRPr="00276D7E" w:rsidRDefault="00070165" w:rsidP="00070165">
            <w:pPr>
              <w:pStyle w:val="ListParagraph"/>
              <w:numPr>
                <w:ilvl w:val="0"/>
                <w:numId w:val="41"/>
              </w:numPr>
              <w:spacing w:line="240" w:lineRule="auto"/>
              <w:rPr>
                <w:b/>
              </w:rPr>
            </w:pPr>
            <w:r w:rsidRPr="00442733">
              <w:t xml:space="preserve">The essay uses six documents to support an argument linking belief systems to political legitimacy. </w:t>
            </w:r>
            <w:r w:rsidRPr="00276D7E">
              <w:rPr>
                <w:b/>
              </w:rPr>
              <w:t>2 points</w:t>
            </w:r>
          </w:p>
          <w:p w:rsidR="00070165" w:rsidRPr="00442733" w:rsidRDefault="00070165" w:rsidP="00070165">
            <w:pPr>
              <w:pStyle w:val="ListParagraph"/>
              <w:numPr>
                <w:ilvl w:val="0"/>
                <w:numId w:val="41"/>
              </w:numPr>
              <w:spacing w:line="240" w:lineRule="auto"/>
            </w:pPr>
            <w:r w:rsidRPr="00442733">
              <w:t>No outside information is provided in the essay.</w:t>
            </w:r>
          </w:p>
          <w:p w:rsidR="00070165" w:rsidRPr="00442733" w:rsidRDefault="00070165" w:rsidP="00070165">
            <w:pPr>
              <w:pStyle w:val="ListParagraph"/>
              <w:numPr>
                <w:ilvl w:val="0"/>
                <w:numId w:val="41"/>
              </w:numPr>
              <w:spacing w:line="240" w:lineRule="auto"/>
            </w:pPr>
            <w:r w:rsidRPr="00442733">
              <w:t>The essay has two successful pieces of sourcing</w:t>
            </w:r>
            <w:r w:rsidR="00B61969">
              <w:t>. First</w:t>
            </w:r>
            <w:r w:rsidRPr="00442733">
              <w:t xml:space="preserve"> with documents 1 by saying, “this would be very important to Geon, as his dynasty was a new one” (historical situation) and </w:t>
            </w:r>
            <w:r w:rsidR="00B61969">
              <w:t xml:space="preserve">secondly with </w:t>
            </w:r>
            <w:r w:rsidRPr="00442733">
              <w:t xml:space="preserve">document 3, which explains King </w:t>
            </w:r>
            <w:proofErr w:type="spellStart"/>
            <w:r w:rsidRPr="00442733">
              <w:t>Injong’s</w:t>
            </w:r>
            <w:proofErr w:type="spellEnd"/>
            <w:r w:rsidRPr="00442733">
              <w:t xml:space="preserve"> approach as being influenced by the stability of his regime (historical situation). Essays need to deploy sourcing for three documents in order to earn the point. </w:t>
            </w:r>
          </w:p>
          <w:p w:rsidR="00070165" w:rsidRPr="00276D7E" w:rsidRDefault="00070165" w:rsidP="00070165">
            <w:pPr>
              <w:spacing w:line="240" w:lineRule="auto"/>
              <w:rPr>
                <w:b/>
              </w:rPr>
            </w:pPr>
            <w:r w:rsidRPr="00276D7E">
              <w:rPr>
                <w:b/>
              </w:rPr>
              <w:t>Total Score: 3</w:t>
            </w:r>
          </w:p>
        </w:tc>
      </w:tr>
      <w:tr w:rsidR="00070165" w:rsidRPr="007B62A2" w:rsidTr="00276D7E">
        <w:trPr>
          <w:trHeight w:val="4851"/>
        </w:trPr>
        <w:tc>
          <w:tcPr>
            <w:tcW w:w="9360" w:type="dxa"/>
            <w:tcBorders>
              <w:top w:val="single" w:sz="18" w:space="0" w:color="ACCBF9" w:themeColor="background2"/>
              <w:bottom w:val="single" w:sz="18" w:space="0" w:color="ACCBF9" w:themeColor="background2"/>
            </w:tcBorders>
            <w:shd w:val="clear" w:color="auto" w:fill="auto"/>
          </w:tcPr>
          <w:p w:rsidR="00070165" w:rsidRPr="00442733" w:rsidRDefault="00070165" w:rsidP="00276D7E">
            <w:pPr>
              <w:spacing w:line="240" w:lineRule="auto"/>
              <w:rPr>
                <w:caps/>
                <w:color w:val="374C80" w:themeColor="accent1" w:themeShade="BF"/>
                <w:spacing w:val="10"/>
              </w:rPr>
            </w:pPr>
            <w:r w:rsidRPr="00442733">
              <w:t>Sample E</w:t>
            </w:r>
          </w:p>
          <w:p w:rsidR="00070165" w:rsidRPr="00442733" w:rsidRDefault="00070165" w:rsidP="00276D7E">
            <w:pPr>
              <w:pStyle w:val="ListParagraph"/>
              <w:numPr>
                <w:ilvl w:val="0"/>
                <w:numId w:val="42"/>
              </w:numPr>
              <w:spacing w:line="240" w:lineRule="auto"/>
              <w:rPr>
                <w:caps/>
                <w:color w:val="374C80" w:themeColor="accent1" w:themeShade="BF"/>
                <w:spacing w:val="10"/>
              </w:rPr>
            </w:pPr>
            <w:r w:rsidRPr="00442733">
              <w:t xml:space="preserve">The thesis is concisely presented in the last sentence of the first paragraph. </w:t>
            </w:r>
            <w:r w:rsidRPr="00276D7E">
              <w:rPr>
                <w:b/>
              </w:rPr>
              <w:t>1 point</w:t>
            </w:r>
          </w:p>
          <w:p w:rsidR="00070165" w:rsidRPr="00442733" w:rsidRDefault="00070165" w:rsidP="00276D7E">
            <w:pPr>
              <w:pStyle w:val="ListParagraph"/>
              <w:numPr>
                <w:ilvl w:val="0"/>
                <w:numId w:val="42"/>
              </w:numPr>
              <w:spacing w:line="240" w:lineRule="auto"/>
              <w:rPr>
                <w:caps/>
                <w:color w:val="374C80" w:themeColor="accent1" w:themeShade="BF"/>
                <w:spacing w:val="10"/>
              </w:rPr>
            </w:pPr>
            <w:r w:rsidRPr="00442733">
              <w:t xml:space="preserve">The essay presents broader historical context in the first paragraph. The relevance to the question is bridged in the sentence immediately before the thesis. </w:t>
            </w:r>
            <w:r w:rsidRPr="00276D7E">
              <w:rPr>
                <w:b/>
              </w:rPr>
              <w:t>1 point</w:t>
            </w:r>
          </w:p>
          <w:p w:rsidR="00070165" w:rsidRPr="00442733" w:rsidRDefault="00070165" w:rsidP="00276D7E">
            <w:pPr>
              <w:pStyle w:val="ListParagraph"/>
              <w:numPr>
                <w:ilvl w:val="0"/>
                <w:numId w:val="42"/>
              </w:numPr>
              <w:spacing w:line="240" w:lineRule="auto"/>
              <w:rPr>
                <w:caps/>
                <w:color w:val="374C80" w:themeColor="accent1" w:themeShade="BF"/>
                <w:spacing w:val="10"/>
              </w:rPr>
            </w:pPr>
            <w:r w:rsidRPr="00442733">
              <w:t xml:space="preserve">The essay only uses three documents individually in order to support an argument: documents 1, 5, and 6. Analyses for documents 2 and 3 are combined together, which does not represent the best way to provide specific and relevant evidence from a document. Since the essay provides correct information from at least three documents, only one out of the two points is earned for document evidence. </w:t>
            </w:r>
            <w:r w:rsidRPr="00276D7E">
              <w:rPr>
                <w:b/>
              </w:rPr>
              <w:t>1 point</w:t>
            </w:r>
          </w:p>
          <w:p w:rsidR="00070165" w:rsidRPr="00442733" w:rsidRDefault="00070165" w:rsidP="00276D7E">
            <w:pPr>
              <w:pStyle w:val="ListParagraph"/>
              <w:numPr>
                <w:ilvl w:val="0"/>
                <w:numId w:val="42"/>
              </w:numPr>
              <w:spacing w:line="240" w:lineRule="auto"/>
              <w:rPr>
                <w:caps/>
                <w:color w:val="374C80" w:themeColor="accent1" w:themeShade="BF"/>
                <w:spacing w:val="10"/>
              </w:rPr>
            </w:pPr>
            <w:r w:rsidRPr="00442733">
              <w:t xml:space="preserve">The last paragraph of the essay attempts to provide outside information by explaining the historical context of the document. </w:t>
            </w:r>
            <w:r w:rsidR="0042494E">
              <w:t>The outside information should be more tied to the argument in order to earn the evidence beyond the document point.</w:t>
            </w:r>
          </w:p>
          <w:p w:rsidR="00070165" w:rsidRPr="00442733" w:rsidRDefault="00070165" w:rsidP="00276D7E">
            <w:pPr>
              <w:pStyle w:val="ListParagraph"/>
              <w:numPr>
                <w:ilvl w:val="0"/>
                <w:numId w:val="42"/>
              </w:numPr>
              <w:spacing w:line="240" w:lineRule="auto"/>
              <w:rPr>
                <w:caps/>
                <w:color w:val="374C80" w:themeColor="accent1" w:themeShade="BF"/>
                <w:spacing w:val="10"/>
              </w:rPr>
            </w:pPr>
            <w:r w:rsidRPr="00442733">
              <w:t xml:space="preserve">The essay provides one example of sourcing information </w:t>
            </w:r>
            <w:r w:rsidR="00C81B58">
              <w:t>(</w:t>
            </w:r>
            <w:r w:rsidRPr="00442733">
              <w:t>document 6</w:t>
            </w:r>
            <w:r w:rsidR="00C81B58">
              <w:t>)</w:t>
            </w:r>
            <w:r w:rsidRPr="00442733">
              <w:t xml:space="preserve"> at the end of the essay (historical situation). </w:t>
            </w:r>
          </w:p>
          <w:p w:rsidR="00070165" w:rsidRPr="00442733" w:rsidRDefault="0042494E" w:rsidP="00276D7E">
            <w:pPr>
              <w:pStyle w:val="ListParagraph"/>
              <w:numPr>
                <w:ilvl w:val="0"/>
                <w:numId w:val="42"/>
              </w:numPr>
              <w:spacing w:line="240" w:lineRule="auto"/>
              <w:rPr>
                <w:caps/>
                <w:color w:val="374C80" w:themeColor="accent1" w:themeShade="BF"/>
                <w:spacing w:val="10"/>
              </w:rPr>
            </w:pPr>
            <w:r>
              <w:t>The essay in the last paragraph attempts to add complexity with the sentence of the essay. The complexity point should involve an argument that is carried through more than just one reference</w:t>
            </w:r>
            <w:r w:rsidR="00070165" w:rsidRPr="00442733">
              <w:t xml:space="preserve">. </w:t>
            </w:r>
          </w:p>
          <w:p w:rsidR="00070165" w:rsidRPr="00276D7E" w:rsidRDefault="00070165" w:rsidP="0042494E">
            <w:pPr>
              <w:spacing w:line="240" w:lineRule="auto"/>
              <w:rPr>
                <w:b/>
              </w:rPr>
            </w:pPr>
            <w:r w:rsidRPr="00276D7E">
              <w:rPr>
                <w:b/>
              </w:rPr>
              <w:t xml:space="preserve">Total Score: </w:t>
            </w:r>
            <w:r w:rsidR="0042494E">
              <w:rPr>
                <w:b/>
              </w:rPr>
              <w:t>3</w:t>
            </w:r>
          </w:p>
        </w:tc>
      </w:tr>
    </w:tbl>
    <w:bookmarkEnd w:id="26"/>
    <w:p w:rsidR="003E0B5E" w:rsidRDefault="00BC1B63" w:rsidP="0041146A">
      <w:pPr>
        <w:pStyle w:val="Heading4"/>
      </w:pPr>
      <w:r w:rsidRPr="005014ED">
        <w:lastRenderedPageBreak/>
        <w:t>SAMPLE</w:t>
      </w:r>
      <w:r w:rsidR="005014ED" w:rsidRPr="005014ED">
        <w:t xml:space="preserve"> ESSAYS</w:t>
      </w:r>
    </w:p>
    <w:p w:rsidR="001C119F" w:rsidRDefault="00723810" w:rsidP="00723810">
      <w:pPr>
        <w:pStyle w:val="Heading5"/>
        <w:pBdr>
          <w:bottom w:val="none" w:sz="0" w:space="0" w:color="auto"/>
        </w:pBdr>
      </w:pPr>
      <w:bookmarkStart w:id="36" w:name="SampleEssayA"/>
      <w:r>
        <w:rPr>
          <w:noProof/>
        </w:rPr>
        <w:drawing>
          <wp:anchor distT="0" distB="0" distL="114300" distR="114300" simplePos="0" relativeHeight="251662336" behindDoc="0" locked="0" layoutInCell="1" allowOverlap="1" wp14:anchorId="2BBD26F7" wp14:editId="128C9086">
            <wp:simplePos x="0" y="0"/>
            <wp:positionH relativeFrom="column">
              <wp:posOffset>-60960</wp:posOffset>
            </wp:positionH>
            <wp:positionV relativeFrom="paragraph">
              <wp:posOffset>469900</wp:posOffset>
            </wp:positionV>
            <wp:extent cx="5934075" cy="7561580"/>
            <wp:effectExtent l="50800" t="50800" r="136525" b="134620"/>
            <wp:wrapSquare wrapText="bothSides"/>
            <wp:docPr id="27" name="Picture 27" descr="../DBQ/DBQ%20Samples%20JPG/DBQ%20Sample%20A/DBQ%20Sample%20A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Q/DBQ%20Samples%20JPG/DBQ%20Sample%20A/DBQ%20Sample%20A_Page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7561580"/>
                    </a:xfrm>
                    <a:prstGeom prst="rect">
                      <a:avLst/>
                    </a:prstGeom>
                    <a:noFill/>
                    <a:ln>
                      <a:solidFill>
                        <a:schemeClr val="bg2"/>
                      </a:solidFill>
                    </a:ln>
                    <a:effectLst>
                      <a:outerShdw blurRad="50800" dist="38100" dir="2700000" algn="tl" rotWithShape="0">
                        <a:schemeClr val="accent2">
                          <a:alpha val="40000"/>
                        </a:schemeClr>
                      </a:outerShdw>
                    </a:effectLst>
                  </pic:spPr>
                </pic:pic>
              </a:graphicData>
            </a:graphic>
          </wp:anchor>
        </w:drawing>
      </w:r>
      <w:r w:rsidR="00922BEC">
        <w:t>SAMPLE A</w:t>
      </w:r>
      <w:bookmarkEnd w:id="36"/>
    </w:p>
    <w:p w:rsidR="00F44681" w:rsidRDefault="00F44681">
      <w:r>
        <w:rPr>
          <w:noProof/>
        </w:rPr>
        <w:lastRenderedPageBreak/>
        <w:drawing>
          <wp:inline distT="0" distB="0" distL="0" distR="0" wp14:anchorId="35912066" wp14:editId="1B94B9FB">
            <wp:extent cx="5935345" cy="7560945"/>
            <wp:effectExtent l="50800" t="50800" r="135255" b="135255"/>
            <wp:docPr id="33" name="Picture 33" descr="../DBQ/DBQ%20Samples%20JPG/DBQ%20Sample%20A/DBQ%20Sample%20A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Q/DBQ%20Samples%20JPG/DBQ%20Sample%20A/DBQ%20Sample%20A_Page_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5345" cy="7560945"/>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Pr>
          <w:noProof/>
        </w:rPr>
        <w:lastRenderedPageBreak/>
        <w:drawing>
          <wp:inline distT="0" distB="0" distL="0" distR="0" wp14:anchorId="33AF8C41" wp14:editId="70A46AAF">
            <wp:extent cx="5935345" cy="7560945"/>
            <wp:effectExtent l="50800" t="50800" r="135255" b="135255"/>
            <wp:docPr id="31" name="Picture 31" descr="../DBQ/DBQ%20Samples%20JPG/DBQ%20Sample%20A/DBQ%20Sample%20A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Q/DBQ%20Samples%20JPG/DBQ%20Sample%20A/DBQ%20Sample%20A_Page_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345" cy="7560945"/>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Pr>
          <w:noProof/>
        </w:rPr>
        <w:lastRenderedPageBreak/>
        <w:drawing>
          <wp:inline distT="0" distB="0" distL="0" distR="0" wp14:anchorId="6E9DA9F1" wp14:editId="318D71D2">
            <wp:extent cx="5935345" cy="7560945"/>
            <wp:effectExtent l="50800" t="50800" r="135255" b="135255"/>
            <wp:docPr id="32" name="Picture 32" descr="../DBQ/DBQ%20Samples%20JPG/DBQ%20Sample%20A/DBQ%20Sample%20A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Q/DBQ%20Samples%20JPG/DBQ%20Sample%20A/DBQ%20Sample%20A_Page_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345" cy="7560945"/>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p>
    <w:p w:rsidR="00F44681" w:rsidRDefault="00F44681"/>
    <w:p w:rsidR="001C119F" w:rsidRDefault="001C119F"/>
    <w:p w:rsidR="001C119F" w:rsidRDefault="00F44681" w:rsidP="006B4F49">
      <w:pPr>
        <w:pStyle w:val="Heading5"/>
        <w:pBdr>
          <w:bottom w:val="none" w:sz="0" w:space="0" w:color="auto"/>
        </w:pBdr>
      </w:pPr>
      <w:bookmarkStart w:id="37" w:name="SampleEssayB"/>
      <w:r>
        <w:rPr>
          <w:noProof/>
        </w:rPr>
        <w:drawing>
          <wp:anchor distT="0" distB="0" distL="114300" distR="114300" simplePos="0" relativeHeight="251661312" behindDoc="0" locked="0" layoutInCell="1" allowOverlap="1" wp14:anchorId="1A545517" wp14:editId="305117FE">
            <wp:simplePos x="0" y="0"/>
            <wp:positionH relativeFrom="column">
              <wp:posOffset>52705</wp:posOffset>
            </wp:positionH>
            <wp:positionV relativeFrom="paragraph">
              <wp:posOffset>688340</wp:posOffset>
            </wp:positionV>
            <wp:extent cx="5742305" cy="7315200"/>
            <wp:effectExtent l="50800" t="50800" r="125095" b="127000"/>
            <wp:wrapSquare wrapText="bothSides"/>
            <wp:docPr id="34" name="Picture 34" descr="../DBQ/DBQ%20Samples%20JPG/DBQ%20Sample%20B/DBQ%20Sample%20B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Q/DBQ%20Samples%20JPG/DBQ%20Sample%20B/DBQ%20Sample%20B_Page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2305" cy="7315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anchor>
        </w:drawing>
      </w:r>
      <w:r w:rsidR="001C119F">
        <w:t>SAMPLE B</w:t>
      </w:r>
    </w:p>
    <w:bookmarkEnd w:id="37"/>
    <w:p w:rsidR="001C119F" w:rsidRDefault="00F44681">
      <w:r>
        <w:rPr>
          <w:noProof/>
        </w:rPr>
        <w:lastRenderedPageBreak/>
        <w:drawing>
          <wp:inline distT="0" distB="0" distL="0" distR="0" wp14:anchorId="77416A2A" wp14:editId="2392CAFD">
            <wp:extent cx="5935345" cy="7569200"/>
            <wp:effectExtent l="50800" t="50800" r="135255" b="127000"/>
            <wp:docPr id="35" name="Picture 35" descr="../DBQ/DBQ%20Samples%20JPG/DBQ%20Sample%20B/DBQ%20Sample%20B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Q/DBQ%20Samples%20JPG/DBQ%20Sample%20B/DBQ%20Sample%20B_Page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5345"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Pr>
          <w:noProof/>
        </w:rPr>
        <w:lastRenderedPageBreak/>
        <w:drawing>
          <wp:inline distT="0" distB="0" distL="0" distR="0" wp14:anchorId="51821DF5" wp14:editId="07C415E0">
            <wp:extent cx="5935345" cy="7569200"/>
            <wp:effectExtent l="50800" t="50800" r="135255" b="127000"/>
            <wp:docPr id="36" name="Picture 36" descr="../DBQ/DBQ%20Samples%20JPG/DBQ%20Sample%20B/DBQ%20Sample%20B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Q/DBQ%20Samples%20JPG/DBQ%20Sample%20B/DBQ%20Sample%20B_Page_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345"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Pr>
          <w:noProof/>
        </w:rPr>
        <w:lastRenderedPageBreak/>
        <w:drawing>
          <wp:inline distT="0" distB="0" distL="0" distR="0" wp14:anchorId="0887EC00" wp14:editId="61756343">
            <wp:extent cx="5935345" cy="7569200"/>
            <wp:effectExtent l="50800" t="50800" r="135255" b="127000"/>
            <wp:docPr id="37" name="Picture 37" descr="../DBQ/DBQ%20Samples%20JPG/DBQ%20Sample%20B/DBQ%20Sample%20B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Q/DBQ%20Samples%20JPG/DBQ%20Sample%20B/DBQ%20Sample%20B_Page_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345"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p>
    <w:p w:rsidR="00E97CC4" w:rsidRDefault="00E97CC4"/>
    <w:p w:rsidR="00E97CC4" w:rsidRDefault="00E97CC4" w:rsidP="0041146A">
      <w:pPr>
        <w:pStyle w:val="Heading5"/>
      </w:pPr>
      <w:bookmarkStart w:id="38" w:name="SampleEssayC"/>
      <w:r>
        <w:lastRenderedPageBreak/>
        <w:t>SAMPLE C</w:t>
      </w:r>
      <w:r w:rsidR="006B4F49">
        <w:rPr>
          <w:noProof/>
        </w:rPr>
        <w:drawing>
          <wp:inline distT="0" distB="0" distL="0" distR="0" wp14:anchorId="6F6DE212" wp14:editId="6586B97C">
            <wp:extent cx="5943600" cy="7569200"/>
            <wp:effectExtent l="50800" t="50800" r="127000" b="127000"/>
            <wp:docPr id="38" name="Picture 38" descr="../DBQ/DBQ%20Samples%20JPG/DBQ%20Sample%20C/DBQ%20Sample%20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Q/DBQ%20Samples%20JPG/DBQ%20Sample%20C/DBQ%20Sample%20C_Page_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sidR="006B4F49">
        <w:rPr>
          <w:noProof/>
        </w:rPr>
        <w:lastRenderedPageBreak/>
        <w:drawing>
          <wp:inline distT="0" distB="0" distL="0" distR="0" wp14:anchorId="7C86A814" wp14:editId="54EB05E5">
            <wp:extent cx="5943600" cy="7569200"/>
            <wp:effectExtent l="50800" t="50800" r="127000" b="127000"/>
            <wp:docPr id="39" name="Picture 39" descr="../DBQ/DBQ%20Samples%20JPG/DBQ%20Sample%20C/DBQ%20Sample%20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Q/DBQ%20Samples%20JPG/DBQ%20Sample%20C/DBQ%20Sample%20C_Page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sidR="006B4F49">
        <w:rPr>
          <w:noProof/>
        </w:rPr>
        <w:lastRenderedPageBreak/>
        <w:drawing>
          <wp:inline distT="0" distB="0" distL="0" distR="0" wp14:anchorId="574DFB21" wp14:editId="65A81221">
            <wp:extent cx="5943600" cy="7569200"/>
            <wp:effectExtent l="50800" t="50800" r="127000" b="127000"/>
            <wp:docPr id="40" name="Picture 40" descr="../DBQ/DBQ%20Samples%20JPG/DBQ%20Sample%20C/DBQ%20Sample%20C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Q/DBQ%20Samples%20JPG/DBQ%20Sample%20C/DBQ%20Sample%20C_Page_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2">
                          <a:alpha val="40000"/>
                        </a:schemeClr>
                      </a:outerShdw>
                    </a:effectLst>
                  </pic:spPr>
                </pic:pic>
              </a:graphicData>
            </a:graphic>
          </wp:inline>
        </w:drawing>
      </w:r>
      <w:r w:rsidR="006B4F49">
        <w:rPr>
          <w:noProof/>
        </w:rPr>
        <w:lastRenderedPageBreak/>
        <w:drawing>
          <wp:inline distT="0" distB="0" distL="0" distR="0" wp14:anchorId="7BCC6077" wp14:editId="6A9DA552">
            <wp:extent cx="5943600" cy="7569200"/>
            <wp:effectExtent l="50800" t="50800" r="127000" b="127000"/>
            <wp:docPr id="41" name="Picture 41" descr="../DBQ/DBQ%20Samples%20JPG/DBQ%20Sample%20C/DBQ%20Sample%20C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Q/DBQ%20Samples%20JPG/DBQ%20Sample%20C/DBQ%20Sample%20C_Page_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sidR="006B4F49">
        <w:rPr>
          <w:noProof/>
        </w:rPr>
        <w:lastRenderedPageBreak/>
        <w:drawing>
          <wp:inline distT="0" distB="0" distL="0" distR="0" wp14:anchorId="3CDC30CD" wp14:editId="66490588">
            <wp:extent cx="5943600" cy="7569200"/>
            <wp:effectExtent l="50800" t="50800" r="127000" b="127000"/>
            <wp:docPr id="42" name="Picture 42" descr="../DBQ/DBQ%20Samples%20JPG/DBQ%20Sample%20C/DBQ%20Sample%20C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Q/DBQ%20Samples%20JPG/DBQ%20Sample%20C/DBQ%20Sample%20C_Page_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p>
    <w:bookmarkEnd w:id="38"/>
    <w:p w:rsidR="00C22C7E" w:rsidRDefault="00C22C7E"/>
    <w:p w:rsidR="00C22C7E" w:rsidRDefault="00C22C7E" w:rsidP="0041146A">
      <w:pPr>
        <w:pStyle w:val="Heading5"/>
      </w:pPr>
      <w:bookmarkStart w:id="39" w:name="SampleEssayD"/>
      <w:r>
        <w:lastRenderedPageBreak/>
        <w:t>SAMPLE D</w:t>
      </w:r>
      <w:r w:rsidR="006B4F49">
        <w:rPr>
          <w:noProof/>
        </w:rPr>
        <w:drawing>
          <wp:inline distT="0" distB="0" distL="0" distR="0" wp14:anchorId="1A66232D" wp14:editId="5B6036FC">
            <wp:extent cx="5943600" cy="7581900"/>
            <wp:effectExtent l="50800" t="50800" r="127000" b="139700"/>
            <wp:docPr id="43" name="Picture 43" descr="../DBQ/DBQ%20Samples%20JPG/DBQ%20Sample%20D/DBQ%20Sample%20D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Q/DBQ%20Samples%20JPG/DBQ%20Sample%20D/DBQ%20Sample%20D_Page_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5819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sidR="006B4F49">
        <w:rPr>
          <w:noProof/>
        </w:rPr>
        <w:lastRenderedPageBreak/>
        <w:drawing>
          <wp:inline distT="0" distB="0" distL="0" distR="0" wp14:anchorId="152A3FE2" wp14:editId="10E18EE1">
            <wp:extent cx="5943600" cy="7581900"/>
            <wp:effectExtent l="50800" t="50800" r="127000" b="139700"/>
            <wp:docPr id="44" name="Picture 44" descr="../DBQ/DBQ%20Samples%20JPG/DBQ%20Sample%20D/DBQ%20Sample%20D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Q/DBQ%20Samples%20JPG/DBQ%20Sample%20D/DBQ%20Sample%20D_Page_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5819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p>
    <w:bookmarkEnd w:id="39"/>
    <w:p w:rsidR="00194260" w:rsidRDefault="00194260"/>
    <w:p w:rsidR="00194260" w:rsidRDefault="00194260" w:rsidP="0041146A">
      <w:pPr>
        <w:pStyle w:val="Heading5"/>
      </w:pPr>
      <w:bookmarkStart w:id="40" w:name="SampleEssayE"/>
      <w:r>
        <w:lastRenderedPageBreak/>
        <w:t>SAMPLE E</w:t>
      </w:r>
      <w:r w:rsidR="006B4F49">
        <w:rPr>
          <w:noProof/>
        </w:rPr>
        <w:drawing>
          <wp:inline distT="0" distB="0" distL="0" distR="0" wp14:anchorId="3833160B" wp14:editId="1AE188B4">
            <wp:extent cx="5943600" cy="7569200"/>
            <wp:effectExtent l="50800" t="50800" r="127000" b="127000"/>
            <wp:docPr id="45" name="Picture 45" descr="../DBQ/DBQ%20Samples%20JPG/DBQ%20Sample%20E/DBQ%20Sample%20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BQ/DBQ%20Samples%20JPG/DBQ%20Sample%20E/DBQ%20Sample%20E_Page_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r w:rsidR="006B4F49">
        <w:rPr>
          <w:noProof/>
        </w:rPr>
        <w:lastRenderedPageBreak/>
        <w:drawing>
          <wp:inline distT="0" distB="0" distL="0" distR="0" wp14:anchorId="594619A9" wp14:editId="7153520A">
            <wp:extent cx="5943600" cy="7569200"/>
            <wp:effectExtent l="50800" t="50800" r="127000" b="127000"/>
            <wp:docPr id="46" name="Picture 46" descr="../DBQ/DBQ%20Samples%20JPG/DBQ%20Sample%20E/DBQ%20Sample%20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BQ/DBQ%20Samples%20JPG/DBQ%20Sample%20E/DBQ%20Sample%20E_Page_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solidFill>
                        <a:schemeClr val="bg2"/>
                      </a:solidFill>
                    </a:ln>
                    <a:effectLst>
                      <a:outerShdw blurRad="50800" dist="38100" dir="2700000" algn="tl" rotWithShape="0">
                        <a:schemeClr val="accent3">
                          <a:alpha val="40000"/>
                        </a:schemeClr>
                      </a:outerShdw>
                    </a:effectLst>
                  </pic:spPr>
                </pic:pic>
              </a:graphicData>
            </a:graphic>
          </wp:inline>
        </w:drawing>
      </w:r>
    </w:p>
    <w:bookmarkEnd w:id="40"/>
    <w:p w:rsidR="00194260" w:rsidRPr="0041146A" w:rsidRDefault="00194260"/>
    <w:sectPr w:rsidR="00194260" w:rsidRPr="0041146A" w:rsidSect="00796DC8">
      <w:headerReference w:type="even" r:id="rId28"/>
      <w:headerReference w:type="default" r:id="rId29"/>
      <w:footerReference w:type="even" r:id="rId30"/>
      <w:footerReference w:type="default" r:id="rId31"/>
      <w:headerReference w:type="first" r:id="rId32"/>
      <w:footerReference w:type="first" r:id="rId33"/>
      <w:type w:val="continuous"/>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000002"/>
  <w15:commentEx w15:paraId="00000006"/>
  <w15:commentEx w15:paraId="0000000A"/>
  <w15:commentEx w15:paraId="0000000E"/>
  <w15:commentEx w15:paraId="00000012"/>
  <w15:commentEx w15:paraId="00000016"/>
  <w15:commentEx w15:paraId="0000001A"/>
  <w15:commentEx w15:paraId="0000001D"/>
  <w15:commentEx w15:paraId="0000001F"/>
  <w15:commentEx w15:paraIdParent="0000001F" w15:paraId="00000021"/>
  <w15:commentEx w15:paraId="00000023"/>
  <w15:commentEx w15:paraId="00000025"/>
  <w15:commentEx w15:paraId="00000027"/>
  <w15:commentEx w15:paraId="00000029"/>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7AEC61E" w16cid:durableId="1F4F385D"/>
  <w16cid:commentId w16cid:paraId="46F33115" w16cid:durableId="1F4F385E"/>
  <w16cid:commentId w16cid:paraId="7AAED7B4" w16cid:durableId="1F4F385F"/>
  <w16cid:commentId w16cid:paraId="209615DE" w16cid:durableId="1F4F3860"/>
  <w16cid:commentId w16cid:paraId="38D1BAB1" w16cid:durableId="1F4F3861"/>
  <w16cid:commentId w16cid:paraId="3CD13A95" w16cid:durableId="1F4F3868"/>
  <w16cid:commentId w16cid:paraId="662EE5FA" w16cid:durableId="1F4F386E"/>
  <w16cid:commentId w16cid:paraId="2714B4E7" w16cid:durableId="1F4F387A"/>
  <w16cid:commentId w16cid:paraId="464C93E5" w16cid:durableId="1F4F387F"/>
  <w16cid:commentId w16cid:paraId="02D28EF6" w16cid:durableId="1F4F3880"/>
  <w16cid:commentId w16cid:paraId="62C333E1" w16cid:durableId="1F4F3881"/>
  <w16cid:commentId w16cid:paraId="1BBF9473" w16cid:durableId="1F4F3882"/>
  <w16cid:commentId w16cid:paraId="0D110B6D" w16cid:durableId="1F4F3885"/>
  <w16cid:commentId w16cid:paraId="157A78C3" w16cid:durableId="1F4F3889"/>
  <w16cid:commentId w16cid:paraId="16779853" w16cid:durableId="1F4F388A"/>
  <w16cid:commentId w16cid:paraId="713CBF51" w16cid:durableId="1F4F388D"/>
  <w16cid:commentId w16cid:paraId="42848B59" w16cid:durableId="1F4F388E"/>
  <w16cid:commentId w16cid:paraId="4A21A4D1" w16cid:durableId="1F4F3897"/>
  <w16cid:commentId w16cid:paraId="491BBC7E" w16cid:durableId="1F4F389A"/>
  <w16cid:commentId w16cid:paraId="481B16F9" w16cid:durableId="1F4F389B"/>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5397" w:rsidRDefault="00B15397" w:rsidP="009875C0">
      <w:pPr>
        <w:spacing w:before="0" w:after="0" w:line="240" w:lineRule="auto"/>
      </w:pPr>
      <w:r>
        <w:separator/>
      </w:r>
    </w:p>
  </w:endnote>
  <w:endnote w:type="continuationSeparator" w:id="0">
    <w:p w:rsidR="00B15397" w:rsidRDefault="00B15397" w:rsidP="009875C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ＭＳ Ｐ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Calibri Light">
    <w:panose1 w:val="020F0302020204030204"/>
    <w:charset w:val="00"/>
    <w:family w:val="auto"/>
    <w:pitch w:val="variable"/>
    <w:sig w:usb0="A00002EF" w:usb1="4000207B" w:usb2="00000000" w:usb3="00000000" w:csb0="0000009F" w:csb1="00000000"/>
  </w:font>
  <w:font w:name="Segoe UI">
    <w:altName w:val="Times New Roman"/>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5CA" w:rsidRDefault="009B39E6" w:rsidP="00E63CCC">
    <w:pPr>
      <w:pStyle w:val="Footer"/>
      <w:framePr w:wrap="around" w:vAnchor="text" w:hAnchor="margin" w:y="1"/>
      <w:rPr>
        <w:rStyle w:val="PageNumber"/>
      </w:rPr>
    </w:pPr>
    <w:r>
      <w:rPr>
        <w:rStyle w:val="PageNumber"/>
      </w:rPr>
      <w:fldChar w:fldCharType="begin"/>
    </w:r>
    <w:r w:rsidR="00E245CA">
      <w:rPr>
        <w:rStyle w:val="PageNumber"/>
      </w:rPr>
      <w:instrText xml:space="preserve">PAGE  </w:instrText>
    </w:r>
    <w:r>
      <w:rPr>
        <w:rStyle w:val="PageNumber"/>
      </w:rPr>
      <w:fldChar w:fldCharType="end"/>
    </w:r>
  </w:p>
  <w:p w:rsidR="00E245CA" w:rsidRDefault="00E245CA" w:rsidP="00796DC8">
    <w:pPr>
      <w:pStyle w:val="Footer"/>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5CA" w:rsidRPr="00F45CE8" w:rsidRDefault="009B39E6" w:rsidP="00E63CCC">
    <w:pPr>
      <w:pStyle w:val="Footer"/>
      <w:framePr w:wrap="around" w:vAnchor="text" w:hAnchor="margin" w:y="1"/>
      <w:rPr>
        <w:rStyle w:val="PageNumber"/>
        <w:rFonts w:ascii="Calibri" w:hAnsi="Calibri"/>
        <w:b/>
        <w:color w:val="297FD5" w:themeColor="accent3"/>
        <w:sz w:val="22"/>
        <w:szCs w:val="22"/>
      </w:rPr>
    </w:pPr>
    <w:r w:rsidRPr="00F45CE8">
      <w:rPr>
        <w:rStyle w:val="PageNumber"/>
        <w:rFonts w:ascii="Calibri" w:hAnsi="Calibri"/>
        <w:b/>
        <w:color w:val="297FD5" w:themeColor="accent3"/>
        <w:sz w:val="22"/>
        <w:szCs w:val="22"/>
      </w:rPr>
      <w:fldChar w:fldCharType="begin"/>
    </w:r>
    <w:r w:rsidR="00E245CA" w:rsidRPr="00F45CE8">
      <w:rPr>
        <w:rStyle w:val="PageNumber"/>
        <w:rFonts w:ascii="Calibri" w:hAnsi="Calibri"/>
        <w:b/>
        <w:color w:val="297FD5" w:themeColor="accent3"/>
        <w:sz w:val="22"/>
        <w:szCs w:val="22"/>
      </w:rPr>
      <w:instrText xml:space="preserve">PAGE  </w:instrText>
    </w:r>
    <w:r w:rsidRPr="00F45CE8">
      <w:rPr>
        <w:rStyle w:val="PageNumber"/>
        <w:rFonts w:ascii="Calibri" w:hAnsi="Calibri"/>
        <w:b/>
        <w:color w:val="297FD5" w:themeColor="accent3"/>
        <w:sz w:val="22"/>
        <w:szCs w:val="22"/>
      </w:rPr>
      <w:fldChar w:fldCharType="separate"/>
    </w:r>
    <w:r w:rsidR="00710962">
      <w:rPr>
        <w:rStyle w:val="PageNumber"/>
        <w:rFonts w:ascii="Calibri" w:hAnsi="Calibri"/>
        <w:b/>
        <w:noProof/>
        <w:color w:val="297FD5" w:themeColor="accent3"/>
        <w:sz w:val="22"/>
        <w:szCs w:val="22"/>
      </w:rPr>
      <w:t>1</w:t>
    </w:r>
    <w:r w:rsidRPr="00F45CE8">
      <w:rPr>
        <w:rStyle w:val="PageNumber"/>
        <w:rFonts w:ascii="Calibri" w:hAnsi="Calibri"/>
        <w:b/>
        <w:color w:val="297FD5" w:themeColor="accent3"/>
        <w:sz w:val="22"/>
        <w:szCs w:val="22"/>
      </w:rPr>
      <w:fldChar w:fldCharType="end"/>
    </w:r>
  </w:p>
  <w:sdt>
    <w:sdtPr>
      <w:rPr>
        <w:color w:val="4A66AC" w:themeColor="accent1"/>
        <w:sz w:val="22"/>
        <w:szCs w:val="22"/>
      </w:rPr>
      <w:id w:val="-104815145"/>
      <w:docPartObj>
        <w:docPartGallery w:val="Page Numbers (Bottom of Page)"/>
        <w:docPartUnique/>
      </w:docPartObj>
    </w:sdtPr>
    <w:sdtEndPr/>
    <w:sdtContent>
      <w:sdt>
        <w:sdtPr>
          <w:rPr>
            <w:color w:val="4A66AC" w:themeColor="accent1"/>
            <w:sz w:val="22"/>
            <w:szCs w:val="22"/>
          </w:rPr>
          <w:id w:val="1728636285"/>
          <w:docPartObj>
            <w:docPartGallery w:val="Page Numbers (Top of Page)"/>
            <w:docPartUnique/>
          </w:docPartObj>
        </w:sdtPr>
        <w:sdtEndPr/>
        <w:sdtContent>
          <w:p w:rsidR="00E245CA" w:rsidRPr="00392344" w:rsidRDefault="00E245CA" w:rsidP="00796DC8">
            <w:pPr>
              <w:pStyle w:val="Footer"/>
              <w:ind w:firstLine="360"/>
              <w:jc w:val="right"/>
              <w:rPr>
                <w:color w:val="4A66AC" w:themeColor="accent1"/>
                <w:sz w:val="22"/>
                <w:szCs w:val="22"/>
              </w:rPr>
            </w:pPr>
            <w:r>
              <w:rPr>
                <w:b/>
                <w:bCs/>
                <w:color w:val="4A66AC" w:themeColor="accent1"/>
                <w:sz w:val="22"/>
                <w:szCs w:val="22"/>
              </w:rPr>
              <w:t xml:space="preserve"> CCOT MODULE // Day 3</w:t>
            </w:r>
          </w:p>
        </w:sdtContent>
      </w:sdt>
    </w:sdtContent>
  </w:sdt>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5CA" w:rsidRPr="00D47041" w:rsidRDefault="00E245CA" w:rsidP="00D47041">
    <w:pPr>
      <w:pStyle w:val="Footer"/>
      <w:jc w:val="right"/>
      <w:rPr>
        <w:b/>
        <w:bCs/>
        <w:color w:val="4A66AC" w:themeColor="accent1"/>
        <w:sz w:val="22"/>
        <w:szCs w:val="22"/>
      </w:rPr>
    </w:pPr>
    <w:r w:rsidRPr="00D47041">
      <w:rPr>
        <w:b/>
        <w:bCs/>
        <w:color w:val="4A66AC" w:themeColor="accent1"/>
        <w:sz w:val="22"/>
        <w:szCs w:val="22"/>
      </w:rPr>
      <w:t>MODULE OVERVIEW</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5397" w:rsidRDefault="00B15397" w:rsidP="009875C0">
      <w:pPr>
        <w:spacing w:before="0" w:after="0" w:line="240" w:lineRule="auto"/>
      </w:pPr>
      <w:r>
        <w:separator/>
      </w:r>
    </w:p>
  </w:footnote>
  <w:footnote w:type="continuationSeparator" w:id="0">
    <w:p w:rsidR="00B15397" w:rsidRDefault="00B15397" w:rsidP="009875C0">
      <w:pPr>
        <w:spacing w:before="0"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536" w:rsidRDefault="000F153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536" w:rsidRDefault="000F1536" w:rsidP="000F1536">
    <w:pPr>
      <w:pStyle w:val="Header"/>
      <w:jc w:val="right"/>
    </w:pPr>
    <w:r>
      <w:rPr>
        <w:noProof/>
      </w:rPr>
      <w:drawing>
        <wp:inline distT="0" distB="0" distL="0" distR="0">
          <wp:extent cx="571500" cy="403591"/>
          <wp:effectExtent l="0" t="0" r="0" b="3175"/>
          <wp:docPr id="1" name="Picture 1" descr="Macintosh HD:Users:Agate7:Downloads:LogoSuite 3:jpeg:WHDE.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gate7:Downloads:LogoSuite 3:jpeg:WHDE.colo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019" cy="403958"/>
                  </a:xfrm>
                  <a:prstGeom prst="rect">
                    <a:avLst/>
                  </a:prstGeom>
                  <a:noFill/>
                  <a:ln>
                    <a:noFill/>
                  </a:ln>
                </pic:spPr>
              </pic:pic>
            </a:graphicData>
          </a:graphic>
        </wp:inline>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5CA" w:rsidRDefault="00E245CA">
    <w:pPr>
      <w:pStyle w:val="Header"/>
    </w:pPr>
    <w:r>
      <w:rPr>
        <w:noProof/>
      </w:rPr>
      <w:drawing>
        <wp:inline distT="0" distB="0" distL="0" distR="0">
          <wp:extent cx="648848" cy="462754"/>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9345" cy="463109"/>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09222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881936"/>
    <w:multiLevelType w:val="hybridMultilevel"/>
    <w:tmpl w:val="68D04C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2211F8"/>
    <w:multiLevelType w:val="hybridMultilevel"/>
    <w:tmpl w:val="20ACB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852D1E"/>
    <w:multiLevelType w:val="hybridMultilevel"/>
    <w:tmpl w:val="1ECE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B1289"/>
    <w:multiLevelType w:val="hybridMultilevel"/>
    <w:tmpl w:val="9780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492190"/>
    <w:multiLevelType w:val="hybridMultilevel"/>
    <w:tmpl w:val="20ACB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53172C"/>
    <w:multiLevelType w:val="hybridMultilevel"/>
    <w:tmpl w:val="3AD213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8915496"/>
    <w:multiLevelType w:val="hybridMultilevel"/>
    <w:tmpl w:val="80FE0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D01C6C"/>
    <w:multiLevelType w:val="hybridMultilevel"/>
    <w:tmpl w:val="10421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765D53"/>
    <w:multiLevelType w:val="multilevel"/>
    <w:tmpl w:val="25B882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F6E18D0"/>
    <w:multiLevelType w:val="hybridMultilevel"/>
    <w:tmpl w:val="0C6249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8E67D8"/>
    <w:multiLevelType w:val="hybridMultilevel"/>
    <w:tmpl w:val="2286E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AD3A71"/>
    <w:multiLevelType w:val="multilevel"/>
    <w:tmpl w:val="77520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E3B7799"/>
    <w:multiLevelType w:val="hybridMultilevel"/>
    <w:tmpl w:val="1CECF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C63256"/>
    <w:multiLevelType w:val="multilevel"/>
    <w:tmpl w:val="6F7E9D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16723AC"/>
    <w:multiLevelType w:val="hybridMultilevel"/>
    <w:tmpl w:val="72361E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2A25ACC"/>
    <w:multiLevelType w:val="multilevel"/>
    <w:tmpl w:val="FFDAE3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240A525E"/>
    <w:multiLevelType w:val="hybridMultilevel"/>
    <w:tmpl w:val="988CB5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A9A0D78"/>
    <w:multiLevelType w:val="multilevel"/>
    <w:tmpl w:val="B68480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2AE426D2"/>
    <w:multiLevelType w:val="hybridMultilevel"/>
    <w:tmpl w:val="45C04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1A7467"/>
    <w:multiLevelType w:val="hybridMultilevel"/>
    <w:tmpl w:val="DCA065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1422CA"/>
    <w:multiLevelType w:val="hybridMultilevel"/>
    <w:tmpl w:val="45C04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9A139C"/>
    <w:multiLevelType w:val="multilevel"/>
    <w:tmpl w:val="06A8C0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BF32C2A"/>
    <w:multiLevelType w:val="hybridMultilevel"/>
    <w:tmpl w:val="2A64C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5B148C"/>
    <w:multiLevelType w:val="hybridMultilevel"/>
    <w:tmpl w:val="086A3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22678E"/>
    <w:multiLevelType w:val="hybridMultilevel"/>
    <w:tmpl w:val="2580F1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39B5556"/>
    <w:multiLevelType w:val="multilevel"/>
    <w:tmpl w:val="FEBC19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7">
    <w:nsid w:val="454C40BE"/>
    <w:multiLevelType w:val="multilevel"/>
    <w:tmpl w:val="1848C8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49494615"/>
    <w:multiLevelType w:val="hybridMultilevel"/>
    <w:tmpl w:val="9A6CB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9770D40"/>
    <w:multiLevelType w:val="hybridMultilevel"/>
    <w:tmpl w:val="1A024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F7468EE"/>
    <w:multiLevelType w:val="hybridMultilevel"/>
    <w:tmpl w:val="A2E23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164617"/>
    <w:multiLevelType w:val="hybridMultilevel"/>
    <w:tmpl w:val="45C04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A7D417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5AD90829"/>
    <w:multiLevelType w:val="hybridMultilevel"/>
    <w:tmpl w:val="4CCA77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DCA4A78"/>
    <w:multiLevelType w:val="hybridMultilevel"/>
    <w:tmpl w:val="1436C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F7966D3"/>
    <w:multiLevelType w:val="hybridMultilevel"/>
    <w:tmpl w:val="12324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F840F7B"/>
    <w:multiLevelType w:val="multilevel"/>
    <w:tmpl w:val="4BC06C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603227F5"/>
    <w:multiLevelType w:val="hybridMultilevel"/>
    <w:tmpl w:val="748EC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1E55A1D"/>
    <w:multiLevelType w:val="hybridMultilevel"/>
    <w:tmpl w:val="1436C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4B82958"/>
    <w:multiLevelType w:val="multilevel"/>
    <w:tmpl w:val="82BE49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6AE23514"/>
    <w:multiLevelType w:val="hybridMultilevel"/>
    <w:tmpl w:val="E7006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CD917DD"/>
    <w:multiLevelType w:val="hybridMultilevel"/>
    <w:tmpl w:val="1436C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FAE2550"/>
    <w:multiLevelType w:val="hybridMultilevel"/>
    <w:tmpl w:val="715AE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1D84687"/>
    <w:multiLevelType w:val="hybridMultilevel"/>
    <w:tmpl w:val="7C30E116"/>
    <w:lvl w:ilvl="0" w:tplc="B728313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73293491"/>
    <w:multiLevelType w:val="hybridMultilevel"/>
    <w:tmpl w:val="956E0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5533CD1"/>
    <w:multiLevelType w:val="hybridMultilevel"/>
    <w:tmpl w:val="956E0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7710A95"/>
    <w:multiLevelType w:val="hybridMultilevel"/>
    <w:tmpl w:val="A0A2F31C"/>
    <w:lvl w:ilvl="0" w:tplc="F1C2379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A782968"/>
    <w:multiLevelType w:val="multilevel"/>
    <w:tmpl w:val="841A6D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1B7F4E"/>
    <w:multiLevelType w:val="hybridMultilevel"/>
    <w:tmpl w:val="560803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BC21EDF"/>
    <w:multiLevelType w:val="hybridMultilevel"/>
    <w:tmpl w:val="F63C18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F635F4B"/>
    <w:multiLevelType w:val="hybridMultilevel"/>
    <w:tmpl w:val="FEBE8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35"/>
  </w:num>
  <w:num w:numId="4">
    <w:abstractNumId w:val="23"/>
  </w:num>
  <w:num w:numId="5">
    <w:abstractNumId w:val="37"/>
  </w:num>
  <w:num w:numId="6">
    <w:abstractNumId w:val="17"/>
  </w:num>
  <w:num w:numId="7">
    <w:abstractNumId w:val="20"/>
  </w:num>
  <w:num w:numId="8">
    <w:abstractNumId w:val="1"/>
  </w:num>
  <w:num w:numId="9">
    <w:abstractNumId w:val="25"/>
  </w:num>
  <w:num w:numId="10">
    <w:abstractNumId w:val="32"/>
  </w:num>
  <w:num w:numId="11">
    <w:abstractNumId w:val="33"/>
  </w:num>
  <w:num w:numId="12">
    <w:abstractNumId w:val="44"/>
  </w:num>
  <w:num w:numId="13">
    <w:abstractNumId w:val="45"/>
  </w:num>
  <w:num w:numId="14">
    <w:abstractNumId w:val="48"/>
  </w:num>
  <w:num w:numId="15">
    <w:abstractNumId w:val="2"/>
  </w:num>
  <w:num w:numId="16">
    <w:abstractNumId w:val="5"/>
  </w:num>
  <w:num w:numId="17">
    <w:abstractNumId w:val="30"/>
  </w:num>
  <w:num w:numId="18">
    <w:abstractNumId w:val="41"/>
  </w:num>
  <w:num w:numId="19">
    <w:abstractNumId w:val="6"/>
  </w:num>
  <w:num w:numId="20">
    <w:abstractNumId w:val="34"/>
  </w:num>
  <w:num w:numId="21">
    <w:abstractNumId w:val="38"/>
  </w:num>
  <w:num w:numId="22">
    <w:abstractNumId w:val="49"/>
  </w:num>
  <w:num w:numId="23">
    <w:abstractNumId w:val="26"/>
  </w:num>
  <w:num w:numId="24">
    <w:abstractNumId w:val="24"/>
  </w:num>
  <w:num w:numId="25">
    <w:abstractNumId w:val="46"/>
  </w:num>
  <w:num w:numId="26">
    <w:abstractNumId w:val="21"/>
  </w:num>
  <w:num w:numId="27">
    <w:abstractNumId w:val="19"/>
  </w:num>
  <w:num w:numId="28">
    <w:abstractNumId w:val="31"/>
  </w:num>
  <w:num w:numId="29">
    <w:abstractNumId w:val="12"/>
  </w:num>
  <w:num w:numId="30">
    <w:abstractNumId w:val="0"/>
  </w:num>
  <w:num w:numId="31">
    <w:abstractNumId w:val="16"/>
  </w:num>
  <w:num w:numId="32">
    <w:abstractNumId w:val="11"/>
  </w:num>
  <w:num w:numId="33">
    <w:abstractNumId w:val="14"/>
  </w:num>
  <w:num w:numId="34">
    <w:abstractNumId w:val="36"/>
  </w:num>
  <w:num w:numId="35">
    <w:abstractNumId w:val="9"/>
  </w:num>
  <w:num w:numId="36">
    <w:abstractNumId w:val="27"/>
  </w:num>
  <w:num w:numId="37">
    <w:abstractNumId w:val="18"/>
  </w:num>
  <w:num w:numId="38">
    <w:abstractNumId w:val="42"/>
  </w:num>
  <w:num w:numId="39">
    <w:abstractNumId w:val="29"/>
  </w:num>
  <w:num w:numId="40">
    <w:abstractNumId w:val="4"/>
  </w:num>
  <w:num w:numId="41">
    <w:abstractNumId w:val="40"/>
  </w:num>
  <w:num w:numId="42">
    <w:abstractNumId w:val="7"/>
  </w:num>
  <w:num w:numId="43">
    <w:abstractNumId w:val="22"/>
  </w:num>
  <w:num w:numId="44">
    <w:abstractNumId w:val="47"/>
  </w:num>
  <w:num w:numId="45">
    <w:abstractNumId w:val="39"/>
  </w:num>
  <w:num w:numId="46">
    <w:abstractNumId w:val="15"/>
  </w:num>
  <w:num w:numId="47">
    <w:abstractNumId w:val="10"/>
  </w:num>
  <w:num w:numId="48">
    <w:abstractNumId w:val="43"/>
  </w:num>
  <w:num w:numId="49">
    <w:abstractNumId w:val="28"/>
  </w:num>
  <w:num w:numId="50">
    <w:abstractNumId w:val="50"/>
  </w:num>
  <w:num w:numId="51">
    <w:abstractNumId w:val="1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6"/>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612E"/>
    <w:rsid w:val="00000914"/>
    <w:rsid w:val="00003449"/>
    <w:rsid w:val="000042AC"/>
    <w:rsid w:val="000057D2"/>
    <w:rsid w:val="00006F3F"/>
    <w:rsid w:val="00007751"/>
    <w:rsid w:val="00010B75"/>
    <w:rsid w:val="00010DE8"/>
    <w:rsid w:val="00012573"/>
    <w:rsid w:val="0001590F"/>
    <w:rsid w:val="0002080D"/>
    <w:rsid w:val="00021956"/>
    <w:rsid w:val="00024AEF"/>
    <w:rsid w:val="00024FCB"/>
    <w:rsid w:val="000322F9"/>
    <w:rsid w:val="00033225"/>
    <w:rsid w:val="000377AC"/>
    <w:rsid w:val="0004487E"/>
    <w:rsid w:val="00045CF1"/>
    <w:rsid w:val="00046204"/>
    <w:rsid w:val="00046841"/>
    <w:rsid w:val="0004797B"/>
    <w:rsid w:val="000523A1"/>
    <w:rsid w:val="00055BB6"/>
    <w:rsid w:val="00057D34"/>
    <w:rsid w:val="00057EDD"/>
    <w:rsid w:val="00057EF3"/>
    <w:rsid w:val="0006071D"/>
    <w:rsid w:val="00060772"/>
    <w:rsid w:val="00064897"/>
    <w:rsid w:val="00065202"/>
    <w:rsid w:val="00070165"/>
    <w:rsid w:val="00077BC1"/>
    <w:rsid w:val="0008487C"/>
    <w:rsid w:val="00087835"/>
    <w:rsid w:val="00090CCC"/>
    <w:rsid w:val="000917D4"/>
    <w:rsid w:val="000918D0"/>
    <w:rsid w:val="0009252B"/>
    <w:rsid w:val="00095822"/>
    <w:rsid w:val="000A12C8"/>
    <w:rsid w:val="000A1EC7"/>
    <w:rsid w:val="000B0AE5"/>
    <w:rsid w:val="000B4501"/>
    <w:rsid w:val="000C24FA"/>
    <w:rsid w:val="000C6A3A"/>
    <w:rsid w:val="000C7357"/>
    <w:rsid w:val="000C7FDA"/>
    <w:rsid w:val="000D180E"/>
    <w:rsid w:val="000D6BE5"/>
    <w:rsid w:val="000D73AE"/>
    <w:rsid w:val="000E571F"/>
    <w:rsid w:val="000E6799"/>
    <w:rsid w:val="000E783D"/>
    <w:rsid w:val="000F1536"/>
    <w:rsid w:val="000F272E"/>
    <w:rsid w:val="000F388A"/>
    <w:rsid w:val="000F6478"/>
    <w:rsid w:val="0010061C"/>
    <w:rsid w:val="00104377"/>
    <w:rsid w:val="00106D4D"/>
    <w:rsid w:val="00110BB7"/>
    <w:rsid w:val="00112990"/>
    <w:rsid w:val="0011436F"/>
    <w:rsid w:val="00117826"/>
    <w:rsid w:val="001404BA"/>
    <w:rsid w:val="001436EF"/>
    <w:rsid w:val="001441E9"/>
    <w:rsid w:val="00144CC4"/>
    <w:rsid w:val="00147CBD"/>
    <w:rsid w:val="00153815"/>
    <w:rsid w:val="001556B4"/>
    <w:rsid w:val="001603FB"/>
    <w:rsid w:val="00172484"/>
    <w:rsid w:val="00175EA2"/>
    <w:rsid w:val="001762E7"/>
    <w:rsid w:val="001765FE"/>
    <w:rsid w:val="00176D50"/>
    <w:rsid w:val="00182B50"/>
    <w:rsid w:val="001854DE"/>
    <w:rsid w:val="00185E23"/>
    <w:rsid w:val="00186475"/>
    <w:rsid w:val="00190E66"/>
    <w:rsid w:val="00194260"/>
    <w:rsid w:val="0019464C"/>
    <w:rsid w:val="001A0C9A"/>
    <w:rsid w:val="001A3EA4"/>
    <w:rsid w:val="001B3D48"/>
    <w:rsid w:val="001C119F"/>
    <w:rsid w:val="001C3A4C"/>
    <w:rsid w:val="001C69B2"/>
    <w:rsid w:val="001D3A40"/>
    <w:rsid w:val="001D40F0"/>
    <w:rsid w:val="001D60DD"/>
    <w:rsid w:val="001D7C96"/>
    <w:rsid w:val="001E0B1A"/>
    <w:rsid w:val="001E61F9"/>
    <w:rsid w:val="001E68DD"/>
    <w:rsid w:val="001F10B5"/>
    <w:rsid w:val="001F2467"/>
    <w:rsid w:val="001F24B8"/>
    <w:rsid w:val="001F52B2"/>
    <w:rsid w:val="001F6627"/>
    <w:rsid w:val="002001CA"/>
    <w:rsid w:val="00205524"/>
    <w:rsid w:val="002072C4"/>
    <w:rsid w:val="00215072"/>
    <w:rsid w:val="0022235D"/>
    <w:rsid w:val="0022274A"/>
    <w:rsid w:val="002235B0"/>
    <w:rsid w:val="00224451"/>
    <w:rsid w:val="00224BC1"/>
    <w:rsid w:val="00226317"/>
    <w:rsid w:val="00237A90"/>
    <w:rsid w:val="002544C8"/>
    <w:rsid w:val="00254CF4"/>
    <w:rsid w:val="00261069"/>
    <w:rsid w:val="00266700"/>
    <w:rsid w:val="00271B25"/>
    <w:rsid w:val="00273F12"/>
    <w:rsid w:val="00276D7E"/>
    <w:rsid w:val="00277E83"/>
    <w:rsid w:val="002803BA"/>
    <w:rsid w:val="002832E5"/>
    <w:rsid w:val="0028434B"/>
    <w:rsid w:val="00285183"/>
    <w:rsid w:val="00286B14"/>
    <w:rsid w:val="00287E58"/>
    <w:rsid w:val="002967A2"/>
    <w:rsid w:val="00297CF3"/>
    <w:rsid w:val="00297F58"/>
    <w:rsid w:val="002A1C2F"/>
    <w:rsid w:val="002A2BCA"/>
    <w:rsid w:val="002A2E17"/>
    <w:rsid w:val="002A367F"/>
    <w:rsid w:val="002A3F77"/>
    <w:rsid w:val="002A44EB"/>
    <w:rsid w:val="002B05DC"/>
    <w:rsid w:val="002B4A76"/>
    <w:rsid w:val="002B624A"/>
    <w:rsid w:val="002B7265"/>
    <w:rsid w:val="002B7DB6"/>
    <w:rsid w:val="002C0C8E"/>
    <w:rsid w:val="002C25CF"/>
    <w:rsid w:val="002C2FBD"/>
    <w:rsid w:val="002C3507"/>
    <w:rsid w:val="002C6609"/>
    <w:rsid w:val="002D0B8A"/>
    <w:rsid w:val="002D0D32"/>
    <w:rsid w:val="002D34BA"/>
    <w:rsid w:val="002E0008"/>
    <w:rsid w:val="002E13AB"/>
    <w:rsid w:val="002E1955"/>
    <w:rsid w:val="002E2944"/>
    <w:rsid w:val="002E307B"/>
    <w:rsid w:val="002E5CA4"/>
    <w:rsid w:val="002F7BD7"/>
    <w:rsid w:val="0030418E"/>
    <w:rsid w:val="00304332"/>
    <w:rsid w:val="00304461"/>
    <w:rsid w:val="0030497A"/>
    <w:rsid w:val="003068D3"/>
    <w:rsid w:val="00310C14"/>
    <w:rsid w:val="00311374"/>
    <w:rsid w:val="00311C70"/>
    <w:rsid w:val="00311E53"/>
    <w:rsid w:val="003137BE"/>
    <w:rsid w:val="00315D5B"/>
    <w:rsid w:val="003170EF"/>
    <w:rsid w:val="00326453"/>
    <w:rsid w:val="00326D59"/>
    <w:rsid w:val="003304EF"/>
    <w:rsid w:val="003318D4"/>
    <w:rsid w:val="00342A58"/>
    <w:rsid w:val="00345E33"/>
    <w:rsid w:val="003506FD"/>
    <w:rsid w:val="00350C6A"/>
    <w:rsid w:val="00352C12"/>
    <w:rsid w:val="0035494C"/>
    <w:rsid w:val="003561BD"/>
    <w:rsid w:val="00357BAE"/>
    <w:rsid w:val="003634D4"/>
    <w:rsid w:val="00364E46"/>
    <w:rsid w:val="00376BBF"/>
    <w:rsid w:val="00376CC9"/>
    <w:rsid w:val="00380760"/>
    <w:rsid w:val="00383A91"/>
    <w:rsid w:val="00384289"/>
    <w:rsid w:val="00385274"/>
    <w:rsid w:val="0039035E"/>
    <w:rsid w:val="00392344"/>
    <w:rsid w:val="003934FC"/>
    <w:rsid w:val="00395822"/>
    <w:rsid w:val="0039611A"/>
    <w:rsid w:val="00396C67"/>
    <w:rsid w:val="00397A81"/>
    <w:rsid w:val="00397D84"/>
    <w:rsid w:val="00397E0F"/>
    <w:rsid w:val="003A2F94"/>
    <w:rsid w:val="003A39D2"/>
    <w:rsid w:val="003B0DD3"/>
    <w:rsid w:val="003B703E"/>
    <w:rsid w:val="003C1358"/>
    <w:rsid w:val="003C28E9"/>
    <w:rsid w:val="003D2037"/>
    <w:rsid w:val="003D7DF5"/>
    <w:rsid w:val="003E0B5E"/>
    <w:rsid w:val="003E1841"/>
    <w:rsid w:val="003E2D61"/>
    <w:rsid w:val="003E5FC0"/>
    <w:rsid w:val="003E64BC"/>
    <w:rsid w:val="003F04E7"/>
    <w:rsid w:val="003F0B09"/>
    <w:rsid w:val="003F3C7B"/>
    <w:rsid w:val="003F6DA0"/>
    <w:rsid w:val="003F78FD"/>
    <w:rsid w:val="00400544"/>
    <w:rsid w:val="004020C5"/>
    <w:rsid w:val="00404CE3"/>
    <w:rsid w:val="00405859"/>
    <w:rsid w:val="0041146A"/>
    <w:rsid w:val="00413796"/>
    <w:rsid w:val="00413FCC"/>
    <w:rsid w:val="004144B1"/>
    <w:rsid w:val="00416C72"/>
    <w:rsid w:val="00416DEE"/>
    <w:rsid w:val="004201C2"/>
    <w:rsid w:val="00422E3E"/>
    <w:rsid w:val="0042494E"/>
    <w:rsid w:val="00426FB3"/>
    <w:rsid w:val="00432798"/>
    <w:rsid w:val="004333F8"/>
    <w:rsid w:val="0044167C"/>
    <w:rsid w:val="00442733"/>
    <w:rsid w:val="00443CF1"/>
    <w:rsid w:val="00445005"/>
    <w:rsid w:val="00451A4F"/>
    <w:rsid w:val="004526A9"/>
    <w:rsid w:val="00464AB9"/>
    <w:rsid w:val="004656F5"/>
    <w:rsid w:val="0046766B"/>
    <w:rsid w:val="00470AF8"/>
    <w:rsid w:val="00473017"/>
    <w:rsid w:val="004746C4"/>
    <w:rsid w:val="0047579C"/>
    <w:rsid w:val="0047710B"/>
    <w:rsid w:val="00486452"/>
    <w:rsid w:val="00486929"/>
    <w:rsid w:val="004879D7"/>
    <w:rsid w:val="00491040"/>
    <w:rsid w:val="00493A67"/>
    <w:rsid w:val="0049732D"/>
    <w:rsid w:val="00497511"/>
    <w:rsid w:val="004A0128"/>
    <w:rsid w:val="004A2BC5"/>
    <w:rsid w:val="004C0601"/>
    <w:rsid w:val="004C0DBC"/>
    <w:rsid w:val="004C24D0"/>
    <w:rsid w:val="004C6810"/>
    <w:rsid w:val="004D22C5"/>
    <w:rsid w:val="004D4EB7"/>
    <w:rsid w:val="004D7A7E"/>
    <w:rsid w:val="004E2F69"/>
    <w:rsid w:val="004E5413"/>
    <w:rsid w:val="004F16BB"/>
    <w:rsid w:val="004F2E04"/>
    <w:rsid w:val="004F3AC4"/>
    <w:rsid w:val="004F754A"/>
    <w:rsid w:val="004F7D8A"/>
    <w:rsid w:val="005014ED"/>
    <w:rsid w:val="00504119"/>
    <w:rsid w:val="00504381"/>
    <w:rsid w:val="00506F25"/>
    <w:rsid w:val="0051104E"/>
    <w:rsid w:val="00511ED1"/>
    <w:rsid w:val="005138B0"/>
    <w:rsid w:val="0051479D"/>
    <w:rsid w:val="00521544"/>
    <w:rsid w:val="00523129"/>
    <w:rsid w:val="005254E3"/>
    <w:rsid w:val="00527942"/>
    <w:rsid w:val="005316DD"/>
    <w:rsid w:val="00534B9D"/>
    <w:rsid w:val="005360C7"/>
    <w:rsid w:val="00546042"/>
    <w:rsid w:val="00550830"/>
    <w:rsid w:val="00550EB7"/>
    <w:rsid w:val="00551E4A"/>
    <w:rsid w:val="0055283B"/>
    <w:rsid w:val="00552D2F"/>
    <w:rsid w:val="005573A5"/>
    <w:rsid w:val="00560ADD"/>
    <w:rsid w:val="00562D45"/>
    <w:rsid w:val="005655FD"/>
    <w:rsid w:val="005709EA"/>
    <w:rsid w:val="0057260B"/>
    <w:rsid w:val="00574E66"/>
    <w:rsid w:val="00583394"/>
    <w:rsid w:val="005911EC"/>
    <w:rsid w:val="0059275A"/>
    <w:rsid w:val="00595B15"/>
    <w:rsid w:val="005A1542"/>
    <w:rsid w:val="005A1B9F"/>
    <w:rsid w:val="005A341F"/>
    <w:rsid w:val="005A53E0"/>
    <w:rsid w:val="005A5599"/>
    <w:rsid w:val="005B169C"/>
    <w:rsid w:val="005B3056"/>
    <w:rsid w:val="005C3C34"/>
    <w:rsid w:val="005D0618"/>
    <w:rsid w:val="005D1BC8"/>
    <w:rsid w:val="005E0891"/>
    <w:rsid w:val="005E1D6B"/>
    <w:rsid w:val="005E6226"/>
    <w:rsid w:val="005E79EF"/>
    <w:rsid w:val="005F2414"/>
    <w:rsid w:val="005F26D6"/>
    <w:rsid w:val="005F3B65"/>
    <w:rsid w:val="005F423A"/>
    <w:rsid w:val="005F4D60"/>
    <w:rsid w:val="005F5E79"/>
    <w:rsid w:val="005F66EF"/>
    <w:rsid w:val="00604DFF"/>
    <w:rsid w:val="00604F6D"/>
    <w:rsid w:val="00606BEC"/>
    <w:rsid w:val="0061223D"/>
    <w:rsid w:val="00613C01"/>
    <w:rsid w:val="00622FB4"/>
    <w:rsid w:val="0062349A"/>
    <w:rsid w:val="0062493A"/>
    <w:rsid w:val="00624F0A"/>
    <w:rsid w:val="006270F9"/>
    <w:rsid w:val="00632DDC"/>
    <w:rsid w:val="00633827"/>
    <w:rsid w:val="00635283"/>
    <w:rsid w:val="00640FA4"/>
    <w:rsid w:val="00641508"/>
    <w:rsid w:val="006536D1"/>
    <w:rsid w:val="0065498A"/>
    <w:rsid w:val="0066060F"/>
    <w:rsid w:val="006616CC"/>
    <w:rsid w:val="006634DB"/>
    <w:rsid w:val="00664ADC"/>
    <w:rsid w:val="00666619"/>
    <w:rsid w:val="0068435E"/>
    <w:rsid w:val="00692167"/>
    <w:rsid w:val="00694D38"/>
    <w:rsid w:val="006A1DB4"/>
    <w:rsid w:val="006A7655"/>
    <w:rsid w:val="006B0E3A"/>
    <w:rsid w:val="006B4F49"/>
    <w:rsid w:val="006B5E49"/>
    <w:rsid w:val="006C0B88"/>
    <w:rsid w:val="006C27DF"/>
    <w:rsid w:val="006C48BB"/>
    <w:rsid w:val="006C67C4"/>
    <w:rsid w:val="006C78C3"/>
    <w:rsid w:val="006D1298"/>
    <w:rsid w:val="006D61AA"/>
    <w:rsid w:val="006E3BA5"/>
    <w:rsid w:val="006E4244"/>
    <w:rsid w:val="006E43B0"/>
    <w:rsid w:val="006F177B"/>
    <w:rsid w:val="006F6D2D"/>
    <w:rsid w:val="00707712"/>
    <w:rsid w:val="00710962"/>
    <w:rsid w:val="00722DCA"/>
    <w:rsid w:val="00722E8C"/>
    <w:rsid w:val="00723810"/>
    <w:rsid w:val="007252CB"/>
    <w:rsid w:val="00726CBE"/>
    <w:rsid w:val="007330DA"/>
    <w:rsid w:val="00734ACC"/>
    <w:rsid w:val="00742EFF"/>
    <w:rsid w:val="00746016"/>
    <w:rsid w:val="00746A41"/>
    <w:rsid w:val="00747142"/>
    <w:rsid w:val="007516C2"/>
    <w:rsid w:val="00752220"/>
    <w:rsid w:val="00760B9A"/>
    <w:rsid w:val="00764ECF"/>
    <w:rsid w:val="007657ED"/>
    <w:rsid w:val="00767B8B"/>
    <w:rsid w:val="00771E18"/>
    <w:rsid w:val="007725B0"/>
    <w:rsid w:val="007733DC"/>
    <w:rsid w:val="007736CA"/>
    <w:rsid w:val="00774D75"/>
    <w:rsid w:val="00774E5A"/>
    <w:rsid w:val="007813AD"/>
    <w:rsid w:val="00782041"/>
    <w:rsid w:val="00782978"/>
    <w:rsid w:val="00784963"/>
    <w:rsid w:val="00790DBB"/>
    <w:rsid w:val="0079239B"/>
    <w:rsid w:val="007924C3"/>
    <w:rsid w:val="00792EF1"/>
    <w:rsid w:val="00793791"/>
    <w:rsid w:val="00796CFD"/>
    <w:rsid w:val="00796DC8"/>
    <w:rsid w:val="00796EAD"/>
    <w:rsid w:val="0079736D"/>
    <w:rsid w:val="007A23B9"/>
    <w:rsid w:val="007A40E5"/>
    <w:rsid w:val="007A5BBA"/>
    <w:rsid w:val="007A6047"/>
    <w:rsid w:val="007A6BDC"/>
    <w:rsid w:val="007A6E03"/>
    <w:rsid w:val="007B14CE"/>
    <w:rsid w:val="007B32C2"/>
    <w:rsid w:val="007B471A"/>
    <w:rsid w:val="007B62A2"/>
    <w:rsid w:val="007C327C"/>
    <w:rsid w:val="007C6E59"/>
    <w:rsid w:val="007D6B78"/>
    <w:rsid w:val="007D6CF0"/>
    <w:rsid w:val="007D7352"/>
    <w:rsid w:val="007E12D2"/>
    <w:rsid w:val="007E217F"/>
    <w:rsid w:val="007F31F8"/>
    <w:rsid w:val="00800DB6"/>
    <w:rsid w:val="00804F5B"/>
    <w:rsid w:val="008063FD"/>
    <w:rsid w:val="008114AB"/>
    <w:rsid w:val="00812317"/>
    <w:rsid w:val="00812495"/>
    <w:rsid w:val="00822266"/>
    <w:rsid w:val="00823154"/>
    <w:rsid w:val="008238DD"/>
    <w:rsid w:val="00824469"/>
    <w:rsid w:val="00825F7F"/>
    <w:rsid w:val="00827E09"/>
    <w:rsid w:val="00830662"/>
    <w:rsid w:val="00832696"/>
    <w:rsid w:val="00837AD7"/>
    <w:rsid w:val="00845A3C"/>
    <w:rsid w:val="008501B8"/>
    <w:rsid w:val="008507DC"/>
    <w:rsid w:val="00852237"/>
    <w:rsid w:val="00852DCA"/>
    <w:rsid w:val="0086188C"/>
    <w:rsid w:val="00875163"/>
    <w:rsid w:val="0088171B"/>
    <w:rsid w:val="0088199A"/>
    <w:rsid w:val="00885A45"/>
    <w:rsid w:val="00893911"/>
    <w:rsid w:val="00894904"/>
    <w:rsid w:val="00894D78"/>
    <w:rsid w:val="00896861"/>
    <w:rsid w:val="008A1D20"/>
    <w:rsid w:val="008A73C2"/>
    <w:rsid w:val="008B30E7"/>
    <w:rsid w:val="008B4807"/>
    <w:rsid w:val="008B7662"/>
    <w:rsid w:val="008C04B6"/>
    <w:rsid w:val="008C6573"/>
    <w:rsid w:val="008D10E1"/>
    <w:rsid w:val="008D291F"/>
    <w:rsid w:val="008E32CC"/>
    <w:rsid w:val="008E54FC"/>
    <w:rsid w:val="008E5870"/>
    <w:rsid w:val="008E7DF8"/>
    <w:rsid w:val="008F36C5"/>
    <w:rsid w:val="008F4EF8"/>
    <w:rsid w:val="008F6FEB"/>
    <w:rsid w:val="0090441E"/>
    <w:rsid w:val="0090761B"/>
    <w:rsid w:val="00912257"/>
    <w:rsid w:val="00914747"/>
    <w:rsid w:val="0091659D"/>
    <w:rsid w:val="00916CD1"/>
    <w:rsid w:val="00921807"/>
    <w:rsid w:val="00922BEC"/>
    <w:rsid w:val="00922D0C"/>
    <w:rsid w:val="0093590A"/>
    <w:rsid w:val="009376FB"/>
    <w:rsid w:val="009421E8"/>
    <w:rsid w:val="0094496B"/>
    <w:rsid w:val="009540FE"/>
    <w:rsid w:val="00957866"/>
    <w:rsid w:val="0096012D"/>
    <w:rsid w:val="009613A0"/>
    <w:rsid w:val="0096216A"/>
    <w:rsid w:val="00965D92"/>
    <w:rsid w:val="00966333"/>
    <w:rsid w:val="00966990"/>
    <w:rsid w:val="009673BF"/>
    <w:rsid w:val="00974270"/>
    <w:rsid w:val="00980B40"/>
    <w:rsid w:val="00981B27"/>
    <w:rsid w:val="0098363A"/>
    <w:rsid w:val="00983B72"/>
    <w:rsid w:val="0098496A"/>
    <w:rsid w:val="00985780"/>
    <w:rsid w:val="00987196"/>
    <w:rsid w:val="009875C0"/>
    <w:rsid w:val="009A562A"/>
    <w:rsid w:val="009B22CE"/>
    <w:rsid w:val="009B39E6"/>
    <w:rsid w:val="009B7013"/>
    <w:rsid w:val="009B7FD9"/>
    <w:rsid w:val="009C5E0D"/>
    <w:rsid w:val="009D2B18"/>
    <w:rsid w:val="009E6AFB"/>
    <w:rsid w:val="009F1F9C"/>
    <w:rsid w:val="009F5F89"/>
    <w:rsid w:val="009F76E4"/>
    <w:rsid w:val="00A04ACF"/>
    <w:rsid w:val="00A1307D"/>
    <w:rsid w:val="00A134CB"/>
    <w:rsid w:val="00A144BA"/>
    <w:rsid w:val="00A16543"/>
    <w:rsid w:val="00A167D7"/>
    <w:rsid w:val="00A25590"/>
    <w:rsid w:val="00A32195"/>
    <w:rsid w:val="00A34EB0"/>
    <w:rsid w:val="00A41256"/>
    <w:rsid w:val="00A509D8"/>
    <w:rsid w:val="00A520CE"/>
    <w:rsid w:val="00A529DB"/>
    <w:rsid w:val="00A52BD9"/>
    <w:rsid w:val="00A53DCD"/>
    <w:rsid w:val="00A60897"/>
    <w:rsid w:val="00A7217C"/>
    <w:rsid w:val="00A736A0"/>
    <w:rsid w:val="00A73A76"/>
    <w:rsid w:val="00A73FCA"/>
    <w:rsid w:val="00A8023D"/>
    <w:rsid w:val="00A81BE5"/>
    <w:rsid w:val="00A81FBA"/>
    <w:rsid w:val="00A83B51"/>
    <w:rsid w:val="00A93B5A"/>
    <w:rsid w:val="00A96719"/>
    <w:rsid w:val="00AA1C87"/>
    <w:rsid w:val="00AA5016"/>
    <w:rsid w:val="00AA52FD"/>
    <w:rsid w:val="00AA592A"/>
    <w:rsid w:val="00AB62B2"/>
    <w:rsid w:val="00AB6939"/>
    <w:rsid w:val="00AB6E42"/>
    <w:rsid w:val="00AB6EBD"/>
    <w:rsid w:val="00AB6EE3"/>
    <w:rsid w:val="00AD0117"/>
    <w:rsid w:val="00AD083C"/>
    <w:rsid w:val="00AD0EA7"/>
    <w:rsid w:val="00AD3260"/>
    <w:rsid w:val="00AE5448"/>
    <w:rsid w:val="00AE5E0F"/>
    <w:rsid w:val="00AE734C"/>
    <w:rsid w:val="00AE73AE"/>
    <w:rsid w:val="00AF1E84"/>
    <w:rsid w:val="00AF7C01"/>
    <w:rsid w:val="00B007B3"/>
    <w:rsid w:val="00B01544"/>
    <w:rsid w:val="00B0349F"/>
    <w:rsid w:val="00B07FF7"/>
    <w:rsid w:val="00B15397"/>
    <w:rsid w:val="00B20B7B"/>
    <w:rsid w:val="00B21F39"/>
    <w:rsid w:val="00B23EBA"/>
    <w:rsid w:val="00B30636"/>
    <w:rsid w:val="00B407CB"/>
    <w:rsid w:val="00B479E1"/>
    <w:rsid w:val="00B61969"/>
    <w:rsid w:val="00B703A3"/>
    <w:rsid w:val="00B735E1"/>
    <w:rsid w:val="00B83261"/>
    <w:rsid w:val="00B859C7"/>
    <w:rsid w:val="00B907F9"/>
    <w:rsid w:val="00B908A7"/>
    <w:rsid w:val="00B94179"/>
    <w:rsid w:val="00B9429B"/>
    <w:rsid w:val="00B94780"/>
    <w:rsid w:val="00B9532C"/>
    <w:rsid w:val="00B9612E"/>
    <w:rsid w:val="00BA0E30"/>
    <w:rsid w:val="00BA17E6"/>
    <w:rsid w:val="00BB1FFC"/>
    <w:rsid w:val="00BB7F41"/>
    <w:rsid w:val="00BC1B63"/>
    <w:rsid w:val="00BD518F"/>
    <w:rsid w:val="00BD5C17"/>
    <w:rsid w:val="00BE115C"/>
    <w:rsid w:val="00BE55B9"/>
    <w:rsid w:val="00BF0282"/>
    <w:rsid w:val="00C01CC7"/>
    <w:rsid w:val="00C02059"/>
    <w:rsid w:val="00C064DA"/>
    <w:rsid w:val="00C0673B"/>
    <w:rsid w:val="00C17224"/>
    <w:rsid w:val="00C17448"/>
    <w:rsid w:val="00C1769B"/>
    <w:rsid w:val="00C20EE7"/>
    <w:rsid w:val="00C22C7E"/>
    <w:rsid w:val="00C26969"/>
    <w:rsid w:val="00C319D7"/>
    <w:rsid w:val="00C33256"/>
    <w:rsid w:val="00C377A2"/>
    <w:rsid w:val="00C41713"/>
    <w:rsid w:val="00C43A7A"/>
    <w:rsid w:val="00C449B8"/>
    <w:rsid w:val="00C47E75"/>
    <w:rsid w:val="00C50FCC"/>
    <w:rsid w:val="00C513EE"/>
    <w:rsid w:val="00C56FB6"/>
    <w:rsid w:val="00C63999"/>
    <w:rsid w:val="00C70FE2"/>
    <w:rsid w:val="00C750EF"/>
    <w:rsid w:val="00C81B58"/>
    <w:rsid w:val="00C81DEA"/>
    <w:rsid w:val="00C91AEF"/>
    <w:rsid w:val="00CA33AE"/>
    <w:rsid w:val="00CA413C"/>
    <w:rsid w:val="00CA5B01"/>
    <w:rsid w:val="00CA764B"/>
    <w:rsid w:val="00CB0F81"/>
    <w:rsid w:val="00CB6317"/>
    <w:rsid w:val="00CC26AA"/>
    <w:rsid w:val="00CC2D4E"/>
    <w:rsid w:val="00CC4709"/>
    <w:rsid w:val="00CC4D99"/>
    <w:rsid w:val="00CC77B1"/>
    <w:rsid w:val="00CD2510"/>
    <w:rsid w:val="00CD3883"/>
    <w:rsid w:val="00CD3F11"/>
    <w:rsid w:val="00CD40B4"/>
    <w:rsid w:val="00CD540B"/>
    <w:rsid w:val="00CD7C03"/>
    <w:rsid w:val="00CE0D6E"/>
    <w:rsid w:val="00CF4931"/>
    <w:rsid w:val="00D02190"/>
    <w:rsid w:val="00D068D1"/>
    <w:rsid w:val="00D07B7C"/>
    <w:rsid w:val="00D106F5"/>
    <w:rsid w:val="00D11D0B"/>
    <w:rsid w:val="00D120C6"/>
    <w:rsid w:val="00D168CA"/>
    <w:rsid w:val="00D2112F"/>
    <w:rsid w:val="00D30BEC"/>
    <w:rsid w:val="00D359AB"/>
    <w:rsid w:val="00D36487"/>
    <w:rsid w:val="00D37A08"/>
    <w:rsid w:val="00D415A3"/>
    <w:rsid w:val="00D45564"/>
    <w:rsid w:val="00D47041"/>
    <w:rsid w:val="00D509EE"/>
    <w:rsid w:val="00D5384D"/>
    <w:rsid w:val="00D55A6E"/>
    <w:rsid w:val="00D5603A"/>
    <w:rsid w:val="00D83A0E"/>
    <w:rsid w:val="00D92592"/>
    <w:rsid w:val="00D92AAF"/>
    <w:rsid w:val="00D93879"/>
    <w:rsid w:val="00D97127"/>
    <w:rsid w:val="00D974C4"/>
    <w:rsid w:val="00DA396D"/>
    <w:rsid w:val="00DA5461"/>
    <w:rsid w:val="00DB0DBE"/>
    <w:rsid w:val="00DB0FFD"/>
    <w:rsid w:val="00DB70CD"/>
    <w:rsid w:val="00DB7159"/>
    <w:rsid w:val="00DD2E6C"/>
    <w:rsid w:val="00DD705C"/>
    <w:rsid w:val="00DE5655"/>
    <w:rsid w:val="00E06C50"/>
    <w:rsid w:val="00E11653"/>
    <w:rsid w:val="00E12276"/>
    <w:rsid w:val="00E14194"/>
    <w:rsid w:val="00E16D1F"/>
    <w:rsid w:val="00E17C91"/>
    <w:rsid w:val="00E21A1A"/>
    <w:rsid w:val="00E22892"/>
    <w:rsid w:val="00E228E0"/>
    <w:rsid w:val="00E22B6D"/>
    <w:rsid w:val="00E244E6"/>
    <w:rsid w:val="00E245CA"/>
    <w:rsid w:val="00E2727B"/>
    <w:rsid w:val="00E30A01"/>
    <w:rsid w:val="00E33D8C"/>
    <w:rsid w:val="00E37BAC"/>
    <w:rsid w:val="00E405FD"/>
    <w:rsid w:val="00E40F69"/>
    <w:rsid w:val="00E427F2"/>
    <w:rsid w:val="00E56301"/>
    <w:rsid w:val="00E57F28"/>
    <w:rsid w:val="00E616C8"/>
    <w:rsid w:val="00E6275D"/>
    <w:rsid w:val="00E62992"/>
    <w:rsid w:val="00E63CCC"/>
    <w:rsid w:val="00E6550D"/>
    <w:rsid w:val="00E67838"/>
    <w:rsid w:val="00E77F66"/>
    <w:rsid w:val="00E81D58"/>
    <w:rsid w:val="00E82D19"/>
    <w:rsid w:val="00E84924"/>
    <w:rsid w:val="00E84DE2"/>
    <w:rsid w:val="00E85532"/>
    <w:rsid w:val="00E85C47"/>
    <w:rsid w:val="00E87518"/>
    <w:rsid w:val="00E91261"/>
    <w:rsid w:val="00E92A58"/>
    <w:rsid w:val="00E9472B"/>
    <w:rsid w:val="00E96AB7"/>
    <w:rsid w:val="00E97CC4"/>
    <w:rsid w:val="00EA1F50"/>
    <w:rsid w:val="00EA3369"/>
    <w:rsid w:val="00EA41DD"/>
    <w:rsid w:val="00EA45AD"/>
    <w:rsid w:val="00EA485A"/>
    <w:rsid w:val="00EA739F"/>
    <w:rsid w:val="00EB0E5D"/>
    <w:rsid w:val="00EB1BDC"/>
    <w:rsid w:val="00EC28F8"/>
    <w:rsid w:val="00ED47D2"/>
    <w:rsid w:val="00ED5C3F"/>
    <w:rsid w:val="00ED6B7D"/>
    <w:rsid w:val="00EE02AD"/>
    <w:rsid w:val="00EE51BA"/>
    <w:rsid w:val="00EF4338"/>
    <w:rsid w:val="00EF52F8"/>
    <w:rsid w:val="00EF7625"/>
    <w:rsid w:val="00EF7657"/>
    <w:rsid w:val="00F02423"/>
    <w:rsid w:val="00F02E0A"/>
    <w:rsid w:val="00F07CC0"/>
    <w:rsid w:val="00F10682"/>
    <w:rsid w:val="00F106C7"/>
    <w:rsid w:val="00F1150F"/>
    <w:rsid w:val="00F15397"/>
    <w:rsid w:val="00F16EB5"/>
    <w:rsid w:val="00F1739B"/>
    <w:rsid w:val="00F26917"/>
    <w:rsid w:val="00F2765E"/>
    <w:rsid w:val="00F4097D"/>
    <w:rsid w:val="00F438E2"/>
    <w:rsid w:val="00F44681"/>
    <w:rsid w:val="00F45CE8"/>
    <w:rsid w:val="00F47DB0"/>
    <w:rsid w:val="00F556E5"/>
    <w:rsid w:val="00F569AD"/>
    <w:rsid w:val="00F572CA"/>
    <w:rsid w:val="00F74038"/>
    <w:rsid w:val="00F7602E"/>
    <w:rsid w:val="00F7716A"/>
    <w:rsid w:val="00F80EA1"/>
    <w:rsid w:val="00F81853"/>
    <w:rsid w:val="00F81865"/>
    <w:rsid w:val="00F851A3"/>
    <w:rsid w:val="00F9118E"/>
    <w:rsid w:val="00F92D20"/>
    <w:rsid w:val="00F93629"/>
    <w:rsid w:val="00F9486E"/>
    <w:rsid w:val="00F958A0"/>
    <w:rsid w:val="00F9703A"/>
    <w:rsid w:val="00F973DA"/>
    <w:rsid w:val="00FA2A6B"/>
    <w:rsid w:val="00FA7C00"/>
    <w:rsid w:val="00FB0F62"/>
    <w:rsid w:val="00FB3424"/>
    <w:rsid w:val="00FC0005"/>
    <w:rsid w:val="00FC5CF6"/>
    <w:rsid w:val="00FC64A8"/>
    <w:rsid w:val="00FC7408"/>
    <w:rsid w:val="00FD1E83"/>
    <w:rsid w:val="00FD322F"/>
    <w:rsid w:val="00FD3D6C"/>
    <w:rsid w:val="00FD79AE"/>
    <w:rsid w:val="00FE2260"/>
    <w:rsid w:val="00FE25A1"/>
    <w:rsid w:val="00FF3400"/>
    <w:rsid w:val="00FF7FBE"/>
    <w:rsid w:val="51CA87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B9D"/>
  </w:style>
  <w:style w:type="paragraph" w:styleId="Heading1">
    <w:name w:val="heading 1"/>
    <w:basedOn w:val="Normal"/>
    <w:next w:val="Normal"/>
    <w:link w:val="Heading1Char"/>
    <w:uiPriority w:val="9"/>
    <w:qFormat/>
    <w:rsid w:val="00405859"/>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jc w:val="center"/>
      <w:outlineLvl w:val="0"/>
    </w:pPr>
    <w:rPr>
      <w:rFonts w:ascii="Cambria" w:hAnsi="Cambria"/>
      <w:b/>
      <w:caps/>
      <w:color w:val="FFFFFF" w:themeColor="background1"/>
      <w:spacing w:val="30"/>
      <w:sz w:val="28"/>
      <w:szCs w:val="22"/>
    </w:rPr>
  </w:style>
  <w:style w:type="paragraph" w:styleId="Heading2">
    <w:name w:val="heading 2"/>
    <w:basedOn w:val="Normal"/>
    <w:next w:val="Normal"/>
    <w:link w:val="Heading2Char"/>
    <w:uiPriority w:val="9"/>
    <w:unhideWhenUsed/>
    <w:qFormat/>
    <w:rsid w:val="00FB3424"/>
    <w:pPr>
      <w:shd w:val="clear" w:color="auto" w:fill="CDE6FF"/>
      <w:spacing w:after="0"/>
      <w:outlineLvl w:val="1"/>
    </w:pPr>
    <w:rPr>
      <w:rFonts w:asciiTheme="majorHAnsi" w:eastAsia="Cambria" w:hAnsiTheme="majorHAnsi"/>
      <w:b/>
      <w:caps/>
      <w:spacing w:val="15"/>
      <w:sz w:val="22"/>
    </w:rPr>
  </w:style>
  <w:style w:type="paragraph" w:styleId="Heading3">
    <w:name w:val="heading 3"/>
    <w:basedOn w:val="Normal"/>
    <w:next w:val="Normal"/>
    <w:link w:val="Heading3Char"/>
    <w:uiPriority w:val="9"/>
    <w:unhideWhenUsed/>
    <w:qFormat/>
    <w:rsid w:val="001404BA"/>
    <w:pPr>
      <w:pBdr>
        <w:top w:val="single" w:sz="6" w:space="2" w:color="4A66AC" w:themeColor="accent1"/>
      </w:pBdr>
      <w:spacing w:before="300" w:after="0"/>
      <w:outlineLvl w:val="2"/>
    </w:pPr>
    <w:rPr>
      <w:caps/>
      <w:color w:val="243255" w:themeColor="accent1" w:themeShade="7F"/>
      <w:spacing w:val="15"/>
    </w:rPr>
  </w:style>
  <w:style w:type="paragraph" w:styleId="Heading4">
    <w:name w:val="heading 4"/>
    <w:basedOn w:val="Normal"/>
    <w:next w:val="Normal"/>
    <w:link w:val="Heading4Char"/>
    <w:uiPriority w:val="9"/>
    <w:unhideWhenUsed/>
    <w:qFormat/>
    <w:rsid w:val="001404BA"/>
    <w:pPr>
      <w:pBdr>
        <w:top w:val="dotted" w:sz="6" w:space="2" w:color="4A66AC" w:themeColor="accent1"/>
      </w:pBdr>
      <w:spacing w:before="200" w:after="0"/>
      <w:outlineLvl w:val="3"/>
    </w:pPr>
    <w:rPr>
      <w:caps/>
      <w:color w:val="374C80" w:themeColor="accent1" w:themeShade="BF"/>
      <w:spacing w:val="10"/>
    </w:rPr>
  </w:style>
  <w:style w:type="paragraph" w:styleId="Heading5">
    <w:name w:val="heading 5"/>
    <w:basedOn w:val="Normal"/>
    <w:next w:val="Normal"/>
    <w:link w:val="Heading5Char"/>
    <w:uiPriority w:val="9"/>
    <w:unhideWhenUsed/>
    <w:qFormat/>
    <w:rsid w:val="001404BA"/>
    <w:pPr>
      <w:pBdr>
        <w:bottom w:val="single" w:sz="6" w:space="1" w:color="4A66AC" w:themeColor="accent1"/>
      </w:pBdr>
      <w:spacing w:before="200" w:after="0"/>
      <w:outlineLvl w:val="4"/>
    </w:pPr>
    <w:rPr>
      <w:caps/>
      <w:color w:val="374C80" w:themeColor="accent1" w:themeShade="BF"/>
      <w:spacing w:val="10"/>
    </w:rPr>
  </w:style>
  <w:style w:type="paragraph" w:styleId="Heading6">
    <w:name w:val="heading 6"/>
    <w:basedOn w:val="Normal"/>
    <w:next w:val="Normal"/>
    <w:link w:val="Heading6Char"/>
    <w:uiPriority w:val="9"/>
    <w:unhideWhenUsed/>
    <w:qFormat/>
    <w:rsid w:val="001404BA"/>
    <w:pPr>
      <w:pBdr>
        <w:bottom w:val="dotted" w:sz="6" w:space="1" w:color="4A66AC" w:themeColor="accent1"/>
      </w:pBdr>
      <w:spacing w:before="200" w:after="0"/>
      <w:outlineLvl w:val="5"/>
    </w:pPr>
    <w:rPr>
      <w:caps/>
      <w:color w:val="374C80" w:themeColor="accent1" w:themeShade="BF"/>
      <w:spacing w:val="10"/>
    </w:rPr>
  </w:style>
  <w:style w:type="paragraph" w:styleId="Heading7">
    <w:name w:val="heading 7"/>
    <w:basedOn w:val="Normal"/>
    <w:next w:val="Normal"/>
    <w:link w:val="Heading7Char"/>
    <w:uiPriority w:val="9"/>
    <w:unhideWhenUsed/>
    <w:qFormat/>
    <w:rsid w:val="001404BA"/>
    <w:pPr>
      <w:spacing w:before="200" w:after="0"/>
      <w:outlineLvl w:val="6"/>
    </w:pPr>
    <w:rPr>
      <w:caps/>
      <w:color w:val="374C80" w:themeColor="accent1" w:themeShade="BF"/>
      <w:spacing w:val="10"/>
    </w:rPr>
  </w:style>
  <w:style w:type="paragraph" w:styleId="Heading8">
    <w:name w:val="heading 8"/>
    <w:basedOn w:val="Normal"/>
    <w:next w:val="Normal"/>
    <w:link w:val="Heading8Char"/>
    <w:uiPriority w:val="9"/>
    <w:unhideWhenUsed/>
    <w:qFormat/>
    <w:rsid w:val="001404BA"/>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1404BA"/>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B9612E"/>
    <w:pPr>
      <w:spacing w:after="0"/>
    </w:pPr>
    <w:rPr>
      <w:rFonts w:ascii="Arial" w:eastAsia="Arial" w:hAnsi="Arial" w:cs="Arial"/>
      <w:lang w:val="en"/>
    </w:rPr>
  </w:style>
  <w:style w:type="table" w:styleId="TableGrid">
    <w:name w:val="Table Grid"/>
    <w:basedOn w:val="TableNormal"/>
    <w:uiPriority w:val="39"/>
    <w:rsid w:val="005D1B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05859"/>
    <w:rPr>
      <w:rFonts w:ascii="Cambria" w:hAnsi="Cambria"/>
      <w:b/>
      <w:caps/>
      <w:color w:val="FFFFFF" w:themeColor="background1"/>
      <w:spacing w:val="30"/>
      <w:sz w:val="28"/>
      <w:szCs w:val="22"/>
      <w:shd w:val="clear" w:color="auto" w:fill="4A66AC" w:themeFill="accent1"/>
    </w:rPr>
  </w:style>
  <w:style w:type="character" w:customStyle="1" w:styleId="Heading2Char">
    <w:name w:val="Heading 2 Char"/>
    <w:basedOn w:val="DefaultParagraphFont"/>
    <w:link w:val="Heading2"/>
    <w:uiPriority w:val="9"/>
    <w:rsid w:val="00FB3424"/>
    <w:rPr>
      <w:rFonts w:asciiTheme="majorHAnsi" w:eastAsia="Cambria" w:hAnsiTheme="majorHAnsi"/>
      <w:b/>
      <w:caps/>
      <w:spacing w:val="15"/>
      <w:sz w:val="22"/>
      <w:shd w:val="clear" w:color="auto" w:fill="CDE6FF"/>
    </w:rPr>
  </w:style>
  <w:style w:type="character" w:customStyle="1" w:styleId="Heading3Char">
    <w:name w:val="Heading 3 Char"/>
    <w:basedOn w:val="DefaultParagraphFont"/>
    <w:link w:val="Heading3"/>
    <w:uiPriority w:val="9"/>
    <w:rsid w:val="001404BA"/>
    <w:rPr>
      <w:caps/>
      <w:color w:val="243255" w:themeColor="accent1" w:themeShade="7F"/>
      <w:spacing w:val="15"/>
    </w:rPr>
  </w:style>
  <w:style w:type="character" w:customStyle="1" w:styleId="Heading4Char">
    <w:name w:val="Heading 4 Char"/>
    <w:basedOn w:val="DefaultParagraphFont"/>
    <w:link w:val="Heading4"/>
    <w:uiPriority w:val="9"/>
    <w:rsid w:val="001404BA"/>
    <w:rPr>
      <w:caps/>
      <w:color w:val="374C80" w:themeColor="accent1" w:themeShade="BF"/>
      <w:spacing w:val="10"/>
    </w:rPr>
  </w:style>
  <w:style w:type="character" w:customStyle="1" w:styleId="Heading5Char">
    <w:name w:val="Heading 5 Char"/>
    <w:basedOn w:val="DefaultParagraphFont"/>
    <w:link w:val="Heading5"/>
    <w:uiPriority w:val="9"/>
    <w:rsid w:val="001404BA"/>
    <w:rPr>
      <w:caps/>
      <w:color w:val="374C80" w:themeColor="accent1" w:themeShade="BF"/>
      <w:spacing w:val="10"/>
    </w:rPr>
  </w:style>
  <w:style w:type="character" w:customStyle="1" w:styleId="Heading6Char">
    <w:name w:val="Heading 6 Char"/>
    <w:basedOn w:val="DefaultParagraphFont"/>
    <w:link w:val="Heading6"/>
    <w:uiPriority w:val="9"/>
    <w:rsid w:val="001404BA"/>
    <w:rPr>
      <w:caps/>
      <w:color w:val="374C80" w:themeColor="accent1" w:themeShade="BF"/>
      <w:spacing w:val="10"/>
    </w:rPr>
  </w:style>
  <w:style w:type="character" w:customStyle="1" w:styleId="Heading7Char">
    <w:name w:val="Heading 7 Char"/>
    <w:basedOn w:val="DefaultParagraphFont"/>
    <w:link w:val="Heading7"/>
    <w:uiPriority w:val="9"/>
    <w:rsid w:val="001404BA"/>
    <w:rPr>
      <w:caps/>
      <w:color w:val="374C80" w:themeColor="accent1" w:themeShade="BF"/>
      <w:spacing w:val="10"/>
    </w:rPr>
  </w:style>
  <w:style w:type="character" w:customStyle="1" w:styleId="Heading8Char">
    <w:name w:val="Heading 8 Char"/>
    <w:basedOn w:val="DefaultParagraphFont"/>
    <w:link w:val="Heading8"/>
    <w:uiPriority w:val="9"/>
    <w:rsid w:val="001404BA"/>
    <w:rPr>
      <w:caps/>
      <w:spacing w:val="10"/>
      <w:sz w:val="18"/>
      <w:szCs w:val="18"/>
    </w:rPr>
  </w:style>
  <w:style w:type="character" w:customStyle="1" w:styleId="Heading9Char">
    <w:name w:val="Heading 9 Char"/>
    <w:basedOn w:val="DefaultParagraphFont"/>
    <w:link w:val="Heading9"/>
    <w:uiPriority w:val="9"/>
    <w:rsid w:val="001404BA"/>
    <w:rPr>
      <w:i/>
      <w:iCs/>
      <w:caps/>
      <w:spacing w:val="10"/>
      <w:sz w:val="18"/>
      <w:szCs w:val="18"/>
    </w:rPr>
  </w:style>
  <w:style w:type="paragraph" w:styleId="Caption">
    <w:name w:val="caption"/>
    <w:basedOn w:val="Normal"/>
    <w:next w:val="Normal"/>
    <w:uiPriority w:val="35"/>
    <w:semiHidden/>
    <w:unhideWhenUsed/>
    <w:qFormat/>
    <w:rsid w:val="001404BA"/>
    <w:rPr>
      <w:b/>
      <w:bCs/>
      <w:color w:val="374C80" w:themeColor="accent1" w:themeShade="BF"/>
      <w:sz w:val="16"/>
      <w:szCs w:val="16"/>
    </w:rPr>
  </w:style>
  <w:style w:type="paragraph" w:styleId="Title">
    <w:name w:val="Title"/>
    <w:basedOn w:val="Normal"/>
    <w:next w:val="Normal"/>
    <w:link w:val="TitleChar"/>
    <w:uiPriority w:val="10"/>
    <w:qFormat/>
    <w:rsid w:val="001404BA"/>
    <w:pPr>
      <w:spacing w:before="0" w:after="0"/>
    </w:pPr>
    <w:rPr>
      <w:rFonts w:asciiTheme="majorHAnsi" w:eastAsiaTheme="majorEastAsia" w:hAnsiTheme="majorHAnsi" w:cstheme="majorBidi"/>
      <w:caps/>
      <w:color w:val="4A66AC" w:themeColor="accent1"/>
      <w:spacing w:val="10"/>
      <w:sz w:val="52"/>
      <w:szCs w:val="52"/>
    </w:rPr>
  </w:style>
  <w:style w:type="character" w:customStyle="1" w:styleId="TitleChar">
    <w:name w:val="Title Char"/>
    <w:basedOn w:val="DefaultParagraphFont"/>
    <w:link w:val="Title"/>
    <w:uiPriority w:val="10"/>
    <w:rsid w:val="001404BA"/>
    <w:rPr>
      <w:rFonts w:asciiTheme="majorHAnsi" w:eastAsiaTheme="majorEastAsia" w:hAnsiTheme="majorHAnsi" w:cstheme="majorBidi"/>
      <w:caps/>
      <w:color w:val="4A66AC" w:themeColor="accent1"/>
      <w:spacing w:val="10"/>
      <w:sz w:val="52"/>
      <w:szCs w:val="52"/>
    </w:rPr>
  </w:style>
  <w:style w:type="paragraph" w:styleId="Subtitle">
    <w:name w:val="Subtitle"/>
    <w:basedOn w:val="Normal"/>
    <w:next w:val="Normal"/>
    <w:link w:val="SubtitleChar"/>
    <w:uiPriority w:val="11"/>
    <w:qFormat/>
    <w:rsid w:val="001404BA"/>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1404BA"/>
    <w:rPr>
      <w:caps/>
      <w:color w:val="595959" w:themeColor="text1" w:themeTint="A6"/>
      <w:spacing w:val="10"/>
      <w:sz w:val="21"/>
      <w:szCs w:val="21"/>
    </w:rPr>
  </w:style>
  <w:style w:type="character" w:styleId="Strong">
    <w:name w:val="Strong"/>
    <w:uiPriority w:val="22"/>
    <w:qFormat/>
    <w:rsid w:val="001404BA"/>
    <w:rPr>
      <w:b/>
      <w:bCs/>
    </w:rPr>
  </w:style>
  <w:style w:type="character" w:styleId="Emphasis">
    <w:name w:val="Emphasis"/>
    <w:uiPriority w:val="20"/>
    <w:qFormat/>
    <w:rsid w:val="001404BA"/>
    <w:rPr>
      <w:caps/>
      <w:color w:val="243255" w:themeColor="accent1" w:themeShade="7F"/>
      <w:spacing w:val="5"/>
    </w:rPr>
  </w:style>
  <w:style w:type="paragraph" w:styleId="NoSpacing">
    <w:name w:val="No Spacing"/>
    <w:link w:val="NoSpacingChar"/>
    <w:uiPriority w:val="1"/>
    <w:qFormat/>
    <w:rsid w:val="00C449B8"/>
    <w:pPr>
      <w:spacing w:after="0" w:line="240" w:lineRule="auto"/>
    </w:pPr>
    <w:rPr>
      <w:sz w:val="22"/>
    </w:rPr>
  </w:style>
  <w:style w:type="paragraph" w:styleId="Quote">
    <w:name w:val="Quote"/>
    <w:basedOn w:val="Normal"/>
    <w:next w:val="Normal"/>
    <w:link w:val="QuoteChar"/>
    <w:uiPriority w:val="29"/>
    <w:qFormat/>
    <w:rsid w:val="00DB70CD"/>
    <w:rPr>
      <w:rFonts w:asciiTheme="majorHAnsi" w:hAnsiTheme="majorHAnsi"/>
      <w:b/>
      <w:bCs/>
      <w:i/>
      <w:iCs/>
      <w:sz w:val="24"/>
      <w:szCs w:val="24"/>
      <w:lang w:val="en"/>
    </w:rPr>
  </w:style>
  <w:style w:type="character" w:customStyle="1" w:styleId="QuoteChar">
    <w:name w:val="Quote Char"/>
    <w:basedOn w:val="DefaultParagraphFont"/>
    <w:link w:val="Quote"/>
    <w:uiPriority w:val="29"/>
    <w:rsid w:val="00DB70CD"/>
    <w:rPr>
      <w:rFonts w:asciiTheme="majorHAnsi" w:hAnsiTheme="majorHAnsi"/>
      <w:b/>
      <w:bCs/>
      <w:i/>
      <w:iCs/>
      <w:sz w:val="24"/>
      <w:szCs w:val="24"/>
      <w:lang w:val="en"/>
    </w:rPr>
  </w:style>
  <w:style w:type="paragraph" w:styleId="IntenseQuote">
    <w:name w:val="Intense Quote"/>
    <w:basedOn w:val="Normal"/>
    <w:next w:val="Normal"/>
    <w:link w:val="IntenseQuoteChar"/>
    <w:uiPriority w:val="30"/>
    <w:qFormat/>
    <w:rsid w:val="001404BA"/>
    <w:pPr>
      <w:spacing w:before="240" w:after="240" w:line="240" w:lineRule="auto"/>
      <w:ind w:left="1080" w:right="1080"/>
      <w:jc w:val="center"/>
    </w:pPr>
    <w:rPr>
      <w:color w:val="4A66AC" w:themeColor="accent1"/>
      <w:sz w:val="24"/>
      <w:szCs w:val="24"/>
    </w:rPr>
  </w:style>
  <w:style w:type="character" w:customStyle="1" w:styleId="IntenseQuoteChar">
    <w:name w:val="Intense Quote Char"/>
    <w:basedOn w:val="DefaultParagraphFont"/>
    <w:link w:val="IntenseQuote"/>
    <w:uiPriority w:val="30"/>
    <w:rsid w:val="001404BA"/>
    <w:rPr>
      <w:color w:val="4A66AC" w:themeColor="accent1"/>
      <w:sz w:val="24"/>
      <w:szCs w:val="24"/>
    </w:rPr>
  </w:style>
  <w:style w:type="character" w:styleId="SubtleEmphasis">
    <w:name w:val="Subtle Emphasis"/>
    <w:uiPriority w:val="19"/>
    <w:qFormat/>
    <w:rsid w:val="001404BA"/>
    <w:rPr>
      <w:i/>
      <w:iCs/>
      <w:color w:val="243255" w:themeColor="accent1" w:themeShade="7F"/>
    </w:rPr>
  </w:style>
  <w:style w:type="character" w:styleId="IntenseEmphasis">
    <w:name w:val="Intense Emphasis"/>
    <w:uiPriority w:val="21"/>
    <w:qFormat/>
    <w:rsid w:val="001404BA"/>
    <w:rPr>
      <w:b/>
      <w:bCs/>
      <w:caps/>
      <w:color w:val="243255" w:themeColor="accent1" w:themeShade="7F"/>
      <w:spacing w:val="10"/>
    </w:rPr>
  </w:style>
  <w:style w:type="character" w:styleId="SubtleReference">
    <w:name w:val="Subtle Reference"/>
    <w:uiPriority w:val="31"/>
    <w:qFormat/>
    <w:rsid w:val="001404BA"/>
    <w:rPr>
      <w:b/>
      <w:bCs/>
      <w:color w:val="4A66AC" w:themeColor="accent1"/>
    </w:rPr>
  </w:style>
  <w:style w:type="character" w:styleId="IntenseReference">
    <w:name w:val="Intense Reference"/>
    <w:uiPriority w:val="32"/>
    <w:qFormat/>
    <w:rsid w:val="001404BA"/>
    <w:rPr>
      <w:b/>
      <w:bCs/>
      <w:i/>
      <w:iCs/>
      <w:caps/>
      <w:color w:val="4A66AC" w:themeColor="accent1"/>
    </w:rPr>
  </w:style>
  <w:style w:type="character" w:styleId="BookTitle">
    <w:name w:val="Book Title"/>
    <w:uiPriority w:val="33"/>
    <w:qFormat/>
    <w:rsid w:val="001404BA"/>
    <w:rPr>
      <w:b/>
      <w:bCs/>
      <w:i/>
      <w:iCs/>
      <w:spacing w:val="0"/>
    </w:rPr>
  </w:style>
  <w:style w:type="paragraph" w:styleId="TOCHeading">
    <w:name w:val="TOC Heading"/>
    <w:basedOn w:val="Heading1"/>
    <w:next w:val="Normal"/>
    <w:link w:val="TOCHeadingChar"/>
    <w:uiPriority w:val="39"/>
    <w:unhideWhenUsed/>
    <w:qFormat/>
    <w:rsid w:val="001404BA"/>
    <w:pPr>
      <w:outlineLvl w:val="9"/>
    </w:pPr>
  </w:style>
  <w:style w:type="paragraph" w:styleId="ListParagraph">
    <w:name w:val="List Paragraph"/>
    <w:basedOn w:val="Normal"/>
    <w:uiPriority w:val="34"/>
    <w:qFormat/>
    <w:rsid w:val="002C3507"/>
    <w:pPr>
      <w:ind w:left="720"/>
      <w:contextualSpacing/>
    </w:pPr>
  </w:style>
  <w:style w:type="paragraph" w:customStyle="1" w:styleId="DayHeader">
    <w:name w:val="Day Header"/>
    <w:basedOn w:val="Heading1"/>
    <w:link w:val="DayHeaderChar"/>
    <w:qFormat/>
    <w:rsid w:val="00A83B51"/>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spacing w:before="0" w:after="120" w:line="240" w:lineRule="auto"/>
    </w:pPr>
    <w:rPr>
      <w:rFonts w:eastAsia="Cambria"/>
      <w:b w:val="0"/>
      <w:color w:val="4A66AC" w:themeColor="accent1"/>
      <w:sz w:val="32"/>
    </w:rPr>
  </w:style>
  <w:style w:type="character" w:customStyle="1" w:styleId="DayHeaderChar">
    <w:name w:val="Day Header Char"/>
    <w:basedOn w:val="Heading1Char"/>
    <w:link w:val="DayHeader"/>
    <w:rsid w:val="00A83B51"/>
    <w:rPr>
      <w:rFonts w:ascii="Cambria" w:eastAsia="Cambria" w:hAnsi="Cambria"/>
      <w:b w:val="0"/>
      <w:caps/>
      <w:color w:val="4A66AC" w:themeColor="accent1"/>
      <w:spacing w:val="15"/>
      <w:sz w:val="32"/>
      <w:szCs w:val="22"/>
      <w:shd w:val="clear" w:color="auto" w:fill="FFFFFF" w:themeFill="background1"/>
    </w:rPr>
  </w:style>
  <w:style w:type="table" w:customStyle="1" w:styleId="GridTable2-Accent31">
    <w:name w:val="Grid Table 2 - Accent 31"/>
    <w:basedOn w:val="TableNormal"/>
    <w:uiPriority w:val="47"/>
    <w:rsid w:val="00B0349F"/>
    <w:pPr>
      <w:spacing w:after="0" w:line="240" w:lineRule="auto"/>
    </w:pPr>
    <w:tblPr>
      <w:tblStyleRowBandSize w:val="1"/>
      <w:tblStyleColBandSize w:val="1"/>
      <w:tblInd w:w="0" w:type="dxa"/>
      <w:tblBorders>
        <w:top w:val="single" w:sz="2" w:space="0" w:color="7EB1E6" w:themeColor="accent3" w:themeTint="99"/>
        <w:bottom w:val="single" w:sz="2" w:space="0" w:color="7EB1E6" w:themeColor="accent3" w:themeTint="99"/>
        <w:insideH w:val="single" w:sz="2" w:space="0" w:color="7EB1E6" w:themeColor="accent3" w:themeTint="99"/>
        <w:insideV w:val="single" w:sz="2" w:space="0" w:color="7EB1E6" w:themeColor="accent3" w:themeTint="99"/>
      </w:tblBorders>
      <w:tblCellMar>
        <w:top w:w="0" w:type="dxa"/>
        <w:left w:w="108" w:type="dxa"/>
        <w:bottom w:w="0" w:type="dxa"/>
        <w:right w:w="108" w:type="dxa"/>
      </w:tblCellMar>
    </w:tblPr>
    <w:tblStylePr w:type="firstRow">
      <w:rPr>
        <w:b/>
        <w:bCs/>
      </w:rPr>
      <w:tblPr/>
      <w:tcPr>
        <w:tcBorders>
          <w:top w:val="nil"/>
          <w:bottom w:val="single" w:sz="12" w:space="0" w:color="7EB1E6" w:themeColor="accent3" w:themeTint="99"/>
          <w:insideH w:val="nil"/>
          <w:insideV w:val="nil"/>
        </w:tcBorders>
        <w:shd w:val="clear" w:color="auto" w:fill="FFFFFF" w:themeFill="background1"/>
      </w:tcPr>
    </w:tblStylePr>
    <w:tblStylePr w:type="lastRow">
      <w:rPr>
        <w:b/>
        <w:bCs/>
      </w:rPr>
      <w:tblPr/>
      <w:tcPr>
        <w:tcBorders>
          <w:top w:val="double" w:sz="2" w:space="0" w:color="7EB1E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GridTable4-Accent11">
    <w:name w:val="Grid Table 4 - Accent 11"/>
    <w:basedOn w:val="TableNormal"/>
    <w:uiPriority w:val="49"/>
    <w:rsid w:val="00CD3F11"/>
    <w:pPr>
      <w:spacing w:after="0" w:line="240" w:lineRule="auto"/>
    </w:pPr>
    <w:tblPr>
      <w:tblStyleRowBandSize w:val="1"/>
      <w:tblStyleColBandSize w:val="1"/>
      <w:tblInd w:w="0" w:type="dxa"/>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GridTable6Colorful-Accent11">
    <w:name w:val="Grid Table 6 Colorful - Accent 11"/>
    <w:basedOn w:val="TableNormal"/>
    <w:uiPriority w:val="51"/>
    <w:rsid w:val="0088199A"/>
    <w:pPr>
      <w:spacing w:after="0" w:line="240" w:lineRule="auto"/>
    </w:pPr>
    <w:rPr>
      <w:color w:val="374C80" w:themeColor="accent1" w:themeShade="BF"/>
    </w:rPr>
    <w:tblPr>
      <w:tblStyleRowBandSize w:val="1"/>
      <w:tblStyleColBandSize w:val="1"/>
      <w:tblInd w:w="0" w:type="dxa"/>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0" w:type="dxa"/>
        <w:left w:w="108" w:type="dxa"/>
        <w:bottom w:w="0" w:type="dxa"/>
        <w:right w:w="108" w:type="dxa"/>
      </w:tblCellMar>
    </w:tblPr>
    <w:tblStylePr w:type="firstRow">
      <w:rPr>
        <w:b/>
        <w:bCs/>
      </w:rPr>
      <w:tblPr/>
      <w:tcPr>
        <w:tcBorders>
          <w:bottom w:val="single" w:sz="12" w:space="0" w:color="90A1CF" w:themeColor="accent1" w:themeTint="99"/>
        </w:tcBorders>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TableGridLight1">
    <w:name w:val="Table Grid Light1"/>
    <w:basedOn w:val="TableNormal"/>
    <w:uiPriority w:val="40"/>
    <w:rsid w:val="00326D5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Header">
    <w:name w:val="header"/>
    <w:basedOn w:val="Normal"/>
    <w:link w:val="HeaderChar"/>
    <w:uiPriority w:val="99"/>
    <w:unhideWhenUsed/>
    <w:rsid w:val="009875C0"/>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875C0"/>
  </w:style>
  <w:style w:type="paragraph" w:styleId="Footer">
    <w:name w:val="footer"/>
    <w:basedOn w:val="Normal"/>
    <w:link w:val="FooterChar"/>
    <w:uiPriority w:val="99"/>
    <w:unhideWhenUsed/>
    <w:rsid w:val="009875C0"/>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9875C0"/>
  </w:style>
  <w:style w:type="paragraph" w:styleId="TOC1">
    <w:name w:val="toc 1"/>
    <w:basedOn w:val="Normal"/>
    <w:next w:val="Normal"/>
    <w:autoRedefine/>
    <w:uiPriority w:val="39"/>
    <w:unhideWhenUsed/>
    <w:rsid w:val="00FF3400"/>
    <w:pPr>
      <w:spacing w:after="100"/>
    </w:pPr>
  </w:style>
  <w:style w:type="paragraph" w:styleId="TOC2">
    <w:name w:val="toc 2"/>
    <w:basedOn w:val="Normal"/>
    <w:next w:val="Normal"/>
    <w:autoRedefine/>
    <w:uiPriority w:val="39"/>
    <w:unhideWhenUsed/>
    <w:rsid w:val="00FF3400"/>
    <w:pPr>
      <w:spacing w:after="100"/>
      <w:ind w:left="200"/>
    </w:pPr>
  </w:style>
  <w:style w:type="character" w:styleId="Hyperlink">
    <w:name w:val="Hyperlink"/>
    <w:basedOn w:val="DefaultParagraphFont"/>
    <w:uiPriority w:val="99"/>
    <w:unhideWhenUsed/>
    <w:rsid w:val="0041146A"/>
    <w:rPr>
      <w:color w:val="9454C3" w:themeColor="hyperlink"/>
      <w:u w:val="none"/>
    </w:rPr>
  </w:style>
  <w:style w:type="character" w:styleId="PlaceholderText">
    <w:name w:val="Placeholder Text"/>
    <w:basedOn w:val="DefaultParagraphFont"/>
    <w:uiPriority w:val="99"/>
    <w:semiHidden/>
    <w:rsid w:val="00277E83"/>
    <w:rPr>
      <w:color w:val="808080"/>
    </w:rPr>
  </w:style>
  <w:style w:type="paragraph" w:customStyle="1" w:styleId="notestips">
    <w:name w:val="notes tips"/>
    <w:basedOn w:val="Heading2"/>
    <w:link w:val="notestipsChar"/>
    <w:qFormat/>
    <w:rsid w:val="0046766B"/>
    <w:pPr>
      <w:shd w:val="clear" w:color="auto" w:fill="C0D7EC" w:themeFill="accent2" w:themeFillTint="66"/>
    </w:pPr>
    <w:rPr>
      <w:rFonts w:ascii="Cambria Math" w:hAnsi="Cambria Math" w:cs="Cambria Math"/>
      <w:b w:val="0"/>
      <w:caps w:val="0"/>
      <w:spacing w:val="20"/>
    </w:rPr>
  </w:style>
  <w:style w:type="character" w:customStyle="1" w:styleId="UnresolvedMention1">
    <w:name w:val="Unresolved Mention1"/>
    <w:basedOn w:val="DefaultParagraphFont"/>
    <w:uiPriority w:val="99"/>
    <w:semiHidden/>
    <w:unhideWhenUsed/>
    <w:rsid w:val="005F2414"/>
    <w:rPr>
      <w:color w:val="605E5C"/>
      <w:shd w:val="clear" w:color="auto" w:fill="E1DFDD"/>
    </w:rPr>
  </w:style>
  <w:style w:type="character" w:customStyle="1" w:styleId="notestipsChar">
    <w:name w:val="notes tips Char"/>
    <w:basedOn w:val="Heading2Char"/>
    <w:link w:val="notestips"/>
    <w:rsid w:val="0046766B"/>
    <w:rPr>
      <w:rFonts w:ascii="Cambria Math" w:eastAsia="Cambria" w:hAnsi="Cambria Math" w:cs="Cambria Math"/>
      <w:b w:val="0"/>
      <w:caps w:val="0"/>
      <w:spacing w:val="20"/>
      <w:sz w:val="22"/>
      <w:shd w:val="clear" w:color="auto" w:fill="C0D7EC" w:themeFill="accent2" w:themeFillTint="66"/>
    </w:rPr>
  </w:style>
  <w:style w:type="paragraph" w:styleId="TOC3">
    <w:name w:val="toc 3"/>
    <w:basedOn w:val="Normal"/>
    <w:next w:val="Normal"/>
    <w:autoRedefine/>
    <w:uiPriority w:val="39"/>
    <w:unhideWhenUsed/>
    <w:rsid w:val="00EE51BA"/>
    <w:pPr>
      <w:spacing w:after="100"/>
      <w:ind w:left="400"/>
    </w:pPr>
  </w:style>
  <w:style w:type="paragraph" w:customStyle="1" w:styleId="Normal2">
    <w:name w:val="Normal2"/>
    <w:rsid w:val="00ED6B7D"/>
    <w:pPr>
      <w:spacing w:before="0" w:after="0"/>
    </w:pPr>
    <w:rPr>
      <w:rFonts w:ascii="Arial" w:eastAsia="Arial" w:hAnsi="Arial" w:cs="Arial"/>
      <w:sz w:val="22"/>
      <w:szCs w:val="22"/>
      <w:lang w:val="en"/>
    </w:rPr>
  </w:style>
  <w:style w:type="paragraph" w:customStyle="1" w:styleId="Caption1">
    <w:name w:val="Caption1"/>
    <w:basedOn w:val="NoSpacing"/>
    <w:link w:val="Caption1Char"/>
    <w:qFormat/>
    <w:rsid w:val="00E244E6"/>
    <w:pPr>
      <w:ind w:left="720"/>
      <w:jc w:val="right"/>
    </w:pPr>
    <w:rPr>
      <w:rFonts w:ascii="Calibri Light" w:hAnsi="Calibri Light" w:cs="Calibri Light"/>
      <w:b/>
      <w:i/>
      <w:spacing w:val="10"/>
    </w:rPr>
  </w:style>
  <w:style w:type="paragraph" w:styleId="BalloonText">
    <w:name w:val="Balloon Text"/>
    <w:basedOn w:val="Normal"/>
    <w:link w:val="BalloonTextChar"/>
    <w:uiPriority w:val="99"/>
    <w:semiHidden/>
    <w:unhideWhenUsed/>
    <w:rsid w:val="005709EA"/>
    <w:pPr>
      <w:spacing w:before="0" w:after="0" w:line="240" w:lineRule="auto"/>
    </w:pPr>
    <w:rPr>
      <w:rFonts w:ascii="Segoe UI" w:hAnsi="Segoe UI" w:cs="Segoe UI"/>
      <w:sz w:val="18"/>
      <w:szCs w:val="18"/>
    </w:rPr>
  </w:style>
  <w:style w:type="character" w:customStyle="1" w:styleId="NoSpacingChar">
    <w:name w:val="No Spacing Char"/>
    <w:basedOn w:val="DefaultParagraphFont"/>
    <w:link w:val="NoSpacing"/>
    <w:uiPriority w:val="1"/>
    <w:rsid w:val="00003449"/>
    <w:rPr>
      <w:sz w:val="22"/>
    </w:rPr>
  </w:style>
  <w:style w:type="character" w:customStyle="1" w:styleId="Caption1Char">
    <w:name w:val="Caption1 Char"/>
    <w:basedOn w:val="NoSpacingChar"/>
    <w:link w:val="Caption1"/>
    <w:rsid w:val="00E244E6"/>
    <w:rPr>
      <w:rFonts w:ascii="Calibri Light" w:hAnsi="Calibri Light" w:cs="Calibri Light"/>
      <w:b/>
      <w:i/>
      <w:spacing w:val="10"/>
      <w:sz w:val="22"/>
    </w:rPr>
  </w:style>
  <w:style w:type="character" w:customStyle="1" w:styleId="BalloonTextChar">
    <w:name w:val="Balloon Text Char"/>
    <w:basedOn w:val="DefaultParagraphFont"/>
    <w:link w:val="BalloonText"/>
    <w:uiPriority w:val="99"/>
    <w:semiHidden/>
    <w:rsid w:val="005709EA"/>
    <w:rPr>
      <w:rFonts w:ascii="Segoe UI" w:hAnsi="Segoe UI" w:cs="Segoe UI"/>
      <w:sz w:val="18"/>
      <w:szCs w:val="18"/>
    </w:rPr>
  </w:style>
  <w:style w:type="character" w:styleId="CommentReference">
    <w:name w:val="annotation reference"/>
    <w:basedOn w:val="DefaultParagraphFont"/>
    <w:uiPriority w:val="99"/>
    <w:semiHidden/>
    <w:unhideWhenUsed/>
    <w:rsid w:val="00D5603A"/>
    <w:rPr>
      <w:sz w:val="16"/>
      <w:szCs w:val="16"/>
    </w:rPr>
  </w:style>
  <w:style w:type="paragraph" w:styleId="CommentText">
    <w:name w:val="annotation text"/>
    <w:basedOn w:val="Normal"/>
    <w:link w:val="CommentTextChar"/>
    <w:uiPriority w:val="99"/>
    <w:unhideWhenUsed/>
    <w:rsid w:val="00D5603A"/>
    <w:pPr>
      <w:spacing w:line="240" w:lineRule="auto"/>
    </w:pPr>
  </w:style>
  <w:style w:type="character" w:customStyle="1" w:styleId="CommentTextChar">
    <w:name w:val="Comment Text Char"/>
    <w:basedOn w:val="DefaultParagraphFont"/>
    <w:link w:val="CommentText"/>
    <w:uiPriority w:val="99"/>
    <w:rsid w:val="00D5603A"/>
  </w:style>
  <w:style w:type="paragraph" w:styleId="CommentSubject">
    <w:name w:val="annotation subject"/>
    <w:basedOn w:val="CommentText"/>
    <w:next w:val="CommentText"/>
    <w:link w:val="CommentSubjectChar"/>
    <w:uiPriority w:val="99"/>
    <w:semiHidden/>
    <w:unhideWhenUsed/>
    <w:rsid w:val="005F423A"/>
    <w:rPr>
      <w:b/>
      <w:bCs/>
    </w:rPr>
  </w:style>
  <w:style w:type="character" w:customStyle="1" w:styleId="CommentSubjectChar">
    <w:name w:val="Comment Subject Char"/>
    <w:basedOn w:val="CommentTextChar"/>
    <w:link w:val="CommentSubject"/>
    <w:uiPriority w:val="99"/>
    <w:semiHidden/>
    <w:rsid w:val="005F423A"/>
    <w:rPr>
      <w:b/>
      <w:bCs/>
    </w:rPr>
  </w:style>
  <w:style w:type="paragraph" w:customStyle="1" w:styleId="StandOut">
    <w:name w:val="Stand Out"/>
    <w:basedOn w:val="TOCHeading"/>
    <w:link w:val="StandOutChar"/>
    <w:qFormat/>
    <w:rsid w:val="0030418E"/>
    <w:pPr>
      <w:pBdr>
        <w:top w:val="single" w:sz="24" w:space="1" w:color="2B5258" w:themeColor="accent5" w:themeShade="80"/>
        <w:left w:val="single" w:sz="24" w:space="4" w:color="2B5258" w:themeColor="accent5" w:themeShade="80"/>
        <w:bottom w:val="single" w:sz="24" w:space="1" w:color="2B5258" w:themeColor="accent5" w:themeShade="80"/>
        <w:right w:val="single" w:sz="24" w:space="4" w:color="2B5258" w:themeColor="accent5" w:themeShade="80"/>
      </w:pBdr>
      <w:shd w:val="clear" w:color="auto" w:fill="auto"/>
    </w:pPr>
    <w:rPr>
      <w:caps w:val="0"/>
      <w:color w:val="234F77" w:themeColor="accent2" w:themeShade="80"/>
      <w:spacing w:val="20"/>
      <w14:shadow w14:blurRad="63500" w14:dist="50800" w14:dir="10800000" w14:sx="0" w14:sy="0" w14:kx="0" w14:ky="0" w14:algn="none">
        <w14:srgbClr w14:val="000000">
          <w14:alpha w14:val="50000"/>
        </w14:srgbClr>
      </w14:shadow>
      <w14:reflection w14:blurRad="12700" w14:stA="80000" w14:stPos="0" w14:endA="0" w14:endPos="19000" w14:dist="0" w14:dir="5400000" w14:fadeDir="5400000" w14:sx="100000" w14:sy="-100000" w14:kx="0" w14:ky="0" w14:algn="bl"/>
    </w:rPr>
  </w:style>
  <w:style w:type="character" w:customStyle="1" w:styleId="TOCHeadingChar">
    <w:name w:val="TOC Heading Char"/>
    <w:basedOn w:val="Heading1Char"/>
    <w:link w:val="TOCHeading"/>
    <w:uiPriority w:val="39"/>
    <w:rsid w:val="00E427F2"/>
    <w:rPr>
      <w:rFonts w:ascii="Cambria" w:hAnsi="Cambria"/>
      <w:b/>
      <w:caps/>
      <w:color w:val="FFFFFF" w:themeColor="background1"/>
      <w:spacing w:val="30"/>
      <w:sz w:val="28"/>
      <w:szCs w:val="22"/>
      <w:shd w:val="clear" w:color="auto" w:fill="4A66AC" w:themeFill="accent1"/>
    </w:rPr>
  </w:style>
  <w:style w:type="character" w:customStyle="1" w:styleId="StandOutChar">
    <w:name w:val="Stand Out Char"/>
    <w:basedOn w:val="TOCHeadingChar"/>
    <w:link w:val="StandOut"/>
    <w:rsid w:val="0030418E"/>
    <w:rPr>
      <w:rFonts w:ascii="Cambria" w:hAnsi="Cambria"/>
      <w:b/>
      <w:caps w:val="0"/>
      <w:color w:val="234F77" w:themeColor="accent2" w:themeShade="80"/>
      <w:spacing w:val="20"/>
      <w:sz w:val="28"/>
      <w:szCs w:val="22"/>
      <w:shd w:val="clear" w:color="auto" w:fill="4A66AC" w:themeFill="accent1"/>
      <w14:shadow w14:blurRad="63500" w14:dist="50800" w14:dir="10800000" w14:sx="0" w14:sy="0" w14:kx="0" w14:ky="0" w14:algn="none">
        <w14:srgbClr w14:val="000000">
          <w14:alpha w14:val="50000"/>
        </w14:srgbClr>
      </w14:shadow>
      <w14:reflection w14:blurRad="12700" w14:stA="80000" w14:stPos="0" w14:endA="0" w14:endPos="19000" w14:dist="0" w14:dir="5400000" w14:fadeDir="5400000" w14:sx="100000" w14:sy="-100000" w14:kx="0" w14:ky="0" w14:algn="bl"/>
    </w:rPr>
  </w:style>
  <w:style w:type="character" w:styleId="FollowedHyperlink">
    <w:name w:val="FollowedHyperlink"/>
    <w:basedOn w:val="DefaultParagraphFont"/>
    <w:uiPriority w:val="99"/>
    <w:semiHidden/>
    <w:unhideWhenUsed/>
    <w:rsid w:val="00EF4338"/>
    <w:rPr>
      <w:color w:val="3EBBF0" w:themeColor="followedHyperlink"/>
      <w:u w:val="single"/>
    </w:rPr>
  </w:style>
  <w:style w:type="character" w:styleId="PageNumber">
    <w:name w:val="page number"/>
    <w:basedOn w:val="DefaultParagraphFont"/>
    <w:uiPriority w:val="99"/>
    <w:semiHidden/>
    <w:unhideWhenUsed/>
    <w:rsid w:val="00796DC8"/>
  </w:style>
  <w:style w:type="paragraph" w:customStyle="1" w:styleId="Normal3">
    <w:name w:val="Normal3"/>
    <w:rsid w:val="00CC77B1"/>
    <w:pPr>
      <w:spacing w:before="0" w:after="0"/>
    </w:pPr>
    <w:rPr>
      <w:rFonts w:ascii="Arial" w:eastAsia="Arial" w:hAnsi="Arial" w:cs="Arial"/>
      <w:sz w:val="22"/>
      <w:szCs w:val="22"/>
      <w:lang w:val="en"/>
    </w:rPr>
  </w:style>
  <w:style w:type="paragraph" w:customStyle="1" w:styleId="Normal30">
    <w:name w:val="Normal3"/>
    <w:rsid w:val="00497511"/>
    <w:pPr>
      <w:spacing w:before="0" w:after="0"/>
    </w:pPr>
    <w:rPr>
      <w:rFonts w:ascii="Arial" w:eastAsia="Arial" w:hAnsi="Arial" w:cs="Arial"/>
      <w:sz w:val="22"/>
      <w:szCs w:val="22"/>
      <w:lang w:val="en"/>
    </w:rPr>
  </w:style>
  <w:style w:type="paragraph" w:styleId="Revision">
    <w:name w:val="Revision"/>
    <w:hidden/>
    <w:uiPriority w:val="99"/>
    <w:semiHidden/>
    <w:rsid w:val="007A23B9"/>
    <w:pPr>
      <w:spacing w:before="0" w:after="0" w:line="240" w:lineRule="auto"/>
    </w:pPr>
  </w:style>
  <w:style w:type="paragraph" w:customStyle="1" w:styleId="HandoutHeader">
    <w:name w:val="Handout Header"/>
    <w:basedOn w:val="Title"/>
    <w:qFormat/>
    <w:rsid w:val="008063FD"/>
    <w:pPr>
      <w:jc w:val="center"/>
    </w:pPr>
  </w:style>
  <w:style w:type="character" w:customStyle="1" w:styleId="UnresolvedMention">
    <w:name w:val="Unresolved Mention"/>
    <w:basedOn w:val="DefaultParagraphFont"/>
    <w:uiPriority w:val="99"/>
    <w:semiHidden/>
    <w:unhideWhenUsed/>
    <w:rsid w:val="003D2037"/>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B9D"/>
  </w:style>
  <w:style w:type="paragraph" w:styleId="Heading1">
    <w:name w:val="heading 1"/>
    <w:basedOn w:val="Normal"/>
    <w:next w:val="Normal"/>
    <w:link w:val="Heading1Char"/>
    <w:uiPriority w:val="9"/>
    <w:qFormat/>
    <w:rsid w:val="00405859"/>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jc w:val="center"/>
      <w:outlineLvl w:val="0"/>
    </w:pPr>
    <w:rPr>
      <w:rFonts w:ascii="Cambria" w:hAnsi="Cambria"/>
      <w:b/>
      <w:caps/>
      <w:color w:val="FFFFFF" w:themeColor="background1"/>
      <w:spacing w:val="30"/>
      <w:sz w:val="28"/>
      <w:szCs w:val="22"/>
    </w:rPr>
  </w:style>
  <w:style w:type="paragraph" w:styleId="Heading2">
    <w:name w:val="heading 2"/>
    <w:basedOn w:val="Normal"/>
    <w:next w:val="Normal"/>
    <w:link w:val="Heading2Char"/>
    <w:uiPriority w:val="9"/>
    <w:unhideWhenUsed/>
    <w:qFormat/>
    <w:rsid w:val="00FB3424"/>
    <w:pPr>
      <w:shd w:val="clear" w:color="auto" w:fill="CDE6FF"/>
      <w:spacing w:after="0"/>
      <w:outlineLvl w:val="1"/>
    </w:pPr>
    <w:rPr>
      <w:rFonts w:asciiTheme="majorHAnsi" w:eastAsia="Cambria" w:hAnsiTheme="majorHAnsi"/>
      <w:b/>
      <w:caps/>
      <w:spacing w:val="15"/>
      <w:sz w:val="22"/>
    </w:rPr>
  </w:style>
  <w:style w:type="paragraph" w:styleId="Heading3">
    <w:name w:val="heading 3"/>
    <w:basedOn w:val="Normal"/>
    <w:next w:val="Normal"/>
    <w:link w:val="Heading3Char"/>
    <w:uiPriority w:val="9"/>
    <w:unhideWhenUsed/>
    <w:qFormat/>
    <w:rsid w:val="001404BA"/>
    <w:pPr>
      <w:pBdr>
        <w:top w:val="single" w:sz="6" w:space="2" w:color="4A66AC" w:themeColor="accent1"/>
      </w:pBdr>
      <w:spacing w:before="300" w:after="0"/>
      <w:outlineLvl w:val="2"/>
    </w:pPr>
    <w:rPr>
      <w:caps/>
      <w:color w:val="243255" w:themeColor="accent1" w:themeShade="7F"/>
      <w:spacing w:val="15"/>
    </w:rPr>
  </w:style>
  <w:style w:type="paragraph" w:styleId="Heading4">
    <w:name w:val="heading 4"/>
    <w:basedOn w:val="Normal"/>
    <w:next w:val="Normal"/>
    <w:link w:val="Heading4Char"/>
    <w:uiPriority w:val="9"/>
    <w:unhideWhenUsed/>
    <w:qFormat/>
    <w:rsid w:val="001404BA"/>
    <w:pPr>
      <w:pBdr>
        <w:top w:val="dotted" w:sz="6" w:space="2" w:color="4A66AC" w:themeColor="accent1"/>
      </w:pBdr>
      <w:spacing w:before="200" w:after="0"/>
      <w:outlineLvl w:val="3"/>
    </w:pPr>
    <w:rPr>
      <w:caps/>
      <w:color w:val="374C80" w:themeColor="accent1" w:themeShade="BF"/>
      <w:spacing w:val="10"/>
    </w:rPr>
  </w:style>
  <w:style w:type="paragraph" w:styleId="Heading5">
    <w:name w:val="heading 5"/>
    <w:basedOn w:val="Normal"/>
    <w:next w:val="Normal"/>
    <w:link w:val="Heading5Char"/>
    <w:uiPriority w:val="9"/>
    <w:unhideWhenUsed/>
    <w:qFormat/>
    <w:rsid w:val="001404BA"/>
    <w:pPr>
      <w:pBdr>
        <w:bottom w:val="single" w:sz="6" w:space="1" w:color="4A66AC" w:themeColor="accent1"/>
      </w:pBdr>
      <w:spacing w:before="200" w:after="0"/>
      <w:outlineLvl w:val="4"/>
    </w:pPr>
    <w:rPr>
      <w:caps/>
      <w:color w:val="374C80" w:themeColor="accent1" w:themeShade="BF"/>
      <w:spacing w:val="10"/>
    </w:rPr>
  </w:style>
  <w:style w:type="paragraph" w:styleId="Heading6">
    <w:name w:val="heading 6"/>
    <w:basedOn w:val="Normal"/>
    <w:next w:val="Normal"/>
    <w:link w:val="Heading6Char"/>
    <w:uiPriority w:val="9"/>
    <w:unhideWhenUsed/>
    <w:qFormat/>
    <w:rsid w:val="001404BA"/>
    <w:pPr>
      <w:pBdr>
        <w:bottom w:val="dotted" w:sz="6" w:space="1" w:color="4A66AC" w:themeColor="accent1"/>
      </w:pBdr>
      <w:spacing w:before="200" w:after="0"/>
      <w:outlineLvl w:val="5"/>
    </w:pPr>
    <w:rPr>
      <w:caps/>
      <w:color w:val="374C80" w:themeColor="accent1" w:themeShade="BF"/>
      <w:spacing w:val="10"/>
    </w:rPr>
  </w:style>
  <w:style w:type="paragraph" w:styleId="Heading7">
    <w:name w:val="heading 7"/>
    <w:basedOn w:val="Normal"/>
    <w:next w:val="Normal"/>
    <w:link w:val="Heading7Char"/>
    <w:uiPriority w:val="9"/>
    <w:unhideWhenUsed/>
    <w:qFormat/>
    <w:rsid w:val="001404BA"/>
    <w:pPr>
      <w:spacing w:before="200" w:after="0"/>
      <w:outlineLvl w:val="6"/>
    </w:pPr>
    <w:rPr>
      <w:caps/>
      <w:color w:val="374C80" w:themeColor="accent1" w:themeShade="BF"/>
      <w:spacing w:val="10"/>
    </w:rPr>
  </w:style>
  <w:style w:type="paragraph" w:styleId="Heading8">
    <w:name w:val="heading 8"/>
    <w:basedOn w:val="Normal"/>
    <w:next w:val="Normal"/>
    <w:link w:val="Heading8Char"/>
    <w:uiPriority w:val="9"/>
    <w:unhideWhenUsed/>
    <w:qFormat/>
    <w:rsid w:val="001404BA"/>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1404BA"/>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B9612E"/>
    <w:pPr>
      <w:spacing w:after="0"/>
    </w:pPr>
    <w:rPr>
      <w:rFonts w:ascii="Arial" w:eastAsia="Arial" w:hAnsi="Arial" w:cs="Arial"/>
      <w:lang w:val="en"/>
    </w:rPr>
  </w:style>
  <w:style w:type="table" w:styleId="TableGrid">
    <w:name w:val="Table Grid"/>
    <w:basedOn w:val="TableNormal"/>
    <w:uiPriority w:val="39"/>
    <w:rsid w:val="005D1B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05859"/>
    <w:rPr>
      <w:rFonts w:ascii="Cambria" w:hAnsi="Cambria"/>
      <w:b/>
      <w:caps/>
      <w:color w:val="FFFFFF" w:themeColor="background1"/>
      <w:spacing w:val="30"/>
      <w:sz w:val="28"/>
      <w:szCs w:val="22"/>
      <w:shd w:val="clear" w:color="auto" w:fill="4A66AC" w:themeFill="accent1"/>
    </w:rPr>
  </w:style>
  <w:style w:type="character" w:customStyle="1" w:styleId="Heading2Char">
    <w:name w:val="Heading 2 Char"/>
    <w:basedOn w:val="DefaultParagraphFont"/>
    <w:link w:val="Heading2"/>
    <w:uiPriority w:val="9"/>
    <w:rsid w:val="00FB3424"/>
    <w:rPr>
      <w:rFonts w:asciiTheme="majorHAnsi" w:eastAsia="Cambria" w:hAnsiTheme="majorHAnsi"/>
      <w:b/>
      <w:caps/>
      <w:spacing w:val="15"/>
      <w:sz w:val="22"/>
      <w:shd w:val="clear" w:color="auto" w:fill="CDE6FF"/>
    </w:rPr>
  </w:style>
  <w:style w:type="character" w:customStyle="1" w:styleId="Heading3Char">
    <w:name w:val="Heading 3 Char"/>
    <w:basedOn w:val="DefaultParagraphFont"/>
    <w:link w:val="Heading3"/>
    <w:uiPriority w:val="9"/>
    <w:rsid w:val="001404BA"/>
    <w:rPr>
      <w:caps/>
      <w:color w:val="243255" w:themeColor="accent1" w:themeShade="7F"/>
      <w:spacing w:val="15"/>
    </w:rPr>
  </w:style>
  <w:style w:type="character" w:customStyle="1" w:styleId="Heading4Char">
    <w:name w:val="Heading 4 Char"/>
    <w:basedOn w:val="DefaultParagraphFont"/>
    <w:link w:val="Heading4"/>
    <w:uiPriority w:val="9"/>
    <w:rsid w:val="001404BA"/>
    <w:rPr>
      <w:caps/>
      <w:color w:val="374C80" w:themeColor="accent1" w:themeShade="BF"/>
      <w:spacing w:val="10"/>
    </w:rPr>
  </w:style>
  <w:style w:type="character" w:customStyle="1" w:styleId="Heading5Char">
    <w:name w:val="Heading 5 Char"/>
    <w:basedOn w:val="DefaultParagraphFont"/>
    <w:link w:val="Heading5"/>
    <w:uiPriority w:val="9"/>
    <w:rsid w:val="001404BA"/>
    <w:rPr>
      <w:caps/>
      <w:color w:val="374C80" w:themeColor="accent1" w:themeShade="BF"/>
      <w:spacing w:val="10"/>
    </w:rPr>
  </w:style>
  <w:style w:type="character" w:customStyle="1" w:styleId="Heading6Char">
    <w:name w:val="Heading 6 Char"/>
    <w:basedOn w:val="DefaultParagraphFont"/>
    <w:link w:val="Heading6"/>
    <w:uiPriority w:val="9"/>
    <w:rsid w:val="001404BA"/>
    <w:rPr>
      <w:caps/>
      <w:color w:val="374C80" w:themeColor="accent1" w:themeShade="BF"/>
      <w:spacing w:val="10"/>
    </w:rPr>
  </w:style>
  <w:style w:type="character" w:customStyle="1" w:styleId="Heading7Char">
    <w:name w:val="Heading 7 Char"/>
    <w:basedOn w:val="DefaultParagraphFont"/>
    <w:link w:val="Heading7"/>
    <w:uiPriority w:val="9"/>
    <w:rsid w:val="001404BA"/>
    <w:rPr>
      <w:caps/>
      <w:color w:val="374C80" w:themeColor="accent1" w:themeShade="BF"/>
      <w:spacing w:val="10"/>
    </w:rPr>
  </w:style>
  <w:style w:type="character" w:customStyle="1" w:styleId="Heading8Char">
    <w:name w:val="Heading 8 Char"/>
    <w:basedOn w:val="DefaultParagraphFont"/>
    <w:link w:val="Heading8"/>
    <w:uiPriority w:val="9"/>
    <w:rsid w:val="001404BA"/>
    <w:rPr>
      <w:caps/>
      <w:spacing w:val="10"/>
      <w:sz w:val="18"/>
      <w:szCs w:val="18"/>
    </w:rPr>
  </w:style>
  <w:style w:type="character" w:customStyle="1" w:styleId="Heading9Char">
    <w:name w:val="Heading 9 Char"/>
    <w:basedOn w:val="DefaultParagraphFont"/>
    <w:link w:val="Heading9"/>
    <w:uiPriority w:val="9"/>
    <w:rsid w:val="001404BA"/>
    <w:rPr>
      <w:i/>
      <w:iCs/>
      <w:caps/>
      <w:spacing w:val="10"/>
      <w:sz w:val="18"/>
      <w:szCs w:val="18"/>
    </w:rPr>
  </w:style>
  <w:style w:type="paragraph" w:styleId="Caption">
    <w:name w:val="caption"/>
    <w:basedOn w:val="Normal"/>
    <w:next w:val="Normal"/>
    <w:uiPriority w:val="35"/>
    <w:semiHidden/>
    <w:unhideWhenUsed/>
    <w:qFormat/>
    <w:rsid w:val="001404BA"/>
    <w:rPr>
      <w:b/>
      <w:bCs/>
      <w:color w:val="374C80" w:themeColor="accent1" w:themeShade="BF"/>
      <w:sz w:val="16"/>
      <w:szCs w:val="16"/>
    </w:rPr>
  </w:style>
  <w:style w:type="paragraph" w:styleId="Title">
    <w:name w:val="Title"/>
    <w:basedOn w:val="Normal"/>
    <w:next w:val="Normal"/>
    <w:link w:val="TitleChar"/>
    <w:uiPriority w:val="10"/>
    <w:qFormat/>
    <w:rsid w:val="001404BA"/>
    <w:pPr>
      <w:spacing w:before="0" w:after="0"/>
    </w:pPr>
    <w:rPr>
      <w:rFonts w:asciiTheme="majorHAnsi" w:eastAsiaTheme="majorEastAsia" w:hAnsiTheme="majorHAnsi" w:cstheme="majorBidi"/>
      <w:caps/>
      <w:color w:val="4A66AC" w:themeColor="accent1"/>
      <w:spacing w:val="10"/>
      <w:sz w:val="52"/>
      <w:szCs w:val="52"/>
    </w:rPr>
  </w:style>
  <w:style w:type="character" w:customStyle="1" w:styleId="TitleChar">
    <w:name w:val="Title Char"/>
    <w:basedOn w:val="DefaultParagraphFont"/>
    <w:link w:val="Title"/>
    <w:uiPriority w:val="10"/>
    <w:rsid w:val="001404BA"/>
    <w:rPr>
      <w:rFonts w:asciiTheme="majorHAnsi" w:eastAsiaTheme="majorEastAsia" w:hAnsiTheme="majorHAnsi" w:cstheme="majorBidi"/>
      <w:caps/>
      <w:color w:val="4A66AC" w:themeColor="accent1"/>
      <w:spacing w:val="10"/>
      <w:sz w:val="52"/>
      <w:szCs w:val="52"/>
    </w:rPr>
  </w:style>
  <w:style w:type="paragraph" w:styleId="Subtitle">
    <w:name w:val="Subtitle"/>
    <w:basedOn w:val="Normal"/>
    <w:next w:val="Normal"/>
    <w:link w:val="SubtitleChar"/>
    <w:uiPriority w:val="11"/>
    <w:qFormat/>
    <w:rsid w:val="001404BA"/>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1404BA"/>
    <w:rPr>
      <w:caps/>
      <w:color w:val="595959" w:themeColor="text1" w:themeTint="A6"/>
      <w:spacing w:val="10"/>
      <w:sz w:val="21"/>
      <w:szCs w:val="21"/>
    </w:rPr>
  </w:style>
  <w:style w:type="character" w:styleId="Strong">
    <w:name w:val="Strong"/>
    <w:uiPriority w:val="22"/>
    <w:qFormat/>
    <w:rsid w:val="001404BA"/>
    <w:rPr>
      <w:b/>
      <w:bCs/>
    </w:rPr>
  </w:style>
  <w:style w:type="character" w:styleId="Emphasis">
    <w:name w:val="Emphasis"/>
    <w:uiPriority w:val="20"/>
    <w:qFormat/>
    <w:rsid w:val="001404BA"/>
    <w:rPr>
      <w:caps/>
      <w:color w:val="243255" w:themeColor="accent1" w:themeShade="7F"/>
      <w:spacing w:val="5"/>
    </w:rPr>
  </w:style>
  <w:style w:type="paragraph" w:styleId="NoSpacing">
    <w:name w:val="No Spacing"/>
    <w:link w:val="NoSpacingChar"/>
    <w:uiPriority w:val="1"/>
    <w:qFormat/>
    <w:rsid w:val="00C449B8"/>
    <w:pPr>
      <w:spacing w:after="0" w:line="240" w:lineRule="auto"/>
    </w:pPr>
    <w:rPr>
      <w:sz w:val="22"/>
    </w:rPr>
  </w:style>
  <w:style w:type="paragraph" w:styleId="Quote">
    <w:name w:val="Quote"/>
    <w:basedOn w:val="Normal"/>
    <w:next w:val="Normal"/>
    <w:link w:val="QuoteChar"/>
    <w:uiPriority w:val="29"/>
    <w:qFormat/>
    <w:rsid w:val="00DB70CD"/>
    <w:rPr>
      <w:rFonts w:asciiTheme="majorHAnsi" w:hAnsiTheme="majorHAnsi"/>
      <w:b/>
      <w:bCs/>
      <w:i/>
      <w:iCs/>
      <w:sz w:val="24"/>
      <w:szCs w:val="24"/>
      <w:lang w:val="en"/>
    </w:rPr>
  </w:style>
  <w:style w:type="character" w:customStyle="1" w:styleId="QuoteChar">
    <w:name w:val="Quote Char"/>
    <w:basedOn w:val="DefaultParagraphFont"/>
    <w:link w:val="Quote"/>
    <w:uiPriority w:val="29"/>
    <w:rsid w:val="00DB70CD"/>
    <w:rPr>
      <w:rFonts w:asciiTheme="majorHAnsi" w:hAnsiTheme="majorHAnsi"/>
      <w:b/>
      <w:bCs/>
      <w:i/>
      <w:iCs/>
      <w:sz w:val="24"/>
      <w:szCs w:val="24"/>
      <w:lang w:val="en"/>
    </w:rPr>
  </w:style>
  <w:style w:type="paragraph" w:styleId="IntenseQuote">
    <w:name w:val="Intense Quote"/>
    <w:basedOn w:val="Normal"/>
    <w:next w:val="Normal"/>
    <w:link w:val="IntenseQuoteChar"/>
    <w:uiPriority w:val="30"/>
    <w:qFormat/>
    <w:rsid w:val="001404BA"/>
    <w:pPr>
      <w:spacing w:before="240" w:after="240" w:line="240" w:lineRule="auto"/>
      <w:ind w:left="1080" w:right="1080"/>
      <w:jc w:val="center"/>
    </w:pPr>
    <w:rPr>
      <w:color w:val="4A66AC" w:themeColor="accent1"/>
      <w:sz w:val="24"/>
      <w:szCs w:val="24"/>
    </w:rPr>
  </w:style>
  <w:style w:type="character" w:customStyle="1" w:styleId="IntenseQuoteChar">
    <w:name w:val="Intense Quote Char"/>
    <w:basedOn w:val="DefaultParagraphFont"/>
    <w:link w:val="IntenseQuote"/>
    <w:uiPriority w:val="30"/>
    <w:rsid w:val="001404BA"/>
    <w:rPr>
      <w:color w:val="4A66AC" w:themeColor="accent1"/>
      <w:sz w:val="24"/>
      <w:szCs w:val="24"/>
    </w:rPr>
  </w:style>
  <w:style w:type="character" w:styleId="SubtleEmphasis">
    <w:name w:val="Subtle Emphasis"/>
    <w:uiPriority w:val="19"/>
    <w:qFormat/>
    <w:rsid w:val="001404BA"/>
    <w:rPr>
      <w:i/>
      <w:iCs/>
      <w:color w:val="243255" w:themeColor="accent1" w:themeShade="7F"/>
    </w:rPr>
  </w:style>
  <w:style w:type="character" w:styleId="IntenseEmphasis">
    <w:name w:val="Intense Emphasis"/>
    <w:uiPriority w:val="21"/>
    <w:qFormat/>
    <w:rsid w:val="001404BA"/>
    <w:rPr>
      <w:b/>
      <w:bCs/>
      <w:caps/>
      <w:color w:val="243255" w:themeColor="accent1" w:themeShade="7F"/>
      <w:spacing w:val="10"/>
    </w:rPr>
  </w:style>
  <w:style w:type="character" w:styleId="SubtleReference">
    <w:name w:val="Subtle Reference"/>
    <w:uiPriority w:val="31"/>
    <w:qFormat/>
    <w:rsid w:val="001404BA"/>
    <w:rPr>
      <w:b/>
      <w:bCs/>
      <w:color w:val="4A66AC" w:themeColor="accent1"/>
    </w:rPr>
  </w:style>
  <w:style w:type="character" w:styleId="IntenseReference">
    <w:name w:val="Intense Reference"/>
    <w:uiPriority w:val="32"/>
    <w:qFormat/>
    <w:rsid w:val="001404BA"/>
    <w:rPr>
      <w:b/>
      <w:bCs/>
      <w:i/>
      <w:iCs/>
      <w:caps/>
      <w:color w:val="4A66AC" w:themeColor="accent1"/>
    </w:rPr>
  </w:style>
  <w:style w:type="character" w:styleId="BookTitle">
    <w:name w:val="Book Title"/>
    <w:uiPriority w:val="33"/>
    <w:qFormat/>
    <w:rsid w:val="001404BA"/>
    <w:rPr>
      <w:b/>
      <w:bCs/>
      <w:i/>
      <w:iCs/>
      <w:spacing w:val="0"/>
    </w:rPr>
  </w:style>
  <w:style w:type="paragraph" w:styleId="TOCHeading">
    <w:name w:val="TOC Heading"/>
    <w:basedOn w:val="Heading1"/>
    <w:next w:val="Normal"/>
    <w:link w:val="TOCHeadingChar"/>
    <w:uiPriority w:val="39"/>
    <w:unhideWhenUsed/>
    <w:qFormat/>
    <w:rsid w:val="001404BA"/>
    <w:pPr>
      <w:outlineLvl w:val="9"/>
    </w:pPr>
  </w:style>
  <w:style w:type="paragraph" w:styleId="ListParagraph">
    <w:name w:val="List Paragraph"/>
    <w:basedOn w:val="Normal"/>
    <w:uiPriority w:val="34"/>
    <w:qFormat/>
    <w:rsid w:val="002C3507"/>
    <w:pPr>
      <w:ind w:left="720"/>
      <w:contextualSpacing/>
    </w:pPr>
  </w:style>
  <w:style w:type="paragraph" w:customStyle="1" w:styleId="DayHeader">
    <w:name w:val="Day Header"/>
    <w:basedOn w:val="Heading1"/>
    <w:link w:val="DayHeaderChar"/>
    <w:qFormat/>
    <w:rsid w:val="00A83B51"/>
    <w:pPr>
      <w:pBdr>
        <w:top w:val="single" w:sz="24" w:space="0" w:color="B5C0DF" w:themeColor="accent1" w:themeTint="66"/>
        <w:left w:val="single" w:sz="24" w:space="0" w:color="B5C0DF" w:themeColor="accent1" w:themeTint="66"/>
        <w:bottom w:val="single" w:sz="24" w:space="0" w:color="B5C0DF" w:themeColor="accent1" w:themeTint="66"/>
        <w:right w:val="single" w:sz="24" w:space="0" w:color="B5C0DF" w:themeColor="accent1" w:themeTint="66"/>
      </w:pBdr>
      <w:shd w:val="clear" w:color="auto" w:fill="FFFFFF" w:themeFill="background1"/>
      <w:spacing w:before="0" w:after="120" w:line="240" w:lineRule="auto"/>
    </w:pPr>
    <w:rPr>
      <w:rFonts w:eastAsia="Cambria"/>
      <w:b w:val="0"/>
      <w:color w:val="4A66AC" w:themeColor="accent1"/>
      <w:sz w:val="32"/>
    </w:rPr>
  </w:style>
  <w:style w:type="character" w:customStyle="1" w:styleId="DayHeaderChar">
    <w:name w:val="Day Header Char"/>
    <w:basedOn w:val="Heading1Char"/>
    <w:link w:val="DayHeader"/>
    <w:rsid w:val="00A83B51"/>
    <w:rPr>
      <w:rFonts w:ascii="Cambria" w:eastAsia="Cambria" w:hAnsi="Cambria"/>
      <w:b w:val="0"/>
      <w:caps/>
      <w:color w:val="4A66AC" w:themeColor="accent1"/>
      <w:spacing w:val="15"/>
      <w:sz w:val="32"/>
      <w:szCs w:val="22"/>
      <w:shd w:val="clear" w:color="auto" w:fill="FFFFFF" w:themeFill="background1"/>
    </w:rPr>
  </w:style>
  <w:style w:type="table" w:customStyle="1" w:styleId="GridTable2-Accent31">
    <w:name w:val="Grid Table 2 - Accent 31"/>
    <w:basedOn w:val="TableNormal"/>
    <w:uiPriority w:val="47"/>
    <w:rsid w:val="00B0349F"/>
    <w:pPr>
      <w:spacing w:after="0" w:line="240" w:lineRule="auto"/>
    </w:pPr>
    <w:tblPr>
      <w:tblStyleRowBandSize w:val="1"/>
      <w:tblStyleColBandSize w:val="1"/>
      <w:tblInd w:w="0" w:type="dxa"/>
      <w:tblBorders>
        <w:top w:val="single" w:sz="2" w:space="0" w:color="7EB1E6" w:themeColor="accent3" w:themeTint="99"/>
        <w:bottom w:val="single" w:sz="2" w:space="0" w:color="7EB1E6" w:themeColor="accent3" w:themeTint="99"/>
        <w:insideH w:val="single" w:sz="2" w:space="0" w:color="7EB1E6" w:themeColor="accent3" w:themeTint="99"/>
        <w:insideV w:val="single" w:sz="2" w:space="0" w:color="7EB1E6" w:themeColor="accent3" w:themeTint="99"/>
      </w:tblBorders>
      <w:tblCellMar>
        <w:top w:w="0" w:type="dxa"/>
        <w:left w:w="108" w:type="dxa"/>
        <w:bottom w:w="0" w:type="dxa"/>
        <w:right w:w="108" w:type="dxa"/>
      </w:tblCellMar>
    </w:tblPr>
    <w:tblStylePr w:type="firstRow">
      <w:rPr>
        <w:b/>
        <w:bCs/>
      </w:rPr>
      <w:tblPr/>
      <w:tcPr>
        <w:tcBorders>
          <w:top w:val="nil"/>
          <w:bottom w:val="single" w:sz="12" w:space="0" w:color="7EB1E6" w:themeColor="accent3" w:themeTint="99"/>
          <w:insideH w:val="nil"/>
          <w:insideV w:val="nil"/>
        </w:tcBorders>
        <w:shd w:val="clear" w:color="auto" w:fill="FFFFFF" w:themeFill="background1"/>
      </w:tcPr>
    </w:tblStylePr>
    <w:tblStylePr w:type="lastRow">
      <w:rPr>
        <w:b/>
        <w:bCs/>
      </w:rPr>
      <w:tblPr/>
      <w:tcPr>
        <w:tcBorders>
          <w:top w:val="double" w:sz="2" w:space="0" w:color="7EB1E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GridTable4-Accent11">
    <w:name w:val="Grid Table 4 - Accent 11"/>
    <w:basedOn w:val="TableNormal"/>
    <w:uiPriority w:val="49"/>
    <w:rsid w:val="00CD3F11"/>
    <w:pPr>
      <w:spacing w:after="0" w:line="240" w:lineRule="auto"/>
    </w:pPr>
    <w:tblPr>
      <w:tblStyleRowBandSize w:val="1"/>
      <w:tblStyleColBandSize w:val="1"/>
      <w:tblInd w:w="0" w:type="dxa"/>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GridTable6Colorful-Accent11">
    <w:name w:val="Grid Table 6 Colorful - Accent 11"/>
    <w:basedOn w:val="TableNormal"/>
    <w:uiPriority w:val="51"/>
    <w:rsid w:val="0088199A"/>
    <w:pPr>
      <w:spacing w:after="0" w:line="240" w:lineRule="auto"/>
    </w:pPr>
    <w:rPr>
      <w:color w:val="374C80" w:themeColor="accent1" w:themeShade="BF"/>
    </w:rPr>
    <w:tblPr>
      <w:tblStyleRowBandSize w:val="1"/>
      <w:tblStyleColBandSize w:val="1"/>
      <w:tblInd w:w="0" w:type="dxa"/>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0" w:type="dxa"/>
        <w:left w:w="108" w:type="dxa"/>
        <w:bottom w:w="0" w:type="dxa"/>
        <w:right w:w="108" w:type="dxa"/>
      </w:tblCellMar>
    </w:tblPr>
    <w:tblStylePr w:type="firstRow">
      <w:rPr>
        <w:b/>
        <w:bCs/>
      </w:rPr>
      <w:tblPr/>
      <w:tcPr>
        <w:tcBorders>
          <w:bottom w:val="single" w:sz="12" w:space="0" w:color="90A1CF" w:themeColor="accent1" w:themeTint="99"/>
        </w:tcBorders>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TableGridLight1">
    <w:name w:val="Table Grid Light1"/>
    <w:basedOn w:val="TableNormal"/>
    <w:uiPriority w:val="40"/>
    <w:rsid w:val="00326D5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Header">
    <w:name w:val="header"/>
    <w:basedOn w:val="Normal"/>
    <w:link w:val="HeaderChar"/>
    <w:uiPriority w:val="99"/>
    <w:unhideWhenUsed/>
    <w:rsid w:val="009875C0"/>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875C0"/>
  </w:style>
  <w:style w:type="paragraph" w:styleId="Footer">
    <w:name w:val="footer"/>
    <w:basedOn w:val="Normal"/>
    <w:link w:val="FooterChar"/>
    <w:uiPriority w:val="99"/>
    <w:unhideWhenUsed/>
    <w:rsid w:val="009875C0"/>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9875C0"/>
  </w:style>
  <w:style w:type="paragraph" w:styleId="TOC1">
    <w:name w:val="toc 1"/>
    <w:basedOn w:val="Normal"/>
    <w:next w:val="Normal"/>
    <w:autoRedefine/>
    <w:uiPriority w:val="39"/>
    <w:unhideWhenUsed/>
    <w:rsid w:val="00FF3400"/>
    <w:pPr>
      <w:spacing w:after="100"/>
    </w:pPr>
  </w:style>
  <w:style w:type="paragraph" w:styleId="TOC2">
    <w:name w:val="toc 2"/>
    <w:basedOn w:val="Normal"/>
    <w:next w:val="Normal"/>
    <w:autoRedefine/>
    <w:uiPriority w:val="39"/>
    <w:unhideWhenUsed/>
    <w:rsid w:val="00FF3400"/>
    <w:pPr>
      <w:spacing w:after="100"/>
      <w:ind w:left="200"/>
    </w:pPr>
  </w:style>
  <w:style w:type="character" w:styleId="Hyperlink">
    <w:name w:val="Hyperlink"/>
    <w:basedOn w:val="DefaultParagraphFont"/>
    <w:uiPriority w:val="99"/>
    <w:unhideWhenUsed/>
    <w:rsid w:val="0041146A"/>
    <w:rPr>
      <w:color w:val="9454C3" w:themeColor="hyperlink"/>
      <w:u w:val="none"/>
    </w:rPr>
  </w:style>
  <w:style w:type="character" w:styleId="PlaceholderText">
    <w:name w:val="Placeholder Text"/>
    <w:basedOn w:val="DefaultParagraphFont"/>
    <w:uiPriority w:val="99"/>
    <w:semiHidden/>
    <w:rsid w:val="00277E83"/>
    <w:rPr>
      <w:color w:val="808080"/>
    </w:rPr>
  </w:style>
  <w:style w:type="paragraph" w:customStyle="1" w:styleId="notestips">
    <w:name w:val="notes tips"/>
    <w:basedOn w:val="Heading2"/>
    <w:link w:val="notestipsChar"/>
    <w:qFormat/>
    <w:rsid w:val="0046766B"/>
    <w:pPr>
      <w:shd w:val="clear" w:color="auto" w:fill="C0D7EC" w:themeFill="accent2" w:themeFillTint="66"/>
    </w:pPr>
    <w:rPr>
      <w:rFonts w:ascii="Cambria Math" w:hAnsi="Cambria Math" w:cs="Cambria Math"/>
      <w:b w:val="0"/>
      <w:caps w:val="0"/>
      <w:spacing w:val="20"/>
    </w:rPr>
  </w:style>
  <w:style w:type="character" w:customStyle="1" w:styleId="UnresolvedMention1">
    <w:name w:val="Unresolved Mention1"/>
    <w:basedOn w:val="DefaultParagraphFont"/>
    <w:uiPriority w:val="99"/>
    <w:semiHidden/>
    <w:unhideWhenUsed/>
    <w:rsid w:val="005F2414"/>
    <w:rPr>
      <w:color w:val="605E5C"/>
      <w:shd w:val="clear" w:color="auto" w:fill="E1DFDD"/>
    </w:rPr>
  </w:style>
  <w:style w:type="character" w:customStyle="1" w:styleId="notestipsChar">
    <w:name w:val="notes tips Char"/>
    <w:basedOn w:val="Heading2Char"/>
    <w:link w:val="notestips"/>
    <w:rsid w:val="0046766B"/>
    <w:rPr>
      <w:rFonts w:ascii="Cambria Math" w:eastAsia="Cambria" w:hAnsi="Cambria Math" w:cs="Cambria Math"/>
      <w:b w:val="0"/>
      <w:caps w:val="0"/>
      <w:spacing w:val="20"/>
      <w:sz w:val="22"/>
      <w:shd w:val="clear" w:color="auto" w:fill="C0D7EC" w:themeFill="accent2" w:themeFillTint="66"/>
    </w:rPr>
  </w:style>
  <w:style w:type="paragraph" w:styleId="TOC3">
    <w:name w:val="toc 3"/>
    <w:basedOn w:val="Normal"/>
    <w:next w:val="Normal"/>
    <w:autoRedefine/>
    <w:uiPriority w:val="39"/>
    <w:unhideWhenUsed/>
    <w:rsid w:val="00EE51BA"/>
    <w:pPr>
      <w:spacing w:after="100"/>
      <w:ind w:left="400"/>
    </w:pPr>
  </w:style>
  <w:style w:type="paragraph" w:customStyle="1" w:styleId="Normal2">
    <w:name w:val="Normal2"/>
    <w:rsid w:val="00ED6B7D"/>
    <w:pPr>
      <w:spacing w:before="0" w:after="0"/>
    </w:pPr>
    <w:rPr>
      <w:rFonts w:ascii="Arial" w:eastAsia="Arial" w:hAnsi="Arial" w:cs="Arial"/>
      <w:sz w:val="22"/>
      <w:szCs w:val="22"/>
      <w:lang w:val="en"/>
    </w:rPr>
  </w:style>
  <w:style w:type="paragraph" w:customStyle="1" w:styleId="Caption1">
    <w:name w:val="Caption1"/>
    <w:basedOn w:val="NoSpacing"/>
    <w:link w:val="Caption1Char"/>
    <w:qFormat/>
    <w:rsid w:val="00E244E6"/>
    <w:pPr>
      <w:ind w:left="720"/>
      <w:jc w:val="right"/>
    </w:pPr>
    <w:rPr>
      <w:rFonts w:ascii="Calibri Light" w:hAnsi="Calibri Light" w:cs="Calibri Light"/>
      <w:b/>
      <w:i/>
      <w:spacing w:val="10"/>
    </w:rPr>
  </w:style>
  <w:style w:type="paragraph" w:styleId="BalloonText">
    <w:name w:val="Balloon Text"/>
    <w:basedOn w:val="Normal"/>
    <w:link w:val="BalloonTextChar"/>
    <w:uiPriority w:val="99"/>
    <w:semiHidden/>
    <w:unhideWhenUsed/>
    <w:rsid w:val="005709EA"/>
    <w:pPr>
      <w:spacing w:before="0" w:after="0" w:line="240" w:lineRule="auto"/>
    </w:pPr>
    <w:rPr>
      <w:rFonts w:ascii="Segoe UI" w:hAnsi="Segoe UI" w:cs="Segoe UI"/>
      <w:sz w:val="18"/>
      <w:szCs w:val="18"/>
    </w:rPr>
  </w:style>
  <w:style w:type="character" w:customStyle="1" w:styleId="NoSpacingChar">
    <w:name w:val="No Spacing Char"/>
    <w:basedOn w:val="DefaultParagraphFont"/>
    <w:link w:val="NoSpacing"/>
    <w:uiPriority w:val="1"/>
    <w:rsid w:val="00003449"/>
    <w:rPr>
      <w:sz w:val="22"/>
    </w:rPr>
  </w:style>
  <w:style w:type="character" w:customStyle="1" w:styleId="Caption1Char">
    <w:name w:val="Caption1 Char"/>
    <w:basedOn w:val="NoSpacingChar"/>
    <w:link w:val="Caption1"/>
    <w:rsid w:val="00E244E6"/>
    <w:rPr>
      <w:rFonts w:ascii="Calibri Light" w:hAnsi="Calibri Light" w:cs="Calibri Light"/>
      <w:b/>
      <w:i/>
      <w:spacing w:val="10"/>
      <w:sz w:val="22"/>
    </w:rPr>
  </w:style>
  <w:style w:type="character" w:customStyle="1" w:styleId="BalloonTextChar">
    <w:name w:val="Balloon Text Char"/>
    <w:basedOn w:val="DefaultParagraphFont"/>
    <w:link w:val="BalloonText"/>
    <w:uiPriority w:val="99"/>
    <w:semiHidden/>
    <w:rsid w:val="005709EA"/>
    <w:rPr>
      <w:rFonts w:ascii="Segoe UI" w:hAnsi="Segoe UI" w:cs="Segoe UI"/>
      <w:sz w:val="18"/>
      <w:szCs w:val="18"/>
    </w:rPr>
  </w:style>
  <w:style w:type="character" w:styleId="CommentReference">
    <w:name w:val="annotation reference"/>
    <w:basedOn w:val="DefaultParagraphFont"/>
    <w:uiPriority w:val="99"/>
    <w:semiHidden/>
    <w:unhideWhenUsed/>
    <w:rsid w:val="00D5603A"/>
    <w:rPr>
      <w:sz w:val="16"/>
      <w:szCs w:val="16"/>
    </w:rPr>
  </w:style>
  <w:style w:type="paragraph" w:styleId="CommentText">
    <w:name w:val="annotation text"/>
    <w:basedOn w:val="Normal"/>
    <w:link w:val="CommentTextChar"/>
    <w:uiPriority w:val="99"/>
    <w:unhideWhenUsed/>
    <w:rsid w:val="00D5603A"/>
    <w:pPr>
      <w:spacing w:line="240" w:lineRule="auto"/>
    </w:pPr>
  </w:style>
  <w:style w:type="character" w:customStyle="1" w:styleId="CommentTextChar">
    <w:name w:val="Comment Text Char"/>
    <w:basedOn w:val="DefaultParagraphFont"/>
    <w:link w:val="CommentText"/>
    <w:uiPriority w:val="99"/>
    <w:rsid w:val="00D5603A"/>
  </w:style>
  <w:style w:type="paragraph" w:styleId="CommentSubject">
    <w:name w:val="annotation subject"/>
    <w:basedOn w:val="CommentText"/>
    <w:next w:val="CommentText"/>
    <w:link w:val="CommentSubjectChar"/>
    <w:uiPriority w:val="99"/>
    <w:semiHidden/>
    <w:unhideWhenUsed/>
    <w:rsid w:val="005F423A"/>
    <w:rPr>
      <w:b/>
      <w:bCs/>
    </w:rPr>
  </w:style>
  <w:style w:type="character" w:customStyle="1" w:styleId="CommentSubjectChar">
    <w:name w:val="Comment Subject Char"/>
    <w:basedOn w:val="CommentTextChar"/>
    <w:link w:val="CommentSubject"/>
    <w:uiPriority w:val="99"/>
    <w:semiHidden/>
    <w:rsid w:val="005F423A"/>
    <w:rPr>
      <w:b/>
      <w:bCs/>
    </w:rPr>
  </w:style>
  <w:style w:type="paragraph" w:customStyle="1" w:styleId="StandOut">
    <w:name w:val="Stand Out"/>
    <w:basedOn w:val="TOCHeading"/>
    <w:link w:val="StandOutChar"/>
    <w:qFormat/>
    <w:rsid w:val="0030418E"/>
    <w:pPr>
      <w:pBdr>
        <w:top w:val="single" w:sz="24" w:space="1" w:color="2B5258" w:themeColor="accent5" w:themeShade="80"/>
        <w:left w:val="single" w:sz="24" w:space="4" w:color="2B5258" w:themeColor="accent5" w:themeShade="80"/>
        <w:bottom w:val="single" w:sz="24" w:space="1" w:color="2B5258" w:themeColor="accent5" w:themeShade="80"/>
        <w:right w:val="single" w:sz="24" w:space="4" w:color="2B5258" w:themeColor="accent5" w:themeShade="80"/>
      </w:pBdr>
      <w:shd w:val="clear" w:color="auto" w:fill="auto"/>
    </w:pPr>
    <w:rPr>
      <w:caps w:val="0"/>
      <w:color w:val="234F77" w:themeColor="accent2" w:themeShade="80"/>
      <w:spacing w:val="20"/>
      <w14:shadow w14:blurRad="63500" w14:dist="50800" w14:dir="10800000" w14:sx="0" w14:sy="0" w14:kx="0" w14:ky="0" w14:algn="none">
        <w14:srgbClr w14:val="000000">
          <w14:alpha w14:val="50000"/>
        </w14:srgbClr>
      </w14:shadow>
      <w14:reflection w14:blurRad="12700" w14:stA="80000" w14:stPos="0" w14:endA="0" w14:endPos="19000" w14:dist="0" w14:dir="5400000" w14:fadeDir="5400000" w14:sx="100000" w14:sy="-100000" w14:kx="0" w14:ky="0" w14:algn="bl"/>
    </w:rPr>
  </w:style>
  <w:style w:type="character" w:customStyle="1" w:styleId="TOCHeadingChar">
    <w:name w:val="TOC Heading Char"/>
    <w:basedOn w:val="Heading1Char"/>
    <w:link w:val="TOCHeading"/>
    <w:uiPriority w:val="39"/>
    <w:rsid w:val="00E427F2"/>
    <w:rPr>
      <w:rFonts w:ascii="Cambria" w:hAnsi="Cambria"/>
      <w:b/>
      <w:caps/>
      <w:color w:val="FFFFFF" w:themeColor="background1"/>
      <w:spacing w:val="30"/>
      <w:sz w:val="28"/>
      <w:szCs w:val="22"/>
      <w:shd w:val="clear" w:color="auto" w:fill="4A66AC" w:themeFill="accent1"/>
    </w:rPr>
  </w:style>
  <w:style w:type="character" w:customStyle="1" w:styleId="StandOutChar">
    <w:name w:val="Stand Out Char"/>
    <w:basedOn w:val="TOCHeadingChar"/>
    <w:link w:val="StandOut"/>
    <w:rsid w:val="0030418E"/>
    <w:rPr>
      <w:rFonts w:ascii="Cambria" w:hAnsi="Cambria"/>
      <w:b/>
      <w:caps w:val="0"/>
      <w:color w:val="234F77" w:themeColor="accent2" w:themeShade="80"/>
      <w:spacing w:val="20"/>
      <w:sz w:val="28"/>
      <w:szCs w:val="22"/>
      <w:shd w:val="clear" w:color="auto" w:fill="4A66AC" w:themeFill="accent1"/>
      <w14:shadow w14:blurRad="63500" w14:dist="50800" w14:dir="10800000" w14:sx="0" w14:sy="0" w14:kx="0" w14:ky="0" w14:algn="none">
        <w14:srgbClr w14:val="000000">
          <w14:alpha w14:val="50000"/>
        </w14:srgbClr>
      </w14:shadow>
      <w14:reflection w14:blurRad="12700" w14:stA="80000" w14:stPos="0" w14:endA="0" w14:endPos="19000" w14:dist="0" w14:dir="5400000" w14:fadeDir="5400000" w14:sx="100000" w14:sy="-100000" w14:kx="0" w14:ky="0" w14:algn="bl"/>
    </w:rPr>
  </w:style>
  <w:style w:type="character" w:styleId="FollowedHyperlink">
    <w:name w:val="FollowedHyperlink"/>
    <w:basedOn w:val="DefaultParagraphFont"/>
    <w:uiPriority w:val="99"/>
    <w:semiHidden/>
    <w:unhideWhenUsed/>
    <w:rsid w:val="00EF4338"/>
    <w:rPr>
      <w:color w:val="3EBBF0" w:themeColor="followedHyperlink"/>
      <w:u w:val="single"/>
    </w:rPr>
  </w:style>
  <w:style w:type="character" w:styleId="PageNumber">
    <w:name w:val="page number"/>
    <w:basedOn w:val="DefaultParagraphFont"/>
    <w:uiPriority w:val="99"/>
    <w:semiHidden/>
    <w:unhideWhenUsed/>
    <w:rsid w:val="00796DC8"/>
  </w:style>
  <w:style w:type="paragraph" w:customStyle="1" w:styleId="Normal3">
    <w:name w:val="Normal3"/>
    <w:rsid w:val="00CC77B1"/>
    <w:pPr>
      <w:spacing w:before="0" w:after="0"/>
    </w:pPr>
    <w:rPr>
      <w:rFonts w:ascii="Arial" w:eastAsia="Arial" w:hAnsi="Arial" w:cs="Arial"/>
      <w:sz w:val="22"/>
      <w:szCs w:val="22"/>
      <w:lang w:val="en"/>
    </w:rPr>
  </w:style>
  <w:style w:type="paragraph" w:customStyle="1" w:styleId="Normal30">
    <w:name w:val="Normal3"/>
    <w:rsid w:val="00497511"/>
    <w:pPr>
      <w:spacing w:before="0" w:after="0"/>
    </w:pPr>
    <w:rPr>
      <w:rFonts w:ascii="Arial" w:eastAsia="Arial" w:hAnsi="Arial" w:cs="Arial"/>
      <w:sz w:val="22"/>
      <w:szCs w:val="22"/>
      <w:lang w:val="en"/>
    </w:rPr>
  </w:style>
  <w:style w:type="paragraph" w:styleId="Revision">
    <w:name w:val="Revision"/>
    <w:hidden/>
    <w:uiPriority w:val="99"/>
    <w:semiHidden/>
    <w:rsid w:val="007A23B9"/>
    <w:pPr>
      <w:spacing w:before="0" w:after="0" w:line="240" w:lineRule="auto"/>
    </w:pPr>
  </w:style>
  <w:style w:type="paragraph" w:customStyle="1" w:styleId="HandoutHeader">
    <w:name w:val="Handout Header"/>
    <w:basedOn w:val="Title"/>
    <w:qFormat/>
    <w:rsid w:val="008063FD"/>
    <w:pPr>
      <w:jc w:val="center"/>
    </w:pPr>
  </w:style>
  <w:style w:type="character" w:customStyle="1" w:styleId="UnresolvedMention">
    <w:name w:val="Unresolved Mention"/>
    <w:basedOn w:val="DefaultParagraphFont"/>
    <w:uiPriority w:val="99"/>
    <w:semiHidden/>
    <w:unhideWhenUsed/>
    <w:rsid w:val="003D20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309171">
      <w:bodyDiv w:val="1"/>
      <w:marLeft w:val="0"/>
      <w:marRight w:val="0"/>
      <w:marTop w:val="0"/>
      <w:marBottom w:val="0"/>
      <w:divBdr>
        <w:top w:val="none" w:sz="0" w:space="0" w:color="auto"/>
        <w:left w:val="none" w:sz="0" w:space="0" w:color="auto"/>
        <w:bottom w:val="none" w:sz="0" w:space="0" w:color="auto"/>
        <w:right w:val="none" w:sz="0" w:space="0" w:color="auto"/>
      </w:divBdr>
    </w:div>
    <w:div w:id="877593269">
      <w:bodyDiv w:val="1"/>
      <w:marLeft w:val="0"/>
      <w:marRight w:val="0"/>
      <w:marTop w:val="0"/>
      <w:marBottom w:val="0"/>
      <w:divBdr>
        <w:top w:val="none" w:sz="0" w:space="0" w:color="auto"/>
        <w:left w:val="none" w:sz="0" w:space="0" w:color="auto"/>
        <w:bottom w:val="none" w:sz="0" w:space="0" w:color="auto"/>
        <w:right w:val="none" w:sz="0" w:space="0" w:color="auto"/>
      </w:divBdr>
    </w:div>
    <w:div w:id="901595947">
      <w:bodyDiv w:val="1"/>
      <w:marLeft w:val="0"/>
      <w:marRight w:val="0"/>
      <w:marTop w:val="0"/>
      <w:marBottom w:val="0"/>
      <w:divBdr>
        <w:top w:val="none" w:sz="0" w:space="0" w:color="auto"/>
        <w:left w:val="none" w:sz="0" w:space="0" w:color="auto"/>
        <w:bottom w:val="none" w:sz="0" w:space="0" w:color="auto"/>
        <w:right w:val="none" w:sz="0" w:space="0" w:color="auto"/>
      </w:divBdr>
    </w:div>
    <w:div w:id="1033189142">
      <w:bodyDiv w:val="1"/>
      <w:marLeft w:val="0"/>
      <w:marRight w:val="0"/>
      <w:marTop w:val="0"/>
      <w:marBottom w:val="0"/>
      <w:divBdr>
        <w:top w:val="none" w:sz="0" w:space="0" w:color="auto"/>
        <w:left w:val="none" w:sz="0" w:space="0" w:color="auto"/>
        <w:bottom w:val="none" w:sz="0" w:space="0" w:color="auto"/>
        <w:right w:val="none" w:sz="0" w:space="0" w:color="auto"/>
      </w:divBdr>
    </w:div>
    <w:div w:id="1129788069">
      <w:bodyDiv w:val="1"/>
      <w:marLeft w:val="0"/>
      <w:marRight w:val="0"/>
      <w:marTop w:val="0"/>
      <w:marBottom w:val="0"/>
      <w:divBdr>
        <w:top w:val="none" w:sz="0" w:space="0" w:color="auto"/>
        <w:left w:val="none" w:sz="0" w:space="0" w:color="auto"/>
        <w:bottom w:val="none" w:sz="0" w:space="0" w:color="auto"/>
        <w:right w:val="none" w:sz="0" w:space="0" w:color="auto"/>
      </w:divBdr>
    </w:div>
    <w:div w:id="1155142686">
      <w:bodyDiv w:val="1"/>
      <w:marLeft w:val="0"/>
      <w:marRight w:val="0"/>
      <w:marTop w:val="0"/>
      <w:marBottom w:val="0"/>
      <w:divBdr>
        <w:top w:val="none" w:sz="0" w:space="0" w:color="auto"/>
        <w:left w:val="none" w:sz="0" w:space="0" w:color="auto"/>
        <w:bottom w:val="none" w:sz="0" w:space="0" w:color="auto"/>
        <w:right w:val="none" w:sz="0" w:space="0" w:color="auto"/>
      </w:divBdr>
    </w:div>
    <w:div w:id="1387876034">
      <w:bodyDiv w:val="1"/>
      <w:marLeft w:val="0"/>
      <w:marRight w:val="0"/>
      <w:marTop w:val="0"/>
      <w:marBottom w:val="0"/>
      <w:divBdr>
        <w:top w:val="none" w:sz="0" w:space="0" w:color="auto"/>
        <w:left w:val="none" w:sz="0" w:space="0" w:color="auto"/>
        <w:bottom w:val="none" w:sz="0" w:space="0" w:color="auto"/>
        <w:right w:val="none" w:sz="0" w:space="0" w:color="auto"/>
      </w:divBdr>
    </w:div>
    <w:div w:id="1513296280">
      <w:bodyDiv w:val="1"/>
      <w:marLeft w:val="0"/>
      <w:marRight w:val="0"/>
      <w:marTop w:val="0"/>
      <w:marBottom w:val="0"/>
      <w:divBdr>
        <w:top w:val="none" w:sz="0" w:space="0" w:color="auto"/>
        <w:left w:val="none" w:sz="0" w:space="0" w:color="auto"/>
        <w:bottom w:val="none" w:sz="0" w:space="0" w:color="auto"/>
        <w:right w:val="none" w:sz="0" w:space="0" w:color="auto"/>
      </w:divBdr>
    </w:div>
    <w:div w:id="1564949791">
      <w:bodyDiv w:val="1"/>
      <w:marLeft w:val="0"/>
      <w:marRight w:val="0"/>
      <w:marTop w:val="0"/>
      <w:marBottom w:val="0"/>
      <w:divBdr>
        <w:top w:val="none" w:sz="0" w:space="0" w:color="auto"/>
        <w:left w:val="none" w:sz="0" w:space="0" w:color="auto"/>
        <w:bottom w:val="none" w:sz="0" w:space="0" w:color="auto"/>
        <w:right w:val="none" w:sz="0" w:space="0" w:color="auto"/>
      </w:divBdr>
    </w:div>
    <w:div w:id="2117018594">
      <w:bodyDiv w:val="1"/>
      <w:marLeft w:val="0"/>
      <w:marRight w:val="0"/>
      <w:marTop w:val="0"/>
      <w:marBottom w:val="0"/>
      <w:divBdr>
        <w:top w:val="none" w:sz="0" w:space="0" w:color="auto"/>
        <w:left w:val="none" w:sz="0" w:space="0" w:color="auto"/>
        <w:bottom w:val="none" w:sz="0" w:space="0" w:color="auto"/>
        <w:right w:val="none" w:sz="0" w:space="0" w:color="auto"/>
      </w:divBdr>
      <w:divsChild>
        <w:div w:id="459150597">
          <w:marLeft w:val="0"/>
          <w:marRight w:val="0"/>
          <w:marTop w:val="0"/>
          <w:marBottom w:val="0"/>
          <w:divBdr>
            <w:top w:val="none" w:sz="0" w:space="0" w:color="auto"/>
            <w:left w:val="none" w:sz="0" w:space="0" w:color="auto"/>
            <w:bottom w:val="none" w:sz="0" w:space="0" w:color="auto"/>
            <w:right w:val="none" w:sz="0" w:space="0" w:color="auto"/>
          </w:divBdr>
          <w:divsChild>
            <w:div w:id="124330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header" Target="header3.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oter" Target="footer3.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41" Type="http://schemas.microsoft.com/office/2016/09/relationships/commentsIds" Target="commentsIds.xml"/><Relationship Id="rId43" Type="http://schemas.microsoft.com/office/2011/relationships/commentsExtended" Target="commentsExtended.xml"/></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_rels/head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Rachel Hinton Agate Pub">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mbria-Calibri">
      <a:majorFont>
        <a:latin typeface="Cambria"/>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54867-8F69-5D4D-A739-155A9C08F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Pages>
  <Words>4585</Words>
  <Characters>26141</Characters>
  <Application>Microsoft Macintosh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 raj</dc:creator>
  <cp:lastModifiedBy>GregAhlquist</cp:lastModifiedBy>
  <cp:revision>2</cp:revision>
  <cp:lastPrinted>2018-07-06T15:38:00Z</cp:lastPrinted>
  <dcterms:created xsi:type="dcterms:W3CDTF">2018-10-29T01:05:00Z</dcterms:created>
  <dcterms:modified xsi:type="dcterms:W3CDTF">2018-10-29T01:05:00Z</dcterms:modified>
</cp:coreProperties>
</file>