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tabs>
          <w:tab w:val="left" w:pos="10260"/>
        </w:tabs>
        <w:spacing w:before="0" w:lineRule="auto"/>
        <w:rPr/>
      </w:pPr>
      <w:r w:rsidDel="00000000" w:rsidR="00000000" w:rsidRPr="00000000">
        <w:rPr>
          <w:rtl w:val="0"/>
        </w:rPr>
        <w:t xml:space="preserve">Day 3 Student Handouts</w:t>
      </w:r>
    </w:p>
    <w:p w:rsidR="00000000" w:rsidDel="00000000" w:rsidP="00000000" w:rsidRDefault="00000000" w:rsidRPr="00000000" w14:paraId="00000002">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03">
      <w:pPr>
        <w:tabs>
          <w:tab w:val="left" w:pos="10260"/>
        </w:tabs>
        <w:spacing w:after="0" w:before="0" w:lineRule="auto"/>
        <w:rPr>
          <w:rFonts w:ascii="Cambria" w:cs="Cambria" w:eastAsia="Cambria" w:hAnsi="Cambria"/>
          <w:b w:val="1"/>
        </w:rPr>
      </w:pPr>
      <w:r w:rsidDel="00000000" w:rsidR="00000000" w:rsidRPr="00000000">
        <w:rPr>
          <w:rFonts w:ascii="Cambria" w:cs="Cambria" w:eastAsia="Cambria" w:hAnsi="Cambria"/>
          <w:b w:val="1"/>
          <w:rtl w:val="0"/>
        </w:rPr>
        <w:t xml:space="preserve">Name: ______________________________________________________________________________  Period: ____________________</w:t>
      </w:r>
    </w:p>
    <w:p w:rsidR="00000000" w:rsidDel="00000000" w:rsidP="00000000" w:rsidRDefault="00000000" w:rsidRPr="00000000" w14:paraId="00000004">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05">
      <w:pPr>
        <w:numPr>
          <w:ilvl w:val="0"/>
          <w:numId w:val="3"/>
        </w:numPr>
        <w:tabs>
          <w:tab w:val="left" w:pos="10260"/>
        </w:tabs>
        <w:spacing w:after="0" w:before="0" w:line="240" w:lineRule="auto"/>
        <w:ind w:left="720" w:hanging="360"/>
        <w:rPr>
          <w:sz w:val="22"/>
          <w:szCs w:val="22"/>
        </w:rPr>
      </w:pPr>
      <w:r w:rsidDel="00000000" w:rsidR="00000000" w:rsidRPr="00000000">
        <w:rPr>
          <w:sz w:val="22"/>
          <w:szCs w:val="22"/>
          <w:rtl w:val="0"/>
        </w:rPr>
        <w:t xml:space="preserve">Pick 10 items from your home (items can include items of clothing, technology, etc.) and identify the country they were manufactured.</w:t>
      </w:r>
    </w:p>
    <w:p w:rsidR="00000000" w:rsidDel="00000000" w:rsidP="00000000" w:rsidRDefault="00000000" w:rsidRPr="00000000" w14:paraId="00000006">
      <w:pPr>
        <w:numPr>
          <w:ilvl w:val="0"/>
          <w:numId w:val="3"/>
        </w:numPr>
        <w:tabs>
          <w:tab w:val="left" w:pos="10260"/>
        </w:tabs>
        <w:spacing w:after="0" w:before="0" w:line="240" w:lineRule="auto"/>
        <w:ind w:left="720" w:hanging="360"/>
        <w:rPr>
          <w:sz w:val="22"/>
          <w:szCs w:val="22"/>
        </w:rPr>
      </w:pPr>
      <w:r w:rsidDel="00000000" w:rsidR="00000000" w:rsidRPr="00000000">
        <w:rPr>
          <w:sz w:val="22"/>
          <w:szCs w:val="22"/>
          <w:rtl w:val="0"/>
        </w:rPr>
        <w:t xml:space="preserve">On the map below identify the countries your items were produced.   Next label the items manufactured next to the country that manufactured them.</w:t>
      </w:r>
      <w:r w:rsidDel="00000000" w:rsidR="00000000" w:rsidRPr="00000000">
        <w:rPr>
          <w:rtl w:val="0"/>
        </w:rPr>
      </w:r>
    </w:p>
    <w:p w:rsidR="00000000" w:rsidDel="00000000" w:rsidP="00000000" w:rsidRDefault="00000000" w:rsidRPr="00000000" w14:paraId="00000007">
      <w:pPr>
        <w:tabs>
          <w:tab w:val="left" w:pos="10260"/>
        </w:tabs>
        <w:jc w:val="center"/>
        <w:rPr>
          <w:b w:val="1"/>
          <w:sz w:val="28"/>
          <w:szCs w:val="28"/>
        </w:rPr>
      </w:pPr>
      <w:r w:rsidDel="00000000" w:rsidR="00000000" w:rsidRPr="00000000">
        <w:rPr>
          <w:b w:val="1"/>
          <w:sz w:val="28"/>
          <w:szCs w:val="28"/>
        </w:rPr>
        <w:drawing>
          <wp:inline distB="114300" distT="114300" distL="114300" distR="114300">
            <wp:extent cx="5943600" cy="3200400"/>
            <wp:effectExtent b="25400" l="25400" r="25400" t="25400"/>
            <wp:docPr id="7"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5943600" cy="3200400"/>
                    </a:xfrm>
                    <a:prstGeom prst="rect"/>
                    <a:ln w="25400">
                      <a:solidFill>
                        <a:srgbClr val="1E5F9F"/>
                      </a:solidFill>
                      <a:prstDash val="solid"/>
                    </a:ln>
                  </pic:spPr>
                </pic:pic>
              </a:graphicData>
            </a:graphic>
          </wp:inline>
        </w:drawing>
      </w:r>
      <w:r w:rsidDel="00000000" w:rsidR="00000000" w:rsidRPr="00000000">
        <w:rPr>
          <w:rtl w:val="0"/>
        </w:rPr>
      </w:r>
    </w:p>
    <w:p w:rsidR="00000000" w:rsidDel="00000000" w:rsidP="00000000" w:rsidRDefault="00000000" w:rsidRPr="00000000" w14:paraId="00000008">
      <w:pPr>
        <w:numPr>
          <w:ilvl w:val="0"/>
          <w:numId w:val="3"/>
        </w:numPr>
        <w:tabs>
          <w:tab w:val="left" w:pos="10260"/>
        </w:tabs>
        <w:ind w:left="720" w:hanging="360"/>
        <w:rPr>
          <w:sz w:val="22"/>
          <w:szCs w:val="22"/>
        </w:rPr>
      </w:pPr>
      <w:r w:rsidDel="00000000" w:rsidR="00000000" w:rsidRPr="00000000">
        <w:rPr>
          <w:sz w:val="22"/>
          <w:szCs w:val="22"/>
          <w:rtl w:val="0"/>
        </w:rPr>
        <w:t xml:space="preserve">What patterns did you see on your map?</w:t>
      </w:r>
    </w:p>
    <w:p w:rsidR="00000000" w:rsidDel="00000000" w:rsidP="00000000" w:rsidRDefault="00000000" w:rsidRPr="00000000" w14:paraId="00000009">
      <w:pPr>
        <w:tabs>
          <w:tab w:val="left" w:pos="10260"/>
        </w:tabs>
        <w:ind w:left="720" w:firstLine="0"/>
        <w:rPr>
          <w:sz w:val="22"/>
          <w:szCs w:val="22"/>
        </w:rPr>
      </w:pPr>
      <w:r w:rsidDel="00000000" w:rsidR="00000000" w:rsidRPr="00000000">
        <w:rPr>
          <w:rtl w:val="0"/>
        </w:rPr>
      </w:r>
    </w:p>
    <w:p w:rsidR="00000000" w:rsidDel="00000000" w:rsidP="00000000" w:rsidRDefault="00000000" w:rsidRPr="00000000" w14:paraId="0000000A">
      <w:pPr>
        <w:numPr>
          <w:ilvl w:val="0"/>
          <w:numId w:val="3"/>
        </w:numPr>
        <w:tabs>
          <w:tab w:val="left" w:pos="10260"/>
        </w:tabs>
        <w:ind w:left="720" w:hanging="360"/>
        <w:rPr>
          <w:sz w:val="22"/>
          <w:szCs w:val="22"/>
        </w:rPr>
      </w:pPr>
      <w:r w:rsidDel="00000000" w:rsidR="00000000" w:rsidRPr="00000000">
        <w:rPr>
          <w:sz w:val="22"/>
          <w:szCs w:val="22"/>
          <w:rtl w:val="0"/>
        </w:rPr>
        <w:t xml:space="preserve">What technology and/or innovations in communication and transportation make the manufacturing patterns in the map possible?</w:t>
      </w:r>
    </w:p>
    <w:p w:rsidR="00000000" w:rsidDel="00000000" w:rsidP="00000000" w:rsidRDefault="00000000" w:rsidRPr="00000000" w14:paraId="0000000B">
      <w:pPr>
        <w:tabs>
          <w:tab w:val="left" w:pos="10260"/>
        </w:tabs>
        <w:rPr>
          <w:sz w:val="22"/>
          <w:szCs w:val="22"/>
        </w:rPr>
      </w:pPr>
      <w:r w:rsidDel="00000000" w:rsidR="00000000" w:rsidRPr="00000000">
        <w:rPr>
          <w:rtl w:val="0"/>
        </w:rPr>
      </w:r>
    </w:p>
    <w:p w:rsidR="00000000" w:rsidDel="00000000" w:rsidP="00000000" w:rsidRDefault="00000000" w:rsidRPr="00000000" w14:paraId="0000000C">
      <w:pPr>
        <w:numPr>
          <w:ilvl w:val="0"/>
          <w:numId w:val="3"/>
        </w:numPr>
        <w:tabs>
          <w:tab w:val="left" w:pos="10260"/>
        </w:tabs>
        <w:ind w:left="720" w:hanging="360"/>
        <w:rPr>
          <w:sz w:val="22"/>
          <w:szCs w:val="22"/>
        </w:rPr>
      </w:pPr>
      <w:r w:rsidDel="00000000" w:rsidR="00000000" w:rsidRPr="00000000">
        <w:rPr>
          <w:sz w:val="22"/>
          <w:szCs w:val="22"/>
          <w:rtl w:val="0"/>
        </w:rPr>
        <w:t xml:space="preserve">Based on countries involved in these patterns, what could happen to their economies if production in one country was affected?</w:t>
      </w:r>
    </w:p>
    <w:p w:rsidR="00000000" w:rsidDel="00000000" w:rsidP="00000000" w:rsidRDefault="00000000" w:rsidRPr="00000000" w14:paraId="0000000D">
      <w:pPr>
        <w:tabs>
          <w:tab w:val="left" w:pos="10260"/>
        </w:tabs>
        <w:rPr>
          <w:b w:val="1"/>
          <w:sz w:val="28"/>
          <w:szCs w:val="28"/>
        </w:rPr>
      </w:pPr>
      <w:r w:rsidDel="00000000" w:rsidR="00000000" w:rsidRPr="00000000">
        <w:rPr>
          <w:rtl w:val="0"/>
        </w:rPr>
      </w:r>
    </w:p>
    <w:p w:rsidR="00000000" w:rsidDel="00000000" w:rsidP="00000000" w:rsidRDefault="00000000" w:rsidRPr="00000000" w14:paraId="0000000E">
      <w:pPr>
        <w:tabs>
          <w:tab w:val="left" w:pos="10260"/>
        </w:tabs>
        <w:rPr>
          <w:b w:val="1"/>
          <w:sz w:val="28"/>
          <w:szCs w:val="28"/>
        </w:rPr>
      </w:pPr>
      <w:r w:rsidDel="00000000" w:rsidR="00000000" w:rsidRPr="00000000">
        <w:rPr>
          <w:rtl w:val="0"/>
        </w:rPr>
      </w:r>
    </w:p>
    <w:p w:rsidR="00000000" w:rsidDel="00000000" w:rsidP="00000000" w:rsidRDefault="00000000" w:rsidRPr="00000000" w14:paraId="0000000F">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10">
      <w:pPr>
        <w:pStyle w:val="Heading1"/>
        <w:tabs>
          <w:tab w:val="left" w:pos="10260"/>
        </w:tabs>
        <w:spacing w:before="0" w:lineRule="auto"/>
        <w:rPr/>
      </w:pPr>
      <w:bookmarkStart w:colFirst="0" w:colLast="0" w:name="_kj7c4bza3mv7" w:id="0"/>
      <w:bookmarkEnd w:id="0"/>
      <w:r w:rsidDel="00000000" w:rsidR="00000000" w:rsidRPr="00000000">
        <w:rPr>
          <w:rtl w:val="0"/>
        </w:rPr>
        <w:t xml:space="preserve">ACTIVITY 1- Economic Data Set:  Manufacturing Impacts</w:t>
      </w:r>
    </w:p>
    <w:p w:rsidR="00000000" w:rsidDel="00000000" w:rsidP="00000000" w:rsidRDefault="00000000" w:rsidRPr="00000000" w14:paraId="00000011">
      <w:pPr>
        <w:tabs>
          <w:tab w:val="left" w:pos="10260"/>
        </w:tabs>
        <w:spacing w:after="0" w:before="0" w:lineRule="auto"/>
        <w:rPr>
          <w:rFonts w:ascii="Cambria" w:cs="Cambria" w:eastAsia="Cambria" w:hAnsi="Cambria"/>
          <w:b w:val="1"/>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2583241</wp:posOffset>
            </wp:positionH>
            <wp:positionV relativeFrom="paragraph">
              <wp:posOffset>85725</wp:posOffset>
            </wp:positionV>
            <wp:extent cx="3741359" cy="2244815"/>
            <wp:effectExtent b="0" l="0" r="0" t="0"/>
            <wp:wrapSquare wrapText="bothSides" distB="57150" distT="57150" distL="57150" distR="5715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41359" cy="2244815"/>
                    </a:xfrm>
                    <a:prstGeom prst="rect"/>
                    <a:ln/>
                  </pic:spPr>
                </pic:pic>
              </a:graphicData>
            </a:graphic>
          </wp:anchor>
        </w:drawing>
      </w:r>
    </w:p>
    <w:p w:rsidR="00000000" w:rsidDel="00000000" w:rsidP="00000000" w:rsidRDefault="00000000" w:rsidRPr="00000000" w14:paraId="00000012">
      <w:pPr>
        <w:spacing w:after="0" w:before="0" w:line="276" w:lineRule="auto"/>
        <w:rPr>
          <w:sz w:val="22"/>
          <w:szCs w:val="22"/>
        </w:rPr>
      </w:pPr>
      <w:r w:rsidDel="00000000" w:rsidR="00000000" w:rsidRPr="00000000">
        <w:rPr>
          <w:b w:val="1"/>
          <w:color w:val="3c4043"/>
          <w:sz w:val="22"/>
          <w:szCs w:val="22"/>
          <w:rtl w:val="0"/>
        </w:rPr>
        <w:t xml:space="preserve">Globalization</w:t>
      </w:r>
      <w:r w:rsidDel="00000000" w:rsidR="00000000" w:rsidRPr="00000000">
        <w:rPr>
          <w:color w:val="3c4043"/>
          <w:sz w:val="22"/>
          <w:szCs w:val="22"/>
          <w:rtl w:val="0"/>
        </w:rPr>
        <w:t xml:space="preserve"> is a commonly </w:t>
      </w:r>
      <w:bookmarkStart w:colFirst="0" w:colLast="0" w:name="kix.11h9r11gc5qe" w:id="1"/>
      <w:bookmarkEnd w:id="1"/>
      <w:r w:rsidDel="00000000" w:rsidR="00000000" w:rsidRPr="00000000">
        <w:rPr>
          <w:color w:val="3c4043"/>
          <w:sz w:val="22"/>
          <w:szCs w:val="22"/>
          <w:rtl w:val="0"/>
        </w:rPr>
        <w:t xml:space="preserve">used term that refers to our increasingly connected world. Today, political boundaries do not typically stop interactions from occurring. Globalization is especially seen in regard to business. Increasingly, products that have commodity chains that involve multiple countries. For example, perhaps your t-shirt is made from cotton grown in India, made into fabric in Mexico, sewn in South Africa, and then sold in the United States. A disruption in any part of that process causes issues for ALL of the countries involved.</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2557463</wp:posOffset>
            </wp:positionH>
            <wp:positionV relativeFrom="paragraph">
              <wp:posOffset>2249652</wp:posOffset>
            </wp:positionV>
            <wp:extent cx="3786835" cy="2539950"/>
            <wp:effectExtent b="0" l="0" r="0" t="0"/>
            <wp:wrapSquare wrapText="bothSides" distB="57150" distT="57150" distL="57150" distR="5715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786835" cy="2539950"/>
                    </a:xfrm>
                    <a:prstGeom prst="rect"/>
                    <a:ln/>
                  </pic:spPr>
                </pic:pic>
              </a:graphicData>
            </a:graphic>
          </wp:anchor>
        </w:drawing>
      </w:r>
    </w:p>
    <w:p w:rsidR="00000000" w:rsidDel="00000000" w:rsidP="00000000" w:rsidRDefault="00000000" w:rsidRPr="00000000" w14:paraId="00000013">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14">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15">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16">
      <w:pPr>
        <w:widowControl w:val="0"/>
        <w:spacing w:after="0" w:before="0" w:line="240" w:lineRule="auto"/>
        <w:rPr>
          <w:sz w:val="22"/>
          <w:szCs w:val="22"/>
          <w:highlight w:val="white"/>
        </w:rPr>
      </w:pPr>
      <w:r w:rsidDel="00000000" w:rsidR="00000000" w:rsidRPr="00000000">
        <w:rPr>
          <w:rtl w:val="0"/>
        </w:rPr>
      </w:r>
    </w:p>
    <w:bookmarkStart w:colFirst="0" w:colLast="0" w:name="kix.laugsrdldnzj" w:id="2"/>
    <w:bookmarkEnd w:id="2"/>
    <w:p w:rsidR="00000000" w:rsidDel="00000000" w:rsidP="00000000" w:rsidRDefault="00000000" w:rsidRPr="00000000" w14:paraId="00000017">
      <w:pPr>
        <w:widowControl w:val="0"/>
        <w:spacing w:after="0" w:before="0" w:line="240" w:lineRule="auto"/>
        <w:rPr>
          <w:sz w:val="22"/>
          <w:szCs w:val="22"/>
          <w:highlight w:val="white"/>
        </w:rPr>
      </w:pPr>
      <w:r w:rsidDel="00000000" w:rsidR="00000000" w:rsidRPr="00000000">
        <w:rPr>
          <w:sz w:val="22"/>
          <w:szCs w:val="22"/>
          <w:highlight w:val="white"/>
          <w:rtl w:val="0"/>
        </w:rPr>
        <w:t xml:space="preserve">The graph to the right show the impact of the spread of </w:t>
      </w:r>
      <w:r w:rsidDel="00000000" w:rsidR="00000000" w:rsidRPr="00000000">
        <w:rPr>
          <w:sz w:val="22"/>
          <w:szCs w:val="22"/>
          <w:rtl w:val="0"/>
        </w:rPr>
        <w:t xml:space="preserve">COVID-19</w:t>
      </w:r>
      <w:r w:rsidDel="00000000" w:rsidR="00000000" w:rsidRPr="00000000">
        <w:rPr>
          <w:sz w:val="22"/>
          <w:szCs w:val="22"/>
          <w:highlight w:val="white"/>
          <w:rtl w:val="0"/>
        </w:rPr>
        <w:t xml:space="preserve"> on manufacturing and supply chain for selected products during the first three months of 2020.</w:t>
      </w:r>
    </w:p>
    <w:p w:rsidR="00000000" w:rsidDel="00000000" w:rsidP="00000000" w:rsidRDefault="00000000" w:rsidRPr="00000000" w14:paraId="00000018">
      <w:pPr>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19">
      <w:pPr>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1A">
      <w:pPr>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1B">
      <w:pPr>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1C">
      <w:pPr>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1D">
      <w:pPr>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1E">
      <w:pPr>
        <w:spacing w:after="0" w:before="0" w:line="240" w:lineRule="auto"/>
        <w:ind w:left="4500" w:firstLine="0"/>
        <w:rPr>
          <w:sz w:val="16"/>
          <w:szCs w:val="16"/>
          <w:highlight w:val="white"/>
        </w:rPr>
      </w:pPr>
      <w:hyperlink r:id="rId9">
        <w:r w:rsidDel="00000000" w:rsidR="00000000" w:rsidRPr="00000000">
          <w:rPr>
            <w:color w:val="1155cc"/>
            <w:sz w:val="16"/>
            <w:szCs w:val="16"/>
            <w:highlight w:val="white"/>
            <w:u w:val="single"/>
            <w:rtl w:val="0"/>
          </w:rPr>
          <w:t xml:space="preserve">https://www.theverge.com/2020/2/18/21141924/coronavirus-tech-industry-impactreport-trendforce</w:t>
        </w:r>
      </w:hyperlink>
      <w:hyperlink r:id="rId10">
        <w:r w:rsidDel="00000000" w:rsidR="00000000" w:rsidRPr="00000000">
          <w:rPr>
            <w:color w:val="1155cc"/>
            <w:sz w:val="16"/>
            <w:szCs w:val="16"/>
            <w:highlight w:val="white"/>
            <w:u w:val="single"/>
            <w:rtl w:val="0"/>
          </w:rPr>
          <w:t xml:space="preserve">https://comtrade.un.org/data/</w:t>
        </w:r>
      </w:hyperlink>
      <w:r w:rsidDel="00000000" w:rsidR="00000000" w:rsidRPr="00000000">
        <w:rPr>
          <w:sz w:val="16"/>
          <w:szCs w:val="16"/>
          <w:highlight w:val="white"/>
          <w:rtl w:val="0"/>
        </w:rPr>
        <w:t xml:space="preserve"> </w:t>
      </w:r>
    </w:p>
    <w:p w:rsidR="00000000" w:rsidDel="00000000" w:rsidP="00000000" w:rsidRDefault="00000000" w:rsidRPr="00000000" w14:paraId="0000001F">
      <w:pPr>
        <w:spacing w:after="0" w:before="0" w:line="276" w:lineRule="auto"/>
        <w:rPr>
          <w:sz w:val="22"/>
          <w:szCs w:val="22"/>
          <w:highlight w:val="whit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2728912</wp:posOffset>
            </wp:positionH>
            <wp:positionV relativeFrom="paragraph">
              <wp:posOffset>81559</wp:posOffset>
            </wp:positionV>
            <wp:extent cx="3451624" cy="2124743"/>
            <wp:effectExtent b="0" l="0" r="0" t="0"/>
            <wp:wrapSquare wrapText="bothSides" distB="57150" distT="57150" distL="57150" distR="57150"/>
            <wp:docPr descr="Chart" id="9" name="image7.png"/>
            <a:graphic>
              <a:graphicData uri="http://schemas.openxmlformats.org/drawingml/2006/picture">
                <pic:pic>
                  <pic:nvPicPr>
                    <pic:cNvPr descr="Chart" id="0" name="image7.png"/>
                    <pic:cNvPicPr preferRelativeResize="0"/>
                  </pic:nvPicPr>
                  <pic:blipFill>
                    <a:blip r:embed="rId11"/>
                    <a:srcRect b="0" l="0" r="0" t="0"/>
                    <a:stretch>
                      <a:fillRect/>
                    </a:stretch>
                  </pic:blipFill>
                  <pic:spPr>
                    <a:xfrm>
                      <a:off x="0" y="0"/>
                      <a:ext cx="3451624" cy="2124743"/>
                    </a:xfrm>
                    <a:prstGeom prst="rect"/>
                    <a:ln/>
                  </pic:spPr>
                </pic:pic>
              </a:graphicData>
            </a:graphic>
          </wp:anchor>
        </w:drawing>
      </w:r>
    </w:p>
    <w:bookmarkStart w:colFirst="0" w:colLast="0" w:name="kix.yo9z4uolzdyu" w:id="3"/>
    <w:bookmarkEnd w:id="3"/>
    <w:p w:rsidR="00000000" w:rsidDel="00000000" w:rsidP="00000000" w:rsidRDefault="00000000" w:rsidRPr="00000000" w14:paraId="00000020">
      <w:pPr>
        <w:spacing w:after="0" w:before="0" w:line="276" w:lineRule="auto"/>
        <w:rPr>
          <w:sz w:val="22"/>
          <w:szCs w:val="22"/>
          <w:highlight w:val="white"/>
        </w:rPr>
      </w:pPr>
      <w:r w:rsidDel="00000000" w:rsidR="00000000" w:rsidRPr="00000000">
        <w:rPr>
          <w:sz w:val="22"/>
          <w:szCs w:val="22"/>
          <w:highlight w:val="white"/>
          <w:rtl w:val="0"/>
        </w:rPr>
        <w:t xml:space="preserve">The graph to the right shows an overall look at 2020 with recalculated Quarter 1 data, and data from the rest of the year.</w:t>
      </w:r>
    </w:p>
    <w:p w:rsidR="00000000" w:rsidDel="00000000" w:rsidP="00000000" w:rsidRDefault="00000000" w:rsidRPr="00000000" w14:paraId="00000021">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22">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23">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24">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25">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26">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27">
      <w:pPr>
        <w:spacing w:after="0" w:before="0" w:line="276" w:lineRule="auto"/>
        <w:ind w:left="2070" w:firstLine="2880"/>
        <w:rPr>
          <w:sz w:val="22"/>
          <w:szCs w:val="22"/>
          <w:highlight w:val="white"/>
        </w:rPr>
      </w:pPr>
      <w:hyperlink r:id="rId12">
        <w:r w:rsidDel="00000000" w:rsidR="00000000" w:rsidRPr="00000000">
          <w:rPr>
            <w:color w:val="1155cc"/>
            <w:sz w:val="16"/>
            <w:szCs w:val="16"/>
            <w:highlight w:val="white"/>
            <w:u w:val="single"/>
            <w:rtl w:val="0"/>
          </w:rPr>
          <w:t xml:space="preserve">https://www.idc.com/getdoc.jsp?containerId=prUS46264320</w:t>
        </w:r>
      </w:hyperlink>
      <w:r w:rsidDel="00000000" w:rsidR="00000000" w:rsidRPr="00000000">
        <w:rPr>
          <w:sz w:val="16"/>
          <w:szCs w:val="16"/>
          <w:highlight w:val="white"/>
          <w:rtl w:val="0"/>
        </w:rPr>
        <w:t xml:space="preserve"> </w:t>
      </w:r>
      <w:r w:rsidDel="00000000" w:rsidR="00000000" w:rsidRPr="00000000">
        <w:rPr>
          <w:rtl w:val="0"/>
        </w:rPr>
      </w:r>
    </w:p>
    <w:p w:rsidR="00000000" w:rsidDel="00000000" w:rsidP="00000000" w:rsidRDefault="00000000" w:rsidRPr="00000000" w14:paraId="00000028">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29">
      <w:pPr>
        <w:spacing w:after="0" w:before="0" w:line="276" w:lineRule="auto"/>
        <w:rPr>
          <w:sz w:val="22"/>
          <w:szCs w:val="22"/>
          <w:highlight w:val="white"/>
        </w:rPr>
      </w:pPr>
      <w:r w:rsidDel="00000000" w:rsidR="00000000" w:rsidRPr="00000000">
        <w:rPr>
          <w:sz w:val="22"/>
          <w:szCs w:val="22"/>
          <w:highlight w:val="white"/>
          <w:rtl w:val="0"/>
        </w:rPr>
        <w:t xml:space="preserve">Answer the following questions based on the graphs from the previous page:</w:t>
      </w:r>
    </w:p>
    <w:p w:rsidR="00000000" w:rsidDel="00000000" w:rsidP="00000000" w:rsidRDefault="00000000" w:rsidRPr="00000000" w14:paraId="0000002A">
      <w:pPr>
        <w:numPr>
          <w:ilvl w:val="0"/>
          <w:numId w:val="5"/>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 What trends can be identified in the data above?</w:t>
      </w:r>
    </w:p>
    <w:p w:rsidR="00000000" w:rsidDel="00000000" w:rsidP="00000000" w:rsidRDefault="00000000" w:rsidRPr="00000000" w14:paraId="0000002B">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2C">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2D">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2E">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2F">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30">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31">
      <w:pPr>
        <w:numPr>
          <w:ilvl w:val="0"/>
          <w:numId w:val="5"/>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 How do the trends demonstrate economic interdependence?</w:t>
      </w:r>
    </w:p>
    <w:p w:rsidR="00000000" w:rsidDel="00000000" w:rsidP="00000000" w:rsidRDefault="00000000" w:rsidRPr="00000000" w14:paraId="00000032">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33">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34">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35">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36">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37">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38">
      <w:pPr>
        <w:numPr>
          <w:ilvl w:val="0"/>
          <w:numId w:val="5"/>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Which country’s automobile industry would you predict to be most affected by factory shutdowns in China?</w:t>
      </w:r>
    </w:p>
    <w:p w:rsidR="00000000" w:rsidDel="00000000" w:rsidP="00000000" w:rsidRDefault="00000000" w:rsidRPr="00000000" w14:paraId="00000039">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3A">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3B">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3C">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3D">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3E">
      <w:pPr>
        <w:numPr>
          <w:ilvl w:val="0"/>
          <w:numId w:val="5"/>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Using the </w:t>
      </w:r>
      <w:r w:rsidDel="00000000" w:rsidR="00000000" w:rsidRPr="00000000">
        <w:rPr>
          <w:i w:val="1"/>
          <w:sz w:val="22"/>
          <w:szCs w:val="22"/>
          <w:highlight w:val="white"/>
          <w:rtl w:val="0"/>
        </w:rPr>
        <w:t xml:space="preserve">Quarterly Change in Global SmartPhones Shipments 2020</w:t>
      </w:r>
      <w:r w:rsidDel="00000000" w:rsidR="00000000" w:rsidRPr="00000000">
        <w:rPr>
          <w:sz w:val="22"/>
          <w:szCs w:val="22"/>
          <w:highlight w:val="white"/>
          <w:rtl w:val="0"/>
        </w:rPr>
        <w:t xml:space="preserve"> graph, predict what COVID-19’s impact on other industries such as automobiles or technology products and provide evidence to support your answer.</w:t>
      </w:r>
    </w:p>
    <w:p w:rsidR="00000000" w:rsidDel="00000000" w:rsidP="00000000" w:rsidRDefault="00000000" w:rsidRPr="00000000" w14:paraId="0000003F">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0">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1">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2">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3">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4">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5">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6">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7">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8">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9">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A">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B">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C">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D">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E">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4F">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50">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51">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52">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53">
      <w:pPr>
        <w:pStyle w:val="Heading1"/>
        <w:tabs>
          <w:tab w:val="left" w:pos="10260"/>
        </w:tabs>
        <w:spacing w:before="0" w:lineRule="auto"/>
        <w:rPr>
          <w:sz w:val="22"/>
          <w:szCs w:val="22"/>
          <w:highlight w:val="white"/>
        </w:rPr>
      </w:pPr>
      <w:bookmarkStart w:colFirst="0" w:colLast="0" w:name="_d2y8mh4pkeih" w:id="5"/>
      <w:bookmarkEnd w:id="5"/>
      <w:r w:rsidDel="00000000" w:rsidR="00000000" w:rsidRPr="00000000">
        <w:rPr>
          <w:rtl w:val="0"/>
        </w:rPr>
        <w:t xml:space="preserve">ACTIVITY 1 -- </w:t>
      </w:r>
      <w:bookmarkStart w:colFirst="0" w:colLast="0" w:name="kix.5sl7jyfx80xj" w:id="4"/>
      <w:bookmarkEnd w:id="4"/>
      <w:r w:rsidDel="00000000" w:rsidR="00000000" w:rsidRPr="00000000">
        <w:rPr>
          <w:rtl w:val="0"/>
        </w:rPr>
        <w:t xml:space="preserve">Economic Data Set:   Stock Markets Impacts</w:t>
      </w:r>
      <w:r w:rsidDel="00000000" w:rsidR="00000000" w:rsidRPr="00000000">
        <w:rPr>
          <w:rtl w:val="0"/>
        </w:rPr>
      </w:r>
    </w:p>
    <w:tbl>
      <w:tblPr>
        <w:tblStyle w:val="Table1"/>
        <w:tblW w:w="10920.0" w:type="dxa"/>
        <w:jc w:val="left"/>
        <w:tblInd w:w="-6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5"/>
        <w:gridCol w:w="5535"/>
        <w:tblGridChange w:id="0">
          <w:tblGrid>
            <w:gridCol w:w="5385"/>
            <w:gridCol w:w="5535"/>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before="0" w:line="240" w:lineRule="auto"/>
              <w:jc w:val="center"/>
              <w:rPr>
                <w:sz w:val="22"/>
                <w:szCs w:val="22"/>
                <w:highlight w:val="white"/>
              </w:rPr>
            </w:pPr>
            <w:r w:rsidDel="00000000" w:rsidR="00000000" w:rsidRPr="00000000">
              <w:rPr>
                <w:sz w:val="22"/>
                <w:szCs w:val="22"/>
                <w:highlight w:val="white"/>
              </w:rPr>
              <w:drawing>
                <wp:inline distB="114300" distT="114300" distL="114300" distR="114300">
                  <wp:extent cx="3286125" cy="1940719"/>
                  <wp:effectExtent b="0" l="0" r="0" t="0"/>
                  <wp:docPr id="1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286125" cy="194071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before="0" w:line="240" w:lineRule="auto"/>
              <w:rPr>
                <w:sz w:val="22"/>
                <w:szCs w:val="22"/>
                <w:highlight w:val="white"/>
              </w:rPr>
            </w:pPr>
            <w:r w:rsidDel="00000000" w:rsidR="00000000" w:rsidRPr="00000000">
              <w:rPr>
                <w:sz w:val="22"/>
                <w:szCs w:val="22"/>
                <w:highlight w:val="white"/>
              </w:rPr>
              <w:drawing>
                <wp:inline distB="114300" distT="114300" distL="114300" distR="114300">
                  <wp:extent cx="3381375" cy="1943100"/>
                  <wp:effectExtent b="0" l="0" r="0" t="0"/>
                  <wp:docPr id="5"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3381375" cy="1943100"/>
                          </a:xfrm>
                          <a:prstGeom prst="rect"/>
                          <a:ln/>
                        </pic:spPr>
                      </pic:pic>
                    </a:graphicData>
                  </a:graphic>
                </wp:inline>
              </w:drawing>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before="0" w:line="240" w:lineRule="auto"/>
              <w:rPr>
                <w:sz w:val="22"/>
                <w:szCs w:val="22"/>
                <w:highlight w:val="white"/>
              </w:rPr>
            </w:pPr>
            <w:r w:rsidDel="00000000" w:rsidR="00000000" w:rsidRPr="00000000">
              <w:rPr>
                <w:sz w:val="22"/>
                <w:szCs w:val="22"/>
                <w:highlight w:val="white"/>
              </w:rPr>
              <w:drawing>
                <wp:inline distB="114300" distT="114300" distL="114300" distR="114300">
                  <wp:extent cx="3286125" cy="1905000"/>
                  <wp:effectExtent b="0" l="0" r="0" t="0"/>
                  <wp:docPr id="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286125" cy="1905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before="0" w:line="240" w:lineRule="auto"/>
              <w:rPr>
                <w:sz w:val="22"/>
                <w:szCs w:val="22"/>
                <w:highlight w:val="white"/>
              </w:rPr>
            </w:pPr>
            <w:r w:rsidDel="00000000" w:rsidR="00000000" w:rsidRPr="00000000">
              <w:rPr>
                <w:sz w:val="22"/>
                <w:szCs w:val="22"/>
                <w:highlight w:val="white"/>
              </w:rPr>
              <w:drawing>
                <wp:inline distB="114300" distT="114300" distL="114300" distR="114300">
                  <wp:extent cx="3381375" cy="1943100"/>
                  <wp:effectExtent b="0" l="0" r="0" t="0"/>
                  <wp:docPr id="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381375" cy="1943100"/>
                          </a:xfrm>
                          <a:prstGeom prst="rect"/>
                          <a:ln/>
                        </pic:spPr>
                      </pic:pic>
                    </a:graphicData>
                  </a:graphic>
                </wp:inline>
              </w:drawing>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before="0" w:line="240" w:lineRule="auto"/>
              <w:rPr>
                <w:sz w:val="22"/>
                <w:szCs w:val="22"/>
                <w:highlight w:val="white"/>
              </w:rPr>
            </w:pPr>
            <w:r w:rsidDel="00000000" w:rsidR="00000000" w:rsidRPr="00000000">
              <w:rPr>
                <w:sz w:val="22"/>
                <w:szCs w:val="22"/>
                <w:highlight w:val="white"/>
                <w:rtl w:val="0"/>
              </w:rPr>
              <w:t xml:space="preserve">Yahoo Finance 3/14/2021</w:t>
            </w:r>
          </w:p>
        </w:tc>
      </w:tr>
    </w:tbl>
    <w:p w:rsidR="00000000" w:rsidDel="00000000" w:rsidP="00000000" w:rsidRDefault="00000000" w:rsidRPr="00000000" w14:paraId="0000005A">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5B">
      <w:pPr>
        <w:widowControl w:val="0"/>
        <w:spacing w:after="0" w:before="0" w:line="240" w:lineRule="auto"/>
        <w:rPr>
          <w:sz w:val="22"/>
          <w:szCs w:val="22"/>
          <w:highlight w:val="white"/>
        </w:rPr>
      </w:pPr>
      <w:r w:rsidDel="00000000" w:rsidR="00000000" w:rsidRPr="00000000">
        <w:rPr>
          <w:sz w:val="22"/>
          <w:szCs w:val="22"/>
          <w:highlight w:val="white"/>
          <w:rtl w:val="0"/>
        </w:rPr>
        <w:t xml:space="preserve">The graphs above show the value of stocks from Feb 18 - March 12, 2020 following the outbreak of the Coronavirus.</w:t>
      </w:r>
    </w:p>
    <w:p w:rsidR="00000000" w:rsidDel="00000000" w:rsidP="00000000" w:rsidRDefault="00000000" w:rsidRPr="00000000" w14:paraId="0000005C">
      <w:pPr>
        <w:spacing w:after="0" w:before="0" w:line="276" w:lineRule="auto"/>
        <w:rPr>
          <w:sz w:val="22"/>
          <w:szCs w:val="22"/>
          <w:highlight w:val="white"/>
        </w:rPr>
      </w:pPr>
      <w:r w:rsidDel="00000000" w:rsidR="00000000" w:rsidRPr="00000000">
        <w:rPr>
          <w:sz w:val="22"/>
          <w:szCs w:val="22"/>
          <w:highlight w:val="white"/>
          <w:rtl w:val="0"/>
        </w:rPr>
        <w:t xml:space="preserve">Answer the following questions:</w:t>
      </w:r>
    </w:p>
    <w:p w:rsidR="00000000" w:rsidDel="00000000" w:rsidP="00000000" w:rsidRDefault="00000000" w:rsidRPr="00000000" w14:paraId="0000005D">
      <w:pPr>
        <w:numPr>
          <w:ilvl w:val="0"/>
          <w:numId w:val="2"/>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 What trends can be identified in the data above?</w:t>
      </w:r>
    </w:p>
    <w:p w:rsidR="00000000" w:rsidDel="00000000" w:rsidP="00000000" w:rsidRDefault="00000000" w:rsidRPr="00000000" w14:paraId="0000005E">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5F">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60">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61">
      <w:pPr>
        <w:numPr>
          <w:ilvl w:val="0"/>
          <w:numId w:val="2"/>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 How do the trends above demonstrate economic interdependence?</w:t>
      </w:r>
    </w:p>
    <w:p w:rsidR="00000000" w:rsidDel="00000000" w:rsidP="00000000" w:rsidRDefault="00000000" w:rsidRPr="00000000" w14:paraId="00000062">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63">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64">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65">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66">
      <w:pPr>
        <w:numPr>
          <w:ilvl w:val="0"/>
          <w:numId w:val="2"/>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 What impact has the </w:t>
      </w:r>
      <w:r w:rsidDel="00000000" w:rsidR="00000000" w:rsidRPr="00000000">
        <w:rPr>
          <w:sz w:val="22"/>
          <w:szCs w:val="22"/>
          <w:rtl w:val="0"/>
        </w:rPr>
        <w:t xml:space="preserve">COVID-19</w:t>
      </w:r>
      <w:r w:rsidDel="00000000" w:rsidR="00000000" w:rsidRPr="00000000">
        <w:rPr>
          <w:sz w:val="22"/>
          <w:szCs w:val="22"/>
          <w:highlight w:val="white"/>
          <w:rtl w:val="0"/>
        </w:rPr>
        <w:t xml:space="preserve"> had on the stock markets? (Consider including </w:t>
      </w:r>
      <w:r w:rsidDel="00000000" w:rsidR="00000000" w:rsidRPr="00000000">
        <w:rPr>
          <w:sz w:val="22"/>
          <w:szCs w:val="22"/>
          <w:rtl w:val="0"/>
        </w:rPr>
        <w:t xml:space="preserve">COVID-19</w:t>
      </w:r>
      <w:r w:rsidDel="00000000" w:rsidR="00000000" w:rsidRPr="00000000">
        <w:rPr>
          <w:sz w:val="22"/>
          <w:szCs w:val="22"/>
          <w:highlight w:val="white"/>
          <w:rtl w:val="0"/>
        </w:rPr>
        <w:t xml:space="preserve"> data from Activity 1 as part of this answer.)</w:t>
      </w:r>
    </w:p>
    <w:p w:rsidR="00000000" w:rsidDel="00000000" w:rsidP="00000000" w:rsidRDefault="00000000" w:rsidRPr="00000000" w14:paraId="00000067">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68">
      <w:pPr>
        <w:spacing w:after="0" w:before="0" w:line="276" w:lineRule="auto"/>
        <w:rPr>
          <w:sz w:val="22"/>
          <w:szCs w:val="22"/>
          <w:highlight w:val="white"/>
        </w:rPr>
      </w:pPr>
      <w:r w:rsidDel="00000000" w:rsidR="00000000" w:rsidRPr="00000000">
        <w:rPr>
          <w:rtl w:val="0"/>
        </w:rPr>
      </w:r>
    </w:p>
    <w:bookmarkStart w:colFirst="0" w:colLast="0" w:name="kix.j5uv9qgob8bh" w:id="6"/>
    <w:bookmarkEnd w:id="6"/>
    <w:p w:rsidR="00000000" w:rsidDel="00000000" w:rsidP="00000000" w:rsidRDefault="00000000" w:rsidRPr="00000000" w14:paraId="00000069">
      <w:pPr>
        <w:pStyle w:val="Heading1"/>
        <w:tabs>
          <w:tab w:val="left" w:pos="10260"/>
        </w:tabs>
        <w:spacing w:before="0" w:lineRule="auto"/>
        <w:rPr>
          <w:highlight w:val="white"/>
        </w:rPr>
      </w:pPr>
      <w:bookmarkStart w:colFirst="0" w:colLast="0" w:name="_ob727b8144ri" w:id="7"/>
      <w:bookmarkEnd w:id="7"/>
      <w:r w:rsidDel="00000000" w:rsidR="00000000" w:rsidRPr="00000000">
        <w:rPr>
          <w:rtl w:val="0"/>
        </w:rPr>
        <w:t xml:space="preserve">ACTIVITY 1 -- Economic Data Set:  Tourism Impact</w:t>
      </w:r>
      <w:r w:rsidDel="00000000" w:rsidR="00000000" w:rsidRPr="00000000">
        <w:rPr>
          <w:rtl w:val="0"/>
        </w:rPr>
      </w:r>
    </w:p>
    <w:p w:rsidR="00000000" w:rsidDel="00000000" w:rsidP="00000000" w:rsidRDefault="00000000" w:rsidRPr="00000000" w14:paraId="0000006A">
      <w:pPr>
        <w:spacing w:after="0" w:before="0" w:line="240" w:lineRule="auto"/>
        <w:jc w:val="center"/>
        <w:rPr>
          <w:b w:val="1"/>
          <w:sz w:val="28"/>
          <w:szCs w:val="28"/>
          <w:highlight w:val="white"/>
        </w:rPr>
      </w:pPr>
      <w:r w:rsidDel="00000000" w:rsidR="00000000" w:rsidRPr="00000000">
        <w:rPr>
          <w:b w:val="1"/>
          <w:sz w:val="28"/>
          <w:szCs w:val="28"/>
          <w:highlight w:val="white"/>
        </w:rPr>
        <w:drawing>
          <wp:inline distB="114300" distT="114300" distL="114300" distR="114300">
            <wp:extent cx="4912519" cy="3219155"/>
            <wp:effectExtent b="0" l="0" r="0" t="0"/>
            <wp:docPr id="1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912519" cy="321915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before="0" w:line="276" w:lineRule="auto"/>
        <w:rPr>
          <w:sz w:val="22"/>
          <w:szCs w:val="22"/>
          <w:highlight w:val="white"/>
        </w:rPr>
      </w:pPr>
      <w:hyperlink r:id="rId18">
        <w:r w:rsidDel="00000000" w:rsidR="00000000" w:rsidRPr="00000000">
          <w:rPr>
            <w:rFonts w:ascii="Arial" w:cs="Arial" w:eastAsia="Arial" w:hAnsi="Arial"/>
            <w:color w:val="1155cc"/>
            <w:sz w:val="16"/>
            <w:szCs w:val="16"/>
            <w:highlight w:val="white"/>
            <w:u w:val="single"/>
            <w:rtl w:val="0"/>
          </w:rPr>
          <w:t xml:space="preserve">https://www.icao.int/Newsroom/Pages/2020-passenger-totals-drop-60-percent-as-COVID19-assault-on-international-mobility-continues.aspx</w:t>
        </w:r>
      </w:hyperlink>
      <w:r w:rsidDel="00000000" w:rsidR="00000000" w:rsidRPr="00000000">
        <w:rPr>
          <w:rFonts w:ascii="Arial" w:cs="Arial" w:eastAsia="Arial" w:hAnsi="Arial"/>
          <w:sz w:val="16"/>
          <w:szCs w:val="16"/>
          <w:highlight w:val="white"/>
          <w:rtl w:val="0"/>
        </w:rPr>
        <w:t xml:space="preserve"> </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bookmarkStart w:colFirst="0" w:colLast="0" w:name="kix.hflc40e9ht8g" w:id="8"/>
          <w:bookmarkEnd w:id="8"/>
          <w:p w:rsidR="00000000" w:rsidDel="00000000" w:rsidP="00000000" w:rsidRDefault="00000000" w:rsidRPr="00000000" w14:paraId="0000006C">
            <w:pPr>
              <w:widowControl w:val="0"/>
              <w:spacing w:after="0" w:before="0" w:line="240" w:lineRule="auto"/>
              <w:rPr>
                <w:sz w:val="22"/>
                <w:szCs w:val="22"/>
                <w:highlight w:val="white"/>
              </w:rPr>
            </w:pPr>
            <w:r w:rsidDel="00000000" w:rsidR="00000000" w:rsidRPr="00000000">
              <w:rPr>
                <w:sz w:val="22"/>
                <w:szCs w:val="22"/>
                <w:highlight w:val="white"/>
                <w:rtl w:val="0"/>
              </w:rPr>
              <w:t xml:space="preserve">Travel restrictions caused by Covide-19 has caused airline revenues to drop from $838 billion in 2019 to $328 billion in 2020 caused by a 66% drop in passenger demand.   Airlines hope that easing of restrictions that passenger numbers will grow in 2021, but will continue to be less than in 2019.   Even with this hope, pre Covid passenger numbers will not recover until 2024 at the earliest, with domestic markets seeing recovering faster than international markets.</w:t>
            </w:r>
          </w:p>
          <w:p w:rsidR="00000000" w:rsidDel="00000000" w:rsidP="00000000" w:rsidRDefault="00000000" w:rsidRPr="00000000" w14:paraId="0000006D">
            <w:pPr>
              <w:widowControl w:val="0"/>
              <w:spacing w:after="0" w:before="0" w:line="240" w:lineRule="auto"/>
              <w:rPr>
                <w:sz w:val="16"/>
                <w:szCs w:val="16"/>
                <w:highlight w:val="white"/>
              </w:rPr>
            </w:pPr>
            <w:r w:rsidDel="00000000" w:rsidR="00000000" w:rsidRPr="00000000">
              <w:rPr>
                <w:rtl w:val="0"/>
              </w:rPr>
            </w:r>
          </w:p>
          <w:p w:rsidR="00000000" w:rsidDel="00000000" w:rsidP="00000000" w:rsidRDefault="00000000" w:rsidRPr="00000000" w14:paraId="0000006E">
            <w:pPr>
              <w:widowControl w:val="0"/>
              <w:spacing w:after="0" w:before="0" w:line="240" w:lineRule="auto"/>
              <w:rPr>
                <w:sz w:val="16"/>
                <w:szCs w:val="16"/>
                <w:highlight w:val="white"/>
              </w:rPr>
            </w:pPr>
            <w:r w:rsidDel="00000000" w:rsidR="00000000" w:rsidRPr="00000000">
              <w:rPr>
                <w:rtl w:val="0"/>
              </w:rPr>
            </w:r>
          </w:p>
          <w:p w:rsidR="00000000" w:rsidDel="00000000" w:rsidP="00000000" w:rsidRDefault="00000000" w:rsidRPr="00000000" w14:paraId="0000006F">
            <w:pPr>
              <w:widowControl w:val="0"/>
              <w:spacing w:after="0" w:before="0" w:line="240" w:lineRule="auto"/>
              <w:rPr>
                <w:sz w:val="16"/>
                <w:szCs w:val="16"/>
                <w:highlight w:val="white"/>
              </w:rPr>
            </w:pPr>
            <w:r w:rsidDel="00000000" w:rsidR="00000000" w:rsidRPr="00000000">
              <w:rPr>
                <w:sz w:val="16"/>
                <w:szCs w:val="16"/>
                <w:highlight w:val="white"/>
                <w:rtl w:val="0"/>
              </w:rPr>
              <w:t xml:space="preserve">https://www.iata.org/en/pressroom/pr/2020-11-24-01/</w:t>
            </w:r>
          </w:p>
        </w:tc>
      </w:tr>
    </w:tbl>
    <w:p w:rsidR="00000000" w:rsidDel="00000000" w:rsidP="00000000" w:rsidRDefault="00000000" w:rsidRPr="00000000" w14:paraId="00000070">
      <w:pPr>
        <w:shd w:fill="ffffff" w:val="clear"/>
        <w:spacing w:after="0" w:before="0" w:line="240" w:lineRule="auto"/>
        <w:rPr>
          <w:rFonts w:ascii="Roboto" w:cs="Roboto" w:eastAsia="Roboto" w:hAnsi="Roboto"/>
          <w:color w:val="101010"/>
          <w:sz w:val="22"/>
          <w:szCs w:val="22"/>
          <w:highlight w:val="white"/>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1">
            <w:pPr>
              <w:shd w:fill="ffffff" w:val="clear"/>
              <w:spacing w:after="0" w:before="0" w:line="240" w:lineRule="auto"/>
              <w:rPr>
                <w:color w:val="101010"/>
                <w:sz w:val="22"/>
                <w:szCs w:val="22"/>
                <w:highlight w:val="white"/>
              </w:rPr>
            </w:pPr>
            <w:r w:rsidDel="00000000" w:rsidR="00000000" w:rsidRPr="00000000">
              <w:rPr>
                <w:color w:val="101010"/>
                <w:sz w:val="22"/>
                <w:szCs w:val="22"/>
                <w:highlight w:val="white"/>
                <w:rtl w:val="0"/>
              </w:rPr>
              <w:t xml:space="preserve">The cruise line Royal Caribbean</w:t>
            </w:r>
            <w:bookmarkStart w:colFirst="0" w:colLast="0" w:name="kix.29sbv8mfwd58" w:id="9"/>
            <w:bookmarkEnd w:id="9"/>
            <w:r w:rsidDel="00000000" w:rsidR="00000000" w:rsidRPr="00000000">
              <w:rPr>
                <w:color w:val="101010"/>
                <w:sz w:val="22"/>
                <w:szCs w:val="22"/>
                <w:highlight w:val="white"/>
                <w:rtl w:val="0"/>
              </w:rPr>
              <w:t xml:space="preserve"> has recently reported that it has experienced its fourth straight ten figure quarterly loss*.  In fact the company lost $1.4 billion in the just the fourth quarter (Sept-Dec) compared to earning $273.1 million at the same time in 2019.   Even with that bad news, and the fact that U.S. cruises are still not allowed with current Covid-19 restrictions, Royal Caribbean has seen a 30% increase in future bookings in the United States giving hope that the tourist industry will begin to recover from the impact of COVID-19.  </w:t>
            </w:r>
          </w:p>
          <w:p w:rsidR="00000000" w:rsidDel="00000000" w:rsidP="00000000" w:rsidRDefault="00000000" w:rsidRPr="00000000" w14:paraId="00000072">
            <w:pPr>
              <w:shd w:fill="ffffff" w:val="clear"/>
              <w:spacing w:after="0" w:before="0" w:line="240" w:lineRule="auto"/>
              <w:rPr>
                <w:color w:val="101010"/>
                <w:sz w:val="18"/>
                <w:szCs w:val="18"/>
                <w:highlight w:val="white"/>
              </w:rPr>
            </w:pPr>
            <w:r w:rsidDel="00000000" w:rsidR="00000000" w:rsidRPr="00000000">
              <w:rPr>
                <w:rtl w:val="0"/>
              </w:rPr>
            </w:r>
          </w:p>
          <w:p w:rsidR="00000000" w:rsidDel="00000000" w:rsidP="00000000" w:rsidRDefault="00000000" w:rsidRPr="00000000" w14:paraId="00000073">
            <w:pPr>
              <w:spacing w:after="0" w:before="0" w:line="240" w:lineRule="auto"/>
              <w:rPr>
                <w:rFonts w:ascii="Roboto" w:cs="Roboto" w:eastAsia="Roboto" w:hAnsi="Roboto"/>
                <w:color w:val="101010"/>
                <w:sz w:val="16"/>
                <w:szCs w:val="16"/>
                <w:highlight w:val="white"/>
              </w:rPr>
            </w:pPr>
            <w:hyperlink r:id="rId19">
              <w:r w:rsidDel="00000000" w:rsidR="00000000" w:rsidRPr="00000000">
                <w:rPr>
                  <w:rFonts w:ascii="Roboto" w:cs="Roboto" w:eastAsia="Roboto" w:hAnsi="Roboto"/>
                  <w:color w:val="1155cc"/>
                  <w:sz w:val="16"/>
                  <w:szCs w:val="16"/>
                  <w:highlight w:val="white"/>
                  <w:u w:val="single"/>
                  <w:rtl w:val="0"/>
                </w:rPr>
                <w:t xml:space="preserve">https://www.miamiherald.com/news/business/tourism-cruises/article249427065.html</w:t>
              </w:r>
            </w:hyperlink>
            <w:r w:rsidDel="00000000" w:rsidR="00000000" w:rsidRPr="00000000">
              <w:rPr>
                <w:rFonts w:ascii="Roboto" w:cs="Roboto" w:eastAsia="Roboto" w:hAnsi="Roboto"/>
                <w:color w:val="101010"/>
                <w:sz w:val="16"/>
                <w:szCs w:val="16"/>
                <w:highlight w:val="white"/>
                <w:rtl w:val="0"/>
              </w:rPr>
              <w:t xml:space="preserve"> </w:t>
            </w:r>
          </w:p>
        </w:tc>
      </w:tr>
    </w:tbl>
    <w:p w:rsidR="00000000" w:rsidDel="00000000" w:rsidP="00000000" w:rsidRDefault="00000000" w:rsidRPr="00000000" w14:paraId="00000074">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75">
      <w:pPr>
        <w:spacing w:after="0" w:before="0" w:line="276" w:lineRule="auto"/>
        <w:rPr>
          <w:sz w:val="22"/>
          <w:szCs w:val="22"/>
          <w:highlight w:val="white"/>
        </w:rPr>
      </w:pPr>
      <w:r w:rsidDel="00000000" w:rsidR="00000000" w:rsidRPr="00000000">
        <w:rPr>
          <w:sz w:val="22"/>
          <w:szCs w:val="22"/>
          <w:highlight w:val="white"/>
          <w:rtl w:val="0"/>
        </w:rPr>
        <w:t xml:space="preserve">Answer the following questions:</w:t>
      </w:r>
    </w:p>
    <w:p w:rsidR="00000000" w:rsidDel="00000000" w:rsidP="00000000" w:rsidRDefault="00000000" w:rsidRPr="00000000" w14:paraId="00000076">
      <w:pPr>
        <w:numPr>
          <w:ilvl w:val="0"/>
          <w:numId w:val="8"/>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What trends can be identified in the data above?</w:t>
      </w:r>
    </w:p>
    <w:p w:rsidR="00000000" w:rsidDel="00000000" w:rsidP="00000000" w:rsidRDefault="00000000" w:rsidRPr="00000000" w14:paraId="00000077">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78">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79">
      <w:pPr>
        <w:numPr>
          <w:ilvl w:val="0"/>
          <w:numId w:val="8"/>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How do the trends demonstrate global interdependence?</w:t>
      </w:r>
    </w:p>
    <w:p w:rsidR="00000000" w:rsidDel="00000000" w:rsidP="00000000" w:rsidRDefault="00000000" w:rsidRPr="00000000" w14:paraId="0000007A">
      <w:pPr>
        <w:spacing w:after="0" w:before="0" w:line="276" w:lineRule="auto"/>
        <w:ind w:left="720" w:firstLine="0"/>
        <w:rPr>
          <w:sz w:val="22"/>
          <w:szCs w:val="22"/>
          <w:highlight w:val="white"/>
        </w:rPr>
      </w:pPr>
      <w:r w:rsidDel="00000000" w:rsidR="00000000" w:rsidRPr="00000000">
        <w:rPr>
          <w:rtl w:val="0"/>
        </w:rPr>
      </w:r>
    </w:p>
    <w:bookmarkStart w:colFirst="0" w:colLast="0" w:name="kix.7f5cpn2um40t" w:id="10"/>
    <w:bookmarkEnd w:id="10"/>
    <w:p w:rsidR="00000000" w:rsidDel="00000000" w:rsidP="00000000" w:rsidRDefault="00000000" w:rsidRPr="00000000" w14:paraId="0000007B">
      <w:pPr>
        <w:pStyle w:val="Heading1"/>
        <w:tabs>
          <w:tab w:val="left" w:pos="10260"/>
        </w:tabs>
        <w:spacing w:before="0" w:lineRule="auto"/>
        <w:rPr/>
      </w:pPr>
      <w:bookmarkStart w:colFirst="0" w:colLast="0" w:name="_498ymuqvggf7" w:id="11"/>
      <w:bookmarkEnd w:id="11"/>
      <w:r w:rsidDel="00000000" w:rsidR="00000000" w:rsidRPr="00000000">
        <w:rPr>
          <w:rtl w:val="0"/>
        </w:rPr>
        <w:t xml:space="preserve">ACTIVITY 2 - CORONAVIRUS DATA ANALYSIS</w:t>
      </w:r>
    </w:p>
    <w:p w:rsidR="00000000" w:rsidDel="00000000" w:rsidP="00000000" w:rsidRDefault="00000000" w:rsidRPr="00000000" w14:paraId="0000007C">
      <w:pPr>
        <w:spacing w:after="0" w:before="0" w:line="240" w:lineRule="auto"/>
        <w:rPr>
          <w:sz w:val="2"/>
          <w:szCs w:val="2"/>
          <w:highlight w:val="white"/>
        </w:rPr>
      </w:pPr>
      <w:r w:rsidDel="00000000" w:rsidR="00000000" w:rsidRPr="00000000">
        <w:rPr>
          <w:rtl w:val="0"/>
        </w:rPr>
      </w:r>
    </w:p>
    <w:p w:rsidR="00000000" w:rsidDel="00000000" w:rsidP="00000000" w:rsidRDefault="00000000" w:rsidRPr="00000000" w14:paraId="0000007D">
      <w:pPr>
        <w:tabs>
          <w:tab w:val="left" w:pos="10260"/>
        </w:tabs>
        <w:spacing w:after="0" w:line="276" w:lineRule="auto"/>
        <w:rPr>
          <w:sz w:val="22"/>
          <w:szCs w:val="22"/>
        </w:rPr>
      </w:pPr>
      <w:r w:rsidDel="00000000" w:rsidR="00000000" w:rsidRPr="00000000">
        <w:rPr>
          <w:b w:val="1"/>
          <w:sz w:val="22"/>
          <w:szCs w:val="22"/>
          <w:u w:val="single"/>
          <w:rtl w:val="0"/>
        </w:rPr>
        <w:t xml:space="preserve">Doubling Time </w:t>
      </w:r>
      <w:r w:rsidDel="00000000" w:rsidR="00000000" w:rsidRPr="00000000">
        <w:rPr>
          <w:sz w:val="22"/>
          <w:szCs w:val="22"/>
          <w:u w:val="single"/>
          <w:rtl w:val="0"/>
        </w:rPr>
        <w:t xml:space="preserve">is the amount of time it takes for a phenomenon to double</w:t>
      </w:r>
      <w:r w:rsidDel="00000000" w:rsidR="00000000" w:rsidRPr="00000000">
        <w:rPr>
          <w:sz w:val="22"/>
          <w:szCs w:val="22"/>
          <w:rtl w:val="0"/>
        </w:rPr>
        <w:t xml:space="preserve">.   Doubling time is frequently used to calculate how long it will take for a population to double or how long it will take for an investment to double.   In this case, doubling time refers to how long it takes for the number of cases of COVID-19 to double.  </w:t>
      </w:r>
    </w:p>
    <w:p w:rsidR="00000000" w:rsidDel="00000000" w:rsidP="00000000" w:rsidRDefault="00000000" w:rsidRPr="00000000" w14:paraId="0000007E">
      <w:pPr>
        <w:tabs>
          <w:tab w:val="left" w:pos="10260"/>
        </w:tabs>
        <w:spacing w:after="0" w:line="276" w:lineRule="auto"/>
        <w:rPr>
          <w:b w:val="1"/>
          <w:sz w:val="22"/>
          <w:szCs w:val="22"/>
        </w:rPr>
      </w:pPr>
      <w:r w:rsidDel="00000000" w:rsidR="00000000" w:rsidRPr="00000000">
        <w:rPr>
          <w:b w:val="1"/>
          <w:sz w:val="22"/>
          <w:szCs w:val="22"/>
          <w:rtl w:val="0"/>
        </w:rPr>
        <w:t xml:space="preserve">Use the graph “Total Coronavirus Case 2/15-3/16 to analyze the potential of  growth of COVID-19 during the first months of 2020” to answer questions 1-3.  </w:t>
      </w:r>
    </w:p>
    <w:p w:rsidR="00000000" w:rsidDel="00000000" w:rsidP="00000000" w:rsidRDefault="00000000" w:rsidRPr="00000000" w14:paraId="0000007F">
      <w:pPr>
        <w:tabs>
          <w:tab w:val="left" w:pos="10260"/>
        </w:tabs>
        <w:spacing w:after="0" w:line="276" w:lineRule="auto"/>
        <w:jc w:val="center"/>
        <w:rPr>
          <w:b w:val="1"/>
          <w:sz w:val="32"/>
          <w:szCs w:val="32"/>
        </w:rPr>
      </w:pPr>
      <w:r w:rsidDel="00000000" w:rsidR="00000000" w:rsidRPr="00000000">
        <w:rPr>
          <w:b w:val="1"/>
          <w:sz w:val="32"/>
          <w:szCs w:val="32"/>
          <w:rtl w:val="0"/>
        </w:rPr>
        <w:t xml:space="preserve">Total COVID-19 Cases Feb-March 2020</w:t>
      </w:r>
    </w:p>
    <w:p w:rsidR="00000000" w:rsidDel="00000000" w:rsidP="00000000" w:rsidRDefault="00000000" w:rsidRPr="00000000" w14:paraId="00000080">
      <w:pPr>
        <w:spacing w:after="0" w:before="0" w:line="276" w:lineRule="auto"/>
        <w:jc w:val="center"/>
        <w:rPr>
          <w:b w:val="1"/>
          <w:sz w:val="22"/>
          <w:szCs w:val="22"/>
        </w:rPr>
      </w:pPr>
      <w:r w:rsidDel="00000000" w:rsidR="00000000" w:rsidRPr="00000000">
        <w:rPr>
          <w:sz w:val="22"/>
          <w:szCs w:val="22"/>
          <w:highlight w:val="white"/>
        </w:rPr>
        <w:drawing>
          <wp:inline distB="114300" distT="114300" distL="114300" distR="114300">
            <wp:extent cx="4429125" cy="2499353"/>
            <wp:effectExtent b="0" l="0" r="0" t="0"/>
            <wp:docPr id="18" name="image9.png"/>
            <a:graphic>
              <a:graphicData uri="http://schemas.openxmlformats.org/drawingml/2006/picture">
                <pic:pic>
                  <pic:nvPicPr>
                    <pic:cNvPr id="0" name="image9.png"/>
                    <pic:cNvPicPr preferRelativeResize="0"/>
                  </pic:nvPicPr>
                  <pic:blipFill>
                    <a:blip r:embed="rId20"/>
                    <a:srcRect b="0" l="0" r="0" t="8936"/>
                    <a:stretch>
                      <a:fillRect/>
                    </a:stretch>
                  </pic:blipFill>
                  <pic:spPr>
                    <a:xfrm>
                      <a:off x="0" y="0"/>
                      <a:ext cx="4429125" cy="2499353"/>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tabs>
          <w:tab w:val="left" w:pos="10260"/>
        </w:tabs>
        <w:spacing w:after="0" w:line="276" w:lineRule="auto"/>
        <w:rPr>
          <w:sz w:val="18"/>
          <w:szCs w:val="18"/>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18"/>
          <w:szCs w:val="18"/>
          <w:rtl w:val="0"/>
        </w:rPr>
        <w:t xml:space="preserve"> (Note:  use Activity 2 Supplementary Reading on Reading Graphs)</w:t>
      </w:r>
    </w:p>
    <w:tbl>
      <w:tblPr>
        <w:tblStyle w:val="Table4"/>
        <w:tblW w:w="10275.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75"/>
        <w:tblGridChange w:id="0">
          <w:tblGrid>
            <w:gridCol w:w="10275"/>
          </w:tblGrid>
        </w:tblGridChange>
      </w:tblGrid>
      <w:tr>
        <w:trPr>
          <w:trHeight w:val="25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numPr>
                <w:ilvl w:val="0"/>
                <w:numId w:val="9"/>
              </w:numPr>
              <w:tabs>
                <w:tab w:val="left" w:pos="10260"/>
              </w:tabs>
              <w:spacing w:after="0" w:before="0" w:line="240" w:lineRule="auto"/>
              <w:ind w:left="450" w:hanging="360"/>
              <w:rPr>
                <w:sz w:val="22"/>
                <w:szCs w:val="22"/>
              </w:rPr>
            </w:pPr>
            <w:r w:rsidDel="00000000" w:rsidR="00000000" w:rsidRPr="00000000">
              <w:rPr>
                <w:sz w:val="22"/>
                <w:szCs w:val="22"/>
                <w:rtl w:val="0"/>
              </w:rPr>
              <w:t xml:space="preserve">Compare and contrast the data for all 3 countries.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before="0" w:line="240" w:lineRule="auto"/>
              <w:ind w:left="450" w:hanging="360"/>
              <w:rPr>
                <w:sz w:val="18"/>
                <w:szCs w:val="18"/>
              </w:rPr>
            </w:pPr>
            <w:r w:rsidDel="00000000" w:rsidR="00000000" w:rsidRPr="00000000">
              <w:rPr>
                <w:rtl w:val="0"/>
              </w:rPr>
            </w:r>
          </w:p>
          <w:p w:rsidR="00000000" w:rsidDel="00000000" w:rsidP="00000000" w:rsidRDefault="00000000" w:rsidRPr="00000000" w14:paraId="00000084">
            <w:pPr>
              <w:widowControl w:val="0"/>
              <w:spacing w:after="0" w:before="0" w:line="240" w:lineRule="auto"/>
              <w:ind w:left="450" w:hanging="360"/>
              <w:rPr>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numPr>
                <w:ilvl w:val="0"/>
                <w:numId w:val="9"/>
              </w:numPr>
              <w:tabs>
                <w:tab w:val="left" w:pos="10260"/>
              </w:tabs>
              <w:spacing w:after="0" w:before="0" w:line="240" w:lineRule="auto"/>
              <w:ind w:left="450" w:hanging="360"/>
              <w:rPr>
                <w:sz w:val="22"/>
                <w:szCs w:val="22"/>
              </w:rPr>
            </w:pPr>
            <w:r w:rsidDel="00000000" w:rsidR="00000000" w:rsidRPr="00000000">
              <w:rPr>
                <w:sz w:val="22"/>
                <w:szCs w:val="22"/>
                <w:rtl w:val="0"/>
              </w:rPr>
              <w:t xml:space="preserve"> The growth of cases in Italy and the US would be referred to as what type of growth? Why?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before="0" w:line="240" w:lineRule="auto"/>
              <w:ind w:left="450" w:hanging="360"/>
              <w:rPr>
                <w:sz w:val="18"/>
                <w:szCs w:val="18"/>
              </w:rPr>
            </w:pPr>
            <w:r w:rsidDel="00000000" w:rsidR="00000000" w:rsidRPr="00000000">
              <w:rPr>
                <w:rtl w:val="0"/>
              </w:rPr>
            </w:r>
          </w:p>
          <w:p w:rsidR="00000000" w:rsidDel="00000000" w:rsidP="00000000" w:rsidRDefault="00000000" w:rsidRPr="00000000" w14:paraId="00000087">
            <w:pPr>
              <w:widowControl w:val="0"/>
              <w:spacing w:after="0" w:before="0" w:line="240" w:lineRule="auto"/>
              <w:ind w:left="450" w:hanging="360"/>
              <w:rPr>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numPr>
                <w:ilvl w:val="0"/>
                <w:numId w:val="9"/>
              </w:numPr>
              <w:tabs>
                <w:tab w:val="left" w:pos="10260"/>
              </w:tabs>
              <w:spacing w:after="0" w:before="0" w:line="240" w:lineRule="auto"/>
              <w:ind w:left="450" w:hanging="360"/>
              <w:rPr>
                <w:sz w:val="22"/>
                <w:szCs w:val="22"/>
              </w:rPr>
            </w:pPr>
            <w:r w:rsidDel="00000000" w:rsidR="00000000" w:rsidRPr="00000000">
              <w:rPr>
                <w:sz w:val="22"/>
                <w:szCs w:val="22"/>
                <w:rtl w:val="0"/>
              </w:rPr>
              <w:t xml:space="preserve"> The growth of cases in South Korea would be referred to as what type of growth? Why?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before="0" w:line="240" w:lineRule="auto"/>
              <w:ind w:left="450" w:hanging="360"/>
              <w:rPr>
                <w:sz w:val="18"/>
                <w:szCs w:val="18"/>
              </w:rPr>
            </w:pPr>
            <w:r w:rsidDel="00000000" w:rsidR="00000000" w:rsidRPr="00000000">
              <w:rPr>
                <w:rtl w:val="0"/>
              </w:rPr>
            </w:r>
          </w:p>
          <w:p w:rsidR="00000000" w:rsidDel="00000000" w:rsidP="00000000" w:rsidRDefault="00000000" w:rsidRPr="00000000" w14:paraId="0000008A">
            <w:pPr>
              <w:widowControl w:val="0"/>
              <w:spacing w:after="0" w:before="0" w:line="240" w:lineRule="auto"/>
              <w:ind w:left="450" w:hanging="360"/>
              <w:rPr>
                <w:sz w:val="18"/>
                <w:szCs w:val="18"/>
              </w:rPr>
            </w:pPr>
            <w:r w:rsidDel="00000000" w:rsidR="00000000" w:rsidRPr="00000000">
              <w:rPr>
                <w:rtl w:val="0"/>
              </w:rPr>
            </w:r>
          </w:p>
        </w:tc>
      </w:tr>
      <w:tr>
        <w:trPr>
          <w:trHeight w:val="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numPr>
                <w:ilvl w:val="0"/>
                <w:numId w:val="9"/>
              </w:numPr>
              <w:tabs>
                <w:tab w:val="left" w:pos="10260"/>
              </w:tabs>
              <w:spacing w:after="0" w:before="0" w:line="240" w:lineRule="auto"/>
              <w:ind w:left="450" w:hanging="360"/>
              <w:rPr>
                <w:sz w:val="22"/>
                <w:szCs w:val="22"/>
              </w:rPr>
            </w:pPr>
            <w:r w:rsidDel="00000000" w:rsidR="00000000" w:rsidRPr="00000000">
              <w:rPr>
                <w:sz w:val="22"/>
                <w:szCs w:val="22"/>
                <w:rtl w:val="0"/>
              </w:rPr>
              <w:t xml:space="preserve">Based on the graph, which country do you believe will see the number of total cases grow in the immediate future?     Which country do you believe will see the cases slow in the immediate future?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tabs>
                <w:tab w:val="left" w:pos="10260"/>
              </w:tabs>
              <w:spacing w:after="0" w:before="0" w:line="240" w:lineRule="auto"/>
              <w:ind w:left="450" w:hanging="360"/>
              <w:rPr>
                <w:sz w:val="22"/>
                <w:szCs w:val="22"/>
              </w:rPr>
            </w:pPr>
            <w:r w:rsidDel="00000000" w:rsidR="00000000" w:rsidRPr="00000000">
              <w:rPr>
                <w:rtl w:val="0"/>
              </w:rPr>
            </w:r>
          </w:p>
          <w:p w:rsidR="00000000" w:rsidDel="00000000" w:rsidP="00000000" w:rsidRDefault="00000000" w:rsidRPr="00000000" w14:paraId="0000008D">
            <w:pPr>
              <w:tabs>
                <w:tab w:val="left" w:pos="10260"/>
              </w:tabs>
              <w:spacing w:after="0" w:before="0" w:line="240" w:lineRule="auto"/>
              <w:ind w:left="450" w:hanging="360"/>
              <w:rPr>
                <w:sz w:val="22"/>
                <w:szCs w:val="22"/>
              </w:rPr>
            </w:pPr>
            <w:r w:rsidDel="00000000" w:rsidR="00000000" w:rsidRPr="00000000">
              <w:rPr>
                <w:rtl w:val="0"/>
              </w:rPr>
            </w:r>
          </w:p>
          <w:p w:rsidR="00000000" w:rsidDel="00000000" w:rsidP="00000000" w:rsidRDefault="00000000" w:rsidRPr="00000000" w14:paraId="0000008E">
            <w:pPr>
              <w:tabs>
                <w:tab w:val="left" w:pos="10260"/>
              </w:tabs>
              <w:spacing w:after="0" w:before="0" w:line="240" w:lineRule="auto"/>
              <w:rPr>
                <w:sz w:val="22"/>
                <w:szCs w:val="22"/>
              </w:rPr>
            </w:pPr>
            <w:r w:rsidDel="00000000" w:rsidR="00000000" w:rsidRPr="00000000">
              <w:rPr>
                <w:rtl w:val="0"/>
              </w:rPr>
            </w:r>
          </w:p>
        </w:tc>
      </w:tr>
    </w:tbl>
    <w:p w:rsidR="00000000" w:rsidDel="00000000" w:rsidP="00000000" w:rsidRDefault="00000000" w:rsidRPr="00000000" w14:paraId="0000008F">
      <w:pPr>
        <w:spacing w:after="0" w:before="0" w:line="276" w:lineRule="auto"/>
        <w:rPr>
          <w:b w:val="1"/>
          <w:sz w:val="22"/>
          <w:szCs w:val="22"/>
          <w:highlight w:val="white"/>
        </w:rPr>
      </w:pPr>
      <w:r w:rsidDel="00000000" w:rsidR="00000000" w:rsidRPr="00000000">
        <w:rPr>
          <w:b w:val="1"/>
          <w:sz w:val="22"/>
          <w:szCs w:val="22"/>
          <w:highlight w:val="white"/>
          <w:rtl w:val="0"/>
        </w:rPr>
        <w:t xml:space="preserve">Now that you have examined the data available in the first months of 2020, compare the actual COVID-19 numbers until 3/14/21.   Use the graphs below to answer question 5 And 6. </w:t>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476250</wp:posOffset>
            </wp:positionV>
            <wp:extent cx="3881438" cy="2090554"/>
            <wp:effectExtent b="12700" l="12700" r="12700" t="12700"/>
            <wp:wrapSquare wrapText="bothSides" distB="114300" distT="114300" distL="114300" distR="114300"/>
            <wp:docPr descr="Chart" id="12" name="image6.png"/>
            <a:graphic>
              <a:graphicData uri="http://schemas.openxmlformats.org/drawingml/2006/picture">
                <pic:pic>
                  <pic:nvPicPr>
                    <pic:cNvPr descr="Chart" id="0" name="image6.png"/>
                    <pic:cNvPicPr preferRelativeResize="0"/>
                  </pic:nvPicPr>
                  <pic:blipFill>
                    <a:blip r:embed="rId21"/>
                    <a:srcRect b="12727" l="0" r="0" t="0"/>
                    <a:stretch>
                      <a:fillRect/>
                    </a:stretch>
                  </pic:blipFill>
                  <pic:spPr>
                    <a:xfrm>
                      <a:off x="0" y="0"/>
                      <a:ext cx="3881438" cy="2090554"/>
                    </a:xfrm>
                    <a:prstGeom prst="rect"/>
                    <a:ln w="12700">
                      <a:solidFill>
                        <a:srgbClr val="1A73E8"/>
                      </a:solidFill>
                      <a:prstDash val="solid"/>
                    </a:ln>
                  </pic:spPr>
                </pic:pic>
              </a:graphicData>
            </a:graphic>
          </wp:anchor>
        </w:drawing>
      </w:r>
    </w:p>
    <w:p w:rsidR="00000000" w:rsidDel="00000000" w:rsidP="00000000" w:rsidRDefault="00000000" w:rsidRPr="00000000" w14:paraId="00000090">
      <w:pPr>
        <w:spacing w:after="0" w:before="0" w:line="276" w:lineRule="auto"/>
        <w:rPr>
          <w:sz w:val="22"/>
          <w:szCs w:val="22"/>
        </w:rPr>
      </w:pPr>
      <w:r w:rsidDel="00000000" w:rsidR="00000000" w:rsidRPr="00000000">
        <w:rPr>
          <w:rtl w:val="0"/>
        </w:rPr>
      </w:r>
    </w:p>
    <w:p w:rsidR="00000000" w:rsidDel="00000000" w:rsidP="00000000" w:rsidRDefault="00000000" w:rsidRPr="00000000" w14:paraId="00000091">
      <w:pPr>
        <w:spacing w:after="0" w:before="0" w:line="276" w:lineRule="auto"/>
        <w:rPr>
          <w:sz w:val="22"/>
          <w:szCs w:val="22"/>
        </w:rPr>
      </w:pPr>
      <w:r w:rsidDel="00000000" w:rsidR="00000000" w:rsidRPr="00000000">
        <w:rPr>
          <w:rtl w:val="0"/>
        </w:rPr>
      </w:r>
    </w:p>
    <w:p w:rsidR="00000000" w:rsidDel="00000000" w:rsidP="00000000" w:rsidRDefault="00000000" w:rsidRPr="00000000" w14:paraId="00000092">
      <w:pPr>
        <w:spacing w:after="0" w:before="0" w:line="276" w:lineRule="auto"/>
        <w:rPr>
          <w:sz w:val="22"/>
          <w:szCs w:val="22"/>
        </w:rPr>
      </w:pPr>
      <w:r w:rsidDel="00000000" w:rsidR="00000000" w:rsidRPr="00000000">
        <w:rPr>
          <w:rtl w:val="0"/>
        </w:rPr>
      </w:r>
    </w:p>
    <w:p w:rsidR="00000000" w:rsidDel="00000000" w:rsidP="00000000" w:rsidRDefault="00000000" w:rsidRPr="00000000" w14:paraId="00000093">
      <w:pPr>
        <w:spacing w:after="0" w:before="0" w:line="276" w:lineRule="auto"/>
        <w:rPr>
          <w:sz w:val="22"/>
          <w:szCs w:val="22"/>
        </w:rPr>
      </w:pPr>
      <w:r w:rsidDel="00000000" w:rsidR="00000000" w:rsidRPr="00000000">
        <w:rPr>
          <w:rtl w:val="0"/>
        </w:rPr>
      </w:r>
    </w:p>
    <w:p w:rsidR="00000000" w:rsidDel="00000000" w:rsidP="00000000" w:rsidRDefault="00000000" w:rsidRPr="00000000" w14:paraId="00000094">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095">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096">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097">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098">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099">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09A">
      <w:pPr>
        <w:spacing w:after="0" w:before="0" w:line="240" w:lineRule="auto"/>
        <w:rPr>
          <w:sz w:val="22"/>
          <w:szCs w:val="22"/>
        </w:rPr>
      </w:pPr>
      <w:r w:rsidDel="00000000" w:rsidR="00000000" w:rsidRPr="00000000">
        <w:rPr>
          <w:rtl w:val="0"/>
        </w:rPr>
      </w:r>
    </w:p>
    <w:p w:rsidR="00000000" w:rsidDel="00000000" w:rsidP="00000000" w:rsidRDefault="00000000" w:rsidRPr="00000000" w14:paraId="0000009B">
      <w:pPr>
        <w:spacing w:after="0" w:before="0" w:line="240" w:lineRule="auto"/>
        <w:jc w:val="center"/>
        <w:rPr>
          <w:sz w:val="22"/>
          <w:szCs w:val="22"/>
          <w:highlight w:val="white"/>
        </w:rPr>
      </w:pPr>
      <w:hyperlink r:id="rId22">
        <w:r w:rsidDel="00000000" w:rsidR="00000000" w:rsidRPr="00000000">
          <w:rPr>
            <w:rFonts w:ascii="Arial" w:cs="Arial" w:eastAsia="Arial" w:hAnsi="Arial"/>
            <w:color w:val="1155cc"/>
            <w:sz w:val="8"/>
            <w:szCs w:val="8"/>
            <w:u w:val="single"/>
            <w:rtl w:val="0"/>
          </w:rPr>
          <w:t xml:space="preserve">https://www.worldometers.info/coronavirus/country/us/</w:t>
        </w:r>
      </w:hyperlink>
      <w:r w:rsidDel="00000000" w:rsidR="00000000" w:rsidRPr="00000000">
        <w:rPr>
          <w:rtl w:val="0"/>
        </w:rPr>
      </w:r>
    </w:p>
    <w:p w:rsidR="00000000" w:rsidDel="00000000" w:rsidP="00000000" w:rsidRDefault="00000000" w:rsidRPr="00000000" w14:paraId="0000009C">
      <w:pPr>
        <w:spacing w:after="0" w:before="0" w:line="276" w:lineRule="auto"/>
        <w:rPr>
          <w:sz w:val="22"/>
          <w:szCs w:val="22"/>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909638</wp:posOffset>
            </wp:positionH>
            <wp:positionV relativeFrom="paragraph">
              <wp:posOffset>133350</wp:posOffset>
            </wp:positionV>
            <wp:extent cx="3900237" cy="2095500"/>
            <wp:effectExtent b="12700" l="12700" r="12700" t="12700"/>
            <wp:wrapSquare wrapText="bothSides" distB="0" distT="0" distL="0" distR="0"/>
            <wp:docPr descr="Chart" id="6" name="image14.png"/>
            <a:graphic>
              <a:graphicData uri="http://schemas.openxmlformats.org/drawingml/2006/picture">
                <pic:pic>
                  <pic:nvPicPr>
                    <pic:cNvPr descr="Chart" id="0" name="image14.png"/>
                    <pic:cNvPicPr preferRelativeResize="0"/>
                  </pic:nvPicPr>
                  <pic:blipFill>
                    <a:blip r:embed="rId23"/>
                    <a:srcRect b="0" l="0" r="0" t="0"/>
                    <a:stretch>
                      <a:fillRect/>
                    </a:stretch>
                  </pic:blipFill>
                  <pic:spPr>
                    <a:xfrm>
                      <a:off x="0" y="0"/>
                      <a:ext cx="3900237" cy="2095500"/>
                    </a:xfrm>
                    <a:prstGeom prst="rect"/>
                    <a:ln w="12700">
                      <a:solidFill>
                        <a:srgbClr val="1A73E8"/>
                      </a:solidFill>
                      <a:prstDash val="solid"/>
                    </a:ln>
                  </pic:spPr>
                </pic:pic>
              </a:graphicData>
            </a:graphic>
          </wp:anchor>
        </w:drawing>
      </w:r>
    </w:p>
    <w:p w:rsidR="00000000" w:rsidDel="00000000" w:rsidP="00000000" w:rsidRDefault="00000000" w:rsidRPr="00000000" w14:paraId="0000009D">
      <w:pPr>
        <w:tabs>
          <w:tab w:val="left" w:pos="10260"/>
        </w:tabs>
        <w:spacing w:after="0" w:line="276" w:lineRule="auto"/>
        <w:rPr>
          <w:sz w:val="22"/>
          <w:szCs w:val="22"/>
        </w:rPr>
      </w:pPr>
      <w:r w:rsidDel="00000000" w:rsidR="00000000" w:rsidRPr="00000000">
        <w:rPr>
          <w:rtl w:val="0"/>
        </w:rPr>
      </w:r>
    </w:p>
    <w:p w:rsidR="00000000" w:rsidDel="00000000" w:rsidP="00000000" w:rsidRDefault="00000000" w:rsidRPr="00000000" w14:paraId="0000009E">
      <w:pPr>
        <w:spacing w:after="0" w:before="0" w:line="276" w:lineRule="auto"/>
        <w:rPr>
          <w:sz w:val="22"/>
          <w:szCs w:val="22"/>
        </w:rPr>
      </w:pPr>
      <w:r w:rsidDel="00000000" w:rsidR="00000000" w:rsidRPr="00000000">
        <w:rPr>
          <w:rtl w:val="0"/>
        </w:rPr>
      </w:r>
    </w:p>
    <w:p w:rsidR="00000000" w:rsidDel="00000000" w:rsidP="00000000" w:rsidRDefault="00000000" w:rsidRPr="00000000" w14:paraId="0000009F">
      <w:pPr>
        <w:spacing w:after="0" w:before="0" w:line="276" w:lineRule="auto"/>
        <w:rPr>
          <w:sz w:val="22"/>
          <w:szCs w:val="22"/>
        </w:rPr>
      </w:pPr>
      <w:r w:rsidDel="00000000" w:rsidR="00000000" w:rsidRPr="00000000">
        <w:rPr>
          <w:rtl w:val="0"/>
        </w:rPr>
      </w:r>
    </w:p>
    <w:p w:rsidR="00000000" w:rsidDel="00000000" w:rsidP="00000000" w:rsidRDefault="00000000" w:rsidRPr="00000000" w14:paraId="000000A0">
      <w:pPr>
        <w:spacing w:after="0" w:before="0" w:line="276" w:lineRule="auto"/>
        <w:rPr>
          <w:sz w:val="22"/>
          <w:szCs w:val="22"/>
        </w:rPr>
      </w:pPr>
      <w:r w:rsidDel="00000000" w:rsidR="00000000" w:rsidRPr="00000000">
        <w:rPr>
          <w:rtl w:val="0"/>
        </w:rPr>
      </w:r>
    </w:p>
    <w:p w:rsidR="00000000" w:rsidDel="00000000" w:rsidP="00000000" w:rsidRDefault="00000000" w:rsidRPr="00000000" w14:paraId="000000A1">
      <w:pPr>
        <w:tabs>
          <w:tab w:val="left" w:pos="10260"/>
        </w:tabs>
        <w:spacing w:after="0" w:line="276" w:lineRule="auto"/>
        <w:rPr>
          <w:sz w:val="22"/>
          <w:szCs w:val="22"/>
        </w:rPr>
      </w:pPr>
      <w:r w:rsidDel="00000000" w:rsidR="00000000" w:rsidRPr="00000000">
        <w:rPr>
          <w:rtl w:val="0"/>
        </w:rPr>
      </w:r>
    </w:p>
    <w:p w:rsidR="00000000" w:rsidDel="00000000" w:rsidP="00000000" w:rsidRDefault="00000000" w:rsidRPr="00000000" w14:paraId="000000A2">
      <w:pPr>
        <w:tabs>
          <w:tab w:val="left" w:pos="10260"/>
        </w:tabs>
        <w:spacing w:after="0" w:line="276" w:lineRule="auto"/>
        <w:rPr>
          <w:sz w:val="22"/>
          <w:szCs w:val="22"/>
        </w:rPr>
      </w:pPr>
      <w:r w:rsidDel="00000000" w:rsidR="00000000" w:rsidRPr="00000000">
        <w:rPr>
          <w:rtl w:val="0"/>
        </w:rPr>
      </w:r>
    </w:p>
    <w:p w:rsidR="00000000" w:rsidDel="00000000" w:rsidP="00000000" w:rsidRDefault="00000000" w:rsidRPr="00000000" w14:paraId="000000A3">
      <w:pPr>
        <w:tabs>
          <w:tab w:val="left" w:pos="10260"/>
        </w:tabs>
        <w:spacing w:after="0" w:line="276" w:lineRule="auto"/>
        <w:rPr>
          <w:sz w:val="22"/>
          <w:szCs w:val="22"/>
        </w:rPr>
      </w:pPr>
      <w:r w:rsidDel="00000000" w:rsidR="00000000" w:rsidRPr="00000000">
        <w:rPr>
          <w:rtl w:val="0"/>
        </w:rPr>
      </w:r>
    </w:p>
    <w:p w:rsidR="00000000" w:rsidDel="00000000" w:rsidP="00000000" w:rsidRDefault="00000000" w:rsidRPr="00000000" w14:paraId="000000A4">
      <w:pPr>
        <w:tabs>
          <w:tab w:val="left" w:pos="10260"/>
        </w:tabs>
        <w:spacing w:after="0" w:line="276" w:lineRule="auto"/>
        <w:rPr>
          <w:sz w:val="8"/>
          <w:szCs w:val="8"/>
        </w:rPr>
      </w:pPr>
      <w:r w:rsidDel="00000000" w:rsidR="00000000" w:rsidRPr="00000000">
        <w:rPr>
          <w:rtl w:val="0"/>
        </w:rPr>
      </w:r>
    </w:p>
    <w:p w:rsidR="00000000" w:rsidDel="00000000" w:rsidP="00000000" w:rsidRDefault="00000000" w:rsidRPr="00000000" w14:paraId="000000A5">
      <w:pPr>
        <w:tabs>
          <w:tab w:val="left" w:pos="10260"/>
        </w:tabs>
        <w:spacing w:after="0" w:line="276" w:lineRule="auto"/>
        <w:rPr>
          <w:sz w:val="8"/>
          <w:szCs w:val="8"/>
        </w:rPr>
      </w:pPr>
      <w:r w:rsidDel="00000000" w:rsidR="00000000" w:rsidRPr="00000000">
        <w:rPr>
          <w:rtl w:val="0"/>
        </w:rPr>
      </w:r>
    </w:p>
    <w:p w:rsidR="00000000" w:rsidDel="00000000" w:rsidP="00000000" w:rsidRDefault="00000000" w:rsidRPr="00000000" w14:paraId="000000A6">
      <w:pPr>
        <w:tabs>
          <w:tab w:val="left" w:pos="10260"/>
        </w:tabs>
        <w:spacing w:after="0" w:line="276" w:lineRule="auto"/>
        <w:rPr>
          <w:sz w:val="8"/>
          <w:szCs w:val="8"/>
        </w:rPr>
      </w:pPr>
      <w:r w:rsidDel="00000000" w:rsidR="00000000" w:rsidRPr="00000000">
        <w:rPr>
          <w:rtl w:val="0"/>
        </w:rPr>
      </w:r>
    </w:p>
    <w:p w:rsidR="00000000" w:rsidDel="00000000" w:rsidP="00000000" w:rsidRDefault="00000000" w:rsidRPr="00000000" w14:paraId="000000A7">
      <w:pPr>
        <w:tabs>
          <w:tab w:val="left" w:pos="10260"/>
        </w:tabs>
        <w:spacing w:after="0" w:line="276" w:lineRule="auto"/>
        <w:rPr>
          <w:sz w:val="8"/>
          <w:szCs w:val="8"/>
        </w:rPr>
      </w:pPr>
      <w:r w:rsidDel="00000000" w:rsidR="00000000" w:rsidRPr="00000000">
        <w:rPr>
          <w:rtl w:val="0"/>
        </w:rPr>
      </w:r>
    </w:p>
    <w:p w:rsidR="00000000" w:rsidDel="00000000" w:rsidP="00000000" w:rsidRDefault="00000000" w:rsidRPr="00000000" w14:paraId="000000A8">
      <w:pPr>
        <w:tabs>
          <w:tab w:val="center" w:pos="4680"/>
          <w:tab w:val="right" w:pos="9360"/>
        </w:tabs>
        <w:spacing w:after="0" w:before="0" w:line="240" w:lineRule="auto"/>
        <w:jc w:val="center"/>
        <w:rPr>
          <w:sz w:val="22"/>
          <w:szCs w:val="22"/>
          <w:highlight w:val="white"/>
        </w:rPr>
      </w:pPr>
      <w:hyperlink r:id="rId24">
        <w:r w:rsidDel="00000000" w:rsidR="00000000" w:rsidRPr="00000000">
          <w:rPr>
            <w:rFonts w:ascii="Roboto" w:cs="Roboto" w:eastAsia="Roboto" w:hAnsi="Roboto"/>
            <w:color w:val="1a73e8"/>
            <w:sz w:val="8"/>
            <w:szCs w:val="8"/>
            <w:highlight w:val="white"/>
            <w:rtl w:val="0"/>
          </w:rPr>
          <w:t xml:space="preserve">https://www.worldometers.info/coronavirus/country/</w:t>
        </w:r>
      </w:hyperlink>
      <w:r w:rsidDel="00000000" w:rsidR="00000000" w:rsidRPr="00000000">
        <w:rPr>
          <w:rtl w:val="0"/>
        </w:rPr>
      </w:r>
    </w:p>
    <w:p w:rsidR="00000000" w:rsidDel="00000000" w:rsidP="00000000" w:rsidRDefault="00000000" w:rsidRPr="00000000" w14:paraId="000000A9">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AA">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AB">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AC">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AD">
      <w:pPr>
        <w:tabs>
          <w:tab w:val="left" w:pos="10260"/>
        </w:tabs>
        <w:spacing w:after="0" w:before="0" w:line="240" w:lineRule="auto"/>
        <w:rPr>
          <w:sz w:val="8"/>
          <w:szCs w:val="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904875</wp:posOffset>
            </wp:positionH>
            <wp:positionV relativeFrom="paragraph">
              <wp:posOffset>38100</wp:posOffset>
            </wp:positionV>
            <wp:extent cx="3905250" cy="2089836"/>
            <wp:effectExtent b="12700" l="12700" r="12700" t="12700"/>
            <wp:wrapSquare wrapText="bothSides" distB="0" distT="0" distL="0" distR="0"/>
            <wp:docPr descr="Chart" id="17" name="image2.png"/>
            <a:graphic>
              <a:graphicData uri="http://schemas.openxmlformats.org/drawingml/2006/picture">
                <pic:pic>
                  <pic:nvPicPr>
                    <pic:cNvPr descr="Chart" id="0" name="image2.png"/>
                    <pic:cNvPicPr preferRelativeResize="0"/>
                  </pic:nvPicPr>
                  <pic:blipFill>
                    <a:blip r:embed="rId25"/>
                    <a:srcRect b="0" l="0" r="0" t="0"/>
                    <a:stretch>
                      <a:fillRect/>
                    </a:stretch>
                  </pic:blipFill>
                  <pic:spPr>
                    <a:xfrm>
                      <a:off x="0" y="0"/>
                      <a:ext cx="3905250" cy="2089836"/>
                    </a:xfrm>
                    <a:prstGeom prst="rect"/>
                    <a:ln w="12700">
                      <a:solidFill>
                        <a:srgbClr val="1A73E8"/>
                      </a:solidFill>
                      <a:prstDash val="solid"/>
                    </a:ln>
                  </pic:spPr>
                </pic:pic>
              </a:graphicData>
            </a:graphic>
          </wp:anchor>
        </w:drawing>
      </w:r>
    </w:p>
    <w:p w:rsidR="00000000" w:rsidDel="00000000" w:rsidP="00000000" w:rsidRDefault="00000000" w:rsidRPr="00000000" w14:paraId="000000AE">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AF">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0">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1">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2">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3">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4">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5">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6">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7">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8">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9">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A">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B">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C">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D">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E">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BF">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0">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1">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2">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3">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4">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5">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6">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7">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8">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9">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A">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B">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C">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D">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E">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CF">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D0">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D1">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0D2">
      <w:pPr>
        <w:tabs>
          <w:tab w:val="center" w:pos="4680"/>
          <w:tab w:val="right" w:pos="9360"/>
        </w:tabs>
        <w:spacing w:after="0" w:before="0" w:line="240" w:lineRule="auto"/>
        <w:rPr>
          <w:sz w:val="8"/>
          <w:szCs w:val="8"/>
        </w:rPr>
      </w:pPr>
      <w:r w:rsidDel="00000000" w:rsidR="00000000" w:rsidRPr="00000000">
        <w:rPr>
          <w:rtl w:val="0"/>
        </w:rPr>
      </w:r>
    </w:p>
    <w:p w:rsidR="00000000" w:rsidDel="00000000" w:rsidP="00000000" w:rsidRDefault="00000000" w:rsidRPr="00000000" w14:paraId="000000D3">
      <w:pPr>
        <w:widowControl w:val="0"/>
        <w:spacing w:after="0" w:before="0" w:line="240" w:lineRule="auto"/>
        <w:jc w:val="center"/>
        <w:rPr>
          <w:sz w:val="22"/>
          <w:szCs w:val="22"/>
        </w:rPr>
      </w:pPr>
      <w:hyperlink r:id="rId26">
        <w:r w:rsidDel="00000000" w:rsidR="00000000" w:rsidRPr="00000000">
          <w:rPr>
            <w:rFonts w:ascii="Roboto" w:cs="Roboto" w:eastAsia="Roboto" w:hAnsi="Roboto"/>
            <w:color w:val="1155cc"/>
            <w:sz w:val="8"/>
            <w:szCs w:val="8"/>
            <w:highlight w:val="white"/>
            <w:u w:val="single"/>
            <w:rtl w:val="0"/>
          </w:rPr>
          <w:t xml:space="preserve">https://www.worldometers.info/coronavirus/country/italy/</w:t>
        </w:r>
      </w:hyperlink>
      <w:r w:rsidDel="00000000" w:rsidR="00000000" w:rsidRPr="00000000">
        <w:rPr>
          <w:rFonts w:ascii="Roboto" w:cs="Roboto" w:eastAsia="Roboto" w:hAnsi="Roboto"/>
          <w:sz w:val="8"/>
          <w:szCs w:val="8"/>
          <w:highlight w:val="white"/>
          <w:rtl w:val="0"/>
        </w:rPr>
        <w:t xml:space="preserve"> </w:t>
      </w:r>
      <w:r w:rsidDel="00000000" w:rsidR="00000000" w:rsidRPr="00000000">
        <w:rPr>
          <w:rtl w:val="0"/>
        </w:rPr>
      </w:r>
    </w:p>
    <w:p w:rsidR="00000000" w:rsidDel="00000000" w:rsidP="00000000" w:rsidRDefault="00000000" w:rsidRPr="00000000" w14:paraId="000000D4">
      <w:pPr>
        <w:tabs>
          <w:tab w:val="left" w:pos="10260"/>
        </w:tabs>
        <w:spacing w:after="0" w:line="276" w:lineRule="auto"/>
        <w:rPr>
          <w:sz w:val="18"/>
          <w:szCs w:val="18"/>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5">
            <w:pPr>
              <w:numPr>
                <w:ilvl w:val="0"/>
                <w:numId w:val="9"/>
              </w:numPr>
              <w:tabs>
                <w:tab w:val="left" w:pos="10260"/>
              </w:tabs>
              <w:spacing w:after="0" w:before="0" w:line="276" w:lineRule="auto"/>
              <w:ind w:left="720" w:hanging="360"/>
              <w:rPr>
                <w:sz w:val="22"/>
                <w:szCs w:val="22"/>
              </w:rPr>
            </w:pPr>
            <w:r w:rsidDel="00000000" w:rsidR="00000000" w:rsidRPr="00000000">
              <w:rPr>
                <w:sz w:val="22"/>
                <w:szCs w:val="22"/>
                <w:rtl w:val="0"/>
              </w:rPr>
              <w:t xml:space="preserve"> Analyze all the graphs to complete this task.  Write a paragraph in which you argue…</w:t>
            </w:r>
          </w:p>
          <w:p w:rsidR="00000000" w:rsidDel="00000000" w:rsidP="00000000" w:rsidRDefault="00000000" w:rsidRPr="00000000" w14:paraId="000000D6">
            <w:pPr>
              <w:numPr>
                <w:ilvl w:val="0"/>
                <w:numId w:val="1"/>
              </w:numPr>
              <w:tabs>
                <w:tab w:val="left" w:pos="10260"/>
              </w:tabs>
              <w:spacing w:after="0" w:before="0" w:line="276" w:lineRule="auto"/>
              <w:ind w:left="720" w:hanging="360"/>
              <w:rPr>
                <w:sz w:val="22"/>
                <w:szCs w:val="22"/>
              </w:rPr>
            </w:pPr>
            <w:r w:rsidDel="00000000" w:rsidR="00000000" w:rsidRPr="00000000">
              <w:rPr>
                <w:sz w:val="22"/>
                <w:szCs w:val="22"/>
                <w:rtl w:val="0"/>
              </w:rPr>
              <w:t xml:space="preserve">Which country’s growth is similar to what you predicted  in the first months of 2020?</w:t>
            </w:r>
          </w:p>
          <w:p w:rsidR="00000000" w:rsidDel="00000000" w:rsidP="00000000" w:rsidRDefault="00000000" w:rsidRPr="00000000" w14:paraId="000000D7">
            <w:pPr>
              <w:numPr>
                <w:ilvl w:val="0"/>
                <w:numId w:val="1"/>
              </w:numPr>
              <w:tabs>
                <w:tab w:val="left" w:pos="10260"/>
              </w:tabs>
              <w:spacing w:after="0" w:before="0" w:line="276" w:lineRule="auto"/>
              <w:ind w:left="720" w:hanging="360"/>
              <w:rPr>
                <w:sz w:val="22"/>
                <w:szCs w:val="22"/>
              </w:rPr>
            </w:pPr>
            <w:r w:rsidDel="00000000" w:rsidR="00000000" w:rsidRPr="00000000">
              <w:rPr>
                <w:sz w:val="22"/>
                <w:szCs w:val="22"/>
                <w:rtl w:val="0"/>
              </w:rPr>
              <w:t xml:space="preserve">Which country’s growth is most different from what you predicted in the first months of 2020</w:t>
            </w:r>
            <w:r w:rsidDel="00000000" w:rsidR="00000000" w:rsidRPr="00000000">
              <w:rPr>
                <w:rtl w:val="0"/>
              </w:rPr>
            </w:r>
          </w:p>
        </w:tc>
      </w:tr>
      <w:tr>
        <w:trPr>
          <w:trHeight w:val="12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D9">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DA">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DB">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DC">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DD">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DE">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DF">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E0">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E1">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E2">
            <w:pPr>
              <w:widowControl w:val="0"/>
              <w:spacing w:after="0" w:before="0" w:line="240" w:lineRule="auto"/>
              <w:rPr>
                <w:sz w:val="18"/>
                <w:szCs w:val="18"/>
              </w:rPr>
            </w:pPr>
            <w:r w:rsidDel="00000000" w:rsidR="00000000" w:rsidRPr="00000000">
              <w:rPr>
                <w:rtl w:val="0"/>
              </w:rPr>
            </w:r>
          </w:p>
        </w:tc>
      </w:tr>
    </w:tbl>
    <w:p w:rsidR="00000000" w:rsidDel="00000000" w:rsidP="00000000" w:rsidRDefault="00000000" w:rsidRPr="00000000" w14:paraId="000000E3">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E4">
      <w:pPr>
        <w:tabs>
          <w:tab w:val="left" w:pos="10260"/>
        </w:tabs>
        <w:spacing w:after="0" w:line="276" w:lineRule="auto"/>
        <w:rPr>
          <w:sz w:val="18"/>
          <w:szCs w:val="18"/>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5">
            <w:pPr>
              <w:numPr>
                <w:ilvl w:val="0"/>
                <w:numId w:val="9"/>
              </w:numPr>
              <w:tabs>
                <w:tab w:val="left" w:pos="10260"/>
              </w:tabs>
              <w:spacing w:after="0" w:before="0" w:line="276" w:lineRule="auto"/>
              <w:ind w:left="720" w:hanging="360"/>
              <w:rPr>
                <w:sz w:val="22"/>
                <w:szCs w:val="22"/>
              </w:rPr>
            </w:pPr>
            <w:r w:rsidDel="00000000" w:rsidR="00000000" w:rsidRPr="00000000">
              <w:rPr>
                <w:sz w:val="22"/>
                <w:szCs w:val="22"/>
                <w:rtl w:val="0"/>
              </w:rPr>
              <w:t xml:space="preserve"> Analyze all the graphs to complete this task.  Write a paragraph in which you argue…</w:t>
            </w:r>
          </w:p>
          <w:p w:rsidR="00000000" w:rsidDel="00000000" w:rsidP="00000000" w:rsidRDefault="00000000" w:rsidRPr="00000000" w14:paraId="000000E6">
            <w:pPr>
              <w:tabs>
                <w:tab w:val="left" w:pos="10260"/>
              </w:tabs>
              <w:spacing w:after="0" w:before="0" w:line="276" w:lineRule="auto"/>
              <w:rPr>
                <w:sz w:val="22"/>
                <w:szCs w:val="22"/>
              </w:rPr>
            </w:pPr>
            <w:r w:rsidDel="00000000" w:rsidR="00000000" w:rsidRPr="00000000">
              <w:rPr>
                <w:rtl w:val="0"/>
              </w:rPr>
            </w:r>
          </w:p>
          <w:p w:rsidR="00000000" w:rsidDel="00000000" w:rsidP="00000000" w:rsidRDefault="00000000" w:rsidRPr="00000000" w14:paraId="000000E7">
            <w:pPr>
              <w:numPr>
                <w:ilvl w:val="0"/>
                <w:numId w:val="6"/>
              </w:numPr>
              <w:tabs>
                <w:tab w:val="left" w:pos="10260"/>
              </w:tabs>
              <w:spacing w:after="0" w:before="0" w:line="276" w:lineRule="auto"/>
              <w:ind w:left="720" w:hanging="360"/>
              <w:rPr>
                <w:sz w:val="22"/>
                <w:szCs w:val="22"/>
              </w:rPr>
            </w:pPr>
            <w:r w:rsidDel="00000000" w:rsidR="00000000" w:rsidRPr="00000000">
              <w:rPr>
                <w:sz w:val="22"/>
                <w:szCs w:val="22"/>
                <w:rtl w:val="0"/>
              </w:rPr>
              <w:t xml:space="preserve">Which country do you believe will have the number of cases fall (or continue to fall)  in the future?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E9">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EA">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EB">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EC">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ED">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EE">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EF">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F0">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F1">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0F2">
            <w:pPr>
              <w:widowControl w:val="0"/>
              <w:spacing w:after="0" w:before="0" w:line="240" w:lineRule="auto"/>
              <w:rPr>
                <w:sz w:val="18"/>
                <w:szCs w:val="18"/>
              </w:rPr>
            </w:pPr>
            <w:r w:rsidDel="00000000" w:rsidR="00000000" w:rsidRPr="00000000">
              <w:rPr>
                <w:rtl w:val="0"/>
              </w:rPr>
            </w:r>
          </w:p>
        </w:tc>
      </w:tr>
    </w:tbl>
    <w:p w:rsidR="00000000" w:rsidDel="00000000" w:rsidP="00000000" w:rsidRDefault="00000000" w:rsidRPr="00000000" w14:paraId="000000F3">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4">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5">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6">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7">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8">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9">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A">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B">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C">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D">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E">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0FF">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00">
      <w:pPr>
        <w:spacing w:after="0" w:before="0" w:line="276" w:lineRule="auto"/>
        <w:rPr>
          <w:sz w:val="22"/>
          <w:szCs w:val="22"/>
          <w:highlight w:val="white"/>
        </w:rPr>
      </w:pPr>
      <w:r w:rsidDel="00000000" w:rsidR="00000000" w:rsidRPr="00000000">
        <w:rPr>
          <w:rtl w:val="0"/>
        </w:rPr>
      </w:r>
    </w:p>
    <w:bookmarkStart w:colFirst="0" w:colLast="0" w:name="kix.3lx92ckan8ap" w:id="12"/>
    <w:bookmarkEnd w:id="12"/>
    <w:p w:rsidR="00000000" w:rsidDel="00000000" w:rsidP="00000000" w:rsidRDefault="00000000" w:rsidRPr="00000000" w14:paraId="00000101">
      <w:pPr>
        <w:pStyle w:val="Heading1"/>
        <w:tabs>
          <w:tab w:val="left" w:pos="10260"/>
        </w:tabs>
        <w:spacing w:before="0" w:lineRule="auto"/>
        <w:rPr/>
      </w:pPr>
      <w:bookmarkStart w:colFirst="0" w:colLast="0" w:name="_qvogkib5kliv" w:id="13"/>
      <w:bookmarkEnd w:id="13"/>
      <w:r w:rsidDel="00000000" w:rsidR="00000000" w:rsidRPr="00000000">
        <w:rPr>
          <w:rtl w:val="0"/>
        </w:rPr>
        <w:t xml:space="preserve">ACTIVITY 3: Government Approaches to Address the Spread of COVID-19</w:t>
      </w:r>
    </w:p>
    <w:p w:rsidR="00000000" w:rsidDel="00000000" w:rsidP="00000000" w:rsidRDefault="00000000" w:rsidRPr="00000000" w14:paraId="00000102">
      <w:pPr>
        <w:spacing w:after="0" w:before="0" w:line="276" w:lineRule="auto"/>
        <w:rPr>
          <w:sz w:val="22"/>
          <w:szCs w:val="22"/>
          <w:highlight w:val="white"/>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4350"/>
        <w:gridCol w:w="3120"/>
        <w:tblGridChange w:id="0">
          <w:tblGrid>
            <w:gridCol w:w="1890"/>
            <w:gridCol w:w="4350"/>
            <w:gridCol w:w="3120"/>
          </w:tblGrid>
        </w:tblGridChange>
      </w:tblGrid>
      <w:tr>
        <w:trPr>
          <w:trHeight w:val="420" w:hRule="atLeast"/>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before="0" w:line="240" w:lineRule="auto"/>
              <w:jc w:val="center"/>
              <w:rPr>
                <w:b w:val="1"/>
                <w:sz w:val="28"/>
                <w:szCs w:val="28"/>
              </w:rPr>
            </w:pPr>
            <w:r w:rsidDel="00000000" w:rsidR="00000000" w:rsidRPr="00000000">
              <w:rPr>
                <w:b w:val="1"/>
                <w:sz w:val="28"/>
                <w:szCs w:val="28"/>
                <w:rtl w:val="0"/>
              </w:rPr>
              <w:t xml:space="preserve">South Korea</w:t>
            </w:r>
          </w:p>
        </w:tc>
      </w:tr>
      <w:tr>
        <w:trPr>
          <w:trHeight w:val="327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before="0" w:line="240" w:lineRule="auto"/>
              <w:rPr>
                <w:sz w:val="2"/>
                <w:szCs w:val="2"/>
                <w:highlight w:val="white"/>
              </w:rPr>
            </w:pPr>
            <w:r w:rsidDel="00000000" w:rsidR="00000000" w:rsidRPr="00000000">
              <w:rPr>
                <w:rtl w:val="0"/>
              </w:rPr>
            </w:r>
          </w:p>
          <w:tbl>
            <w:tblPr>
              <w:tblStyle w:val="Table8"/>
              <w:tblW w:w="9120.0" w:type="dxa"/>
              <w:jc w:val="left"/>
              <w:tblLayout w:type="fixed"/>
              <w:tblLook w:val="0600"/>
            </w:tblPr>
            <w:tblGrid>
              <w:gridCol w:w="3870"/>
              <w:gridCol w:w="5250"/>
              <w:tblGridChange w:id="0">
                <w:tblGrid>
                  <w:gridCol w:w="3870"/>
                  <w:gridCol w:w="5250"/>
                </w:tblGrid>
              </w:tblGridChange>
            </w:tblGrid>
            <w:tr>
              <w:trPr>
                <w:trHeight w:val="33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after="0" w:before="0" w:line="240" w:lineRule="auto"/>
                    <w:jc w:val="center"/>
                    <w:rPr/>
                  </w:pPr>
                  <w:hyperlink r:id="rId27">
                    <w:r w:rsidDel="00000000" w:rsidR="00000000" w:rsidRPr="00000000">
                      <w:rPr>
                        <w:b w:val="1"/>
                        <w:color w:val="1155cc"/>
                        <w:u w:val="single"/>
                        <w:rtl w:val="0"/>
                      </w:rPr>
                      <w:t xml:space="preserve">Total Cases of Covid-19</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after="0" w:before="0" w:line="240" w:lineRule="auto"/>
                    <w:jc w:val="center"/>
                    <w:rPr/>
                  </w:pPr>
                  <w:r w:rsidDel="00000000" w:rsidR="00000000" w:rsidRPr="00000000">
                    <w:rPr>
                      <w:b w:val="1"/>
                      <w:rtl w:val="0"/>
                    </w:rPr>
                    <w:t xml:space="preserve">96,635 as of 3/16/2021</w:t>
                  </w:r>
                  <w:r w:rsidDel="00000000" w:rsidR="00000000" w:rsidRPr="00000000">
                    <w:rPr>
                      <w:rtl w:val="0"/>
                    </w:rPr>
                  </w:r>
                </w:p>
              </w:tc>
            </w:tr>
            <w:tr>
              <w:trPr>
                <w:trHeight w:val="66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after="0" w:before="0" w:line="240" w:lineRule="auto"/>
                    <w:jc w:val="center"/>
                    <w:rPr/>
                  </w:pPr>
                  <w:hyperlink r:id="rId28">
                    <w:r w:rsidDel="00000000" w:rsidR="00000000" w:rsidRPr="00000000">
                      <w:rPr>
                        <w:b w:val="1"/>
                        <w:color w:val="1155cc"/>
                        <w:u w:val="single"/>
                        <w:rtl w:val="0"/>
                      </w:rPr>
                      <w:t xml:space="preserve">Active Covid-19 Cases</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after="0" w:before="0" w:line="240" w:lineRule="auto"/>
                    <w:jc w:val="center"/>
                    <w:rPr>
                      <w:b w:val="1"/>
                    </w:rPr>
                  </w:pPr>
                  <w:r w:rsidDel="00000000" w:rsidR="00000000" w:rsidRPr="00000000">
                    <w:rPr>
                      <w:b w:val="1"/>
                      <w:rtl w:val="0"/>
                    </w:rPr>
                    <w:t xml:space="preserve">19 active cases as of 2/15/20</w:t>
                  </w:r>
                </w:p>
                <w:p w:rsidR="00000000" w:rsidDel="00000000" w:rsidP="00000000" w:rsidRDefault="00000000" w:rsidRPr="00000000" w14:paraId="0000010B">
                  <w:pPr>
                    <w:widowControl w:val="0"/>
                    <w:spacing w:after="0" w:before="0" w:line="240" w:lineRule="auto"/>
                    <w:jc w:val="center"/>
                    <w:rPr/>
                  </w:pPr>
                  <w:r w:rsidDel="00000000" w:rsidR="00000000" w:rsidRPr="00000000">
                    <w:rPr>
                      <w:b w:val="1"/>
                      <w:rtl w:val="0"/>
                    </w:rPr>
                    <w:t xml:space="preserve">6558 active cases as of 3/14/21</w:t>
                  </w:r>
                  <w:r w:rsidDel="00000000" w:rsidR="00000000" w:rsidRPr="00000000">
                    <w:rPr>
                      <w:rtl w:val="0"/>
                    </w:rPr>
                  </w:r>
                </w:p>
              </w:tc>
            </w:tr>
          </w:tbl>
          <w:p w:rsidR="00000000" w:rsidDel="00000000" w:rsidP="00000000" w:rsidRDefault="00000000" w:rsidRPr="00000000" w14:paraId="0000010C">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0D">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What has been the government approach?</w:t>
            </w:r>
          </w:p>
          <w:p w:rsidR="00000000" w:rsidDel="00000000" w:rsidP="00000000" w:rsidRDefault="00000000" w:rsidRPr="00000000" w14:paraId="0000010E">
            <w:pPr>
              <w:spacing w:after="0" w:before="0" w:line="276" w:lineRule="auto"/>
              <w:rPr>
                <w:color w:val="333333"/>
                <w:sz w:val="22"/>
                <w:szCs w:val="22"/>
                <w:highlight w:val="white"/>
              </w:rPr>
            </w:pPr>
            <w:r w:rsidDel="00000000" w:rsidR="00000000" w:rsidRPr="00000000">
              <w:rPr>
                <w:color w:val="333333"/>
                <w:sz w:val="22"/>
                <w:szCs w:val="22"/>
                <w:highlight w:val="white"/>
                <w:rtl w:val="0"/>
              </w:rPr>
              <w:t xml:space="preserve">South Korea has been very aggressive in response to the spread of COVID-19, especially in testing since the outbreak in 2020.  This approach can be connected to lessons learned from a MERS outbreak in 2015 that has led to increased government support to analyze samples during any outbreak.  One solution has been creating drive-through clinics that increase access as well as limit human contact.  This increased level of testing and medical care, including hospitalization, is covered by the South Korean government.  To address costs for the health care system, child care, and the economic impacts on small and medium size businesses, the South Korean government proposed an additional spending of $13.7 billion dollars on March 4, 2020.  </w:t>
            </w:r>
          </w:p>
          <w:p w:rsidR="00000000" w:rsidDel="00000000" w:rsidP="00000000" w:rsidRDefault="00000000" w:rsidRPr="00000000" w14:paraId="0000010F">
            <w:pPr>
              <w:spacing w:after="0" w:before="0" w:line="276" w:lineRule="auto"/>
              <w:rPr>
                <w:color w:val="333333"/>
                <w:sz w:val="22"/>
                <w:szCs w:val="22"/>
                <w:highlight w:val="white"/>
              </w:rPr>
            </w:pPr>
            <w:r w:rsidDel="00000000" w:rsidR="00000000" w:rsidRPr="00000000">
              <w:rPr>
                <w:rtl w:val="0"/>
              </w:rPr>
            </w:r>
          </w:p>
          <w:p w:rsidR="00000000" w:rsidDel="00000000" w:rsidP="00000000" w:rsidRDefault="00000000" w:rsidRPr="00000000" w14:paraId="00000110">
            <w:pPr>
              <w:spacing w:after="0" w:before="0" w:line="276" w:lineRule="auto"/>
              <w:rPr>
                <w:color w:val="333333"/>
                <w:sz w:val="22"/>
                <w:szCs w:val="22"/>
                <w:highlight w:val="white"/>
              </w:rPr>
            </w:pPr>
            <w:r w:rsidDel="00000000" w:rsidR="00000000" w:rsidRPr="00000000">
              <w:rPr>
                <w:color w:val="333333"/>
                <w:sz w:val="22"/>
                <w:szCs w:val="22"/>
                <w:highlight w:val="white"/>
                <w:rtl w:val="0"/>
              </w:rPr>
              <w:t xml:space="preserve">Because of the decisions made in the early days of the pandemic, South Korea was able to quickly test and identify those infected with Covid-19.   Tracing efforts included hundreds of epidemiologists as well as using a wide variety of data sources such as credit-card purchases and closed-circuit video footage.   To help with the economic impact to individuals, those who were quarantined received support from the government.   South Korea’s experience with Covid-19 has not been without spikes, but the systems in place at the beginning of the pandemic have made such spikes short-lived.</w:t>
            </w:r>
          </w:p>
          <w:p w:rsidR="00000000" w:rsidDel="00000000" w:rsidP="00000000" w:rsidRDefault="00000000" w:rsidRPr="00000000" w14:paraId="00000111">
            <w:pPr>
              <w:spacing w:after="0" w:before="0" w:line="276" w:lineRule="auto"/>
              <w:rPr>
                <w:rFonts w:ascii="Arial" w:cs="Arial" w:eastAsia="Arial" w:hAnsi="Arial"/>
                <w:color w:val="1d3d63"/>
                <w:sz w:val="22"/>
                <w:szCs w:val="22"/>
                <w:highlight w:val="white"/>
              </w:rPr>
            </w:pPr>
            <w:r w:rsidDel="00000000" w:rsidR="00000000" w:rsidRPr="00000000">
              <w:rPr>
                <w:color w:val="333333"/>
                <w:sz w:val="22"/>
                <w:szCs w:val="22"/>
                <w:highlight w:val="white"/>
                <w:rtl w:val="0"/>
              </w:rPr>
              <w:t xml:space="preserve">         </w:t>
            </w:r>
            <w:r w:rsidDel="00000000" w:rsidR="00000000" w:rsidRPr="00000000">
              <w:rPr>
                <w:rtl w:val="0"/>
              </w:rPr>
            </w:r>
          </w:p>
          <w:p w:rsidR="00000000" w:rsidDel="00000000" w:rsidP="00000000" w:rsidRDefault="00000000" w:rsidRPr="00000000" w14:paraId="00000112">
            <w:pPr>
              <w:spacing w:after="0" w:before="0" w:line="276" w:lineRule="auto"/>
              <w:rPr>
                <w:color w:val="333333"/>
                <w:sz w:val="16"/>
                <w:szCs w:val="16"/>
                <w:highlight w:val="white"/>
              </w:rPr>
            </w:pPr>
            <w:r w:rsidDel="00000000" w:rsidR="00000000" w:rsidRPr="00000000">
              <w:rPr>
                <w:color w:val="333333"/>
                <w:sz w:val="22"/>
                <w:szCs w:val="22"/>
                <w:highlight w:val="white"/>
                <w:rtl w:val="0"/>
              </w:rPr>
              <w:t xml:space="preserve">                                                                                    </w:t>
            </w:r>
            <w:r w:rsidDel="00000000" w:rsidR="00000000" w:rsidRPr="00000000">
              <w:rPr>
                <w:color w:val="333333"/>
                <w:sz w:val="16"/>
                <w:szCs w:val="16"/>
                <w:highlight w:val="white"/>
                <w:rtl w:val="0"/>
              </w:rPr>
              <w:t xml:space="preserve">                Adapted from </w:t>
            </w:r>
            <w:hyperlink r:id="rId29">
              <w:r w:rsidDel="00000000" w:rsidR="00000000" w:rsidRPr="00000000">
                <w:rPr>
                  <w:color w:val="1155cc"/>
                  <w:sz w:val="16"/>
                  <w:szCs w:val="16"/>
                  <w:highlight w:val="white"/>
                  <w:u w:val="single"/>
                  <w:rtl w:val="0"/>
                </w:rPr>
                <w:t xml:space="preserve">NPR report</w:t>
              </w:r>
            </w:hyperlink>
            <w:r w:rsidDel="00000000" w:rsidR="00000000" w:rsidRPr="00000000">
              <w:rPr>
                <w:color w:val="333333"/>
                <w:sz w:val="16"/>
                <w:szCs w:val="16"/>
                <w:highlight w:val="white"/>
                <w:rtl w:val="0"/>
              </w:rPr>
              <w:t xml:space="preserve"> </w:t>
            </w:r>
            <w:hyperlink r:id="rId30">
              <w:r w:rsidDel="00000000" w:rsidR="00000000" w:rsidRPr="00000000">
                <w:rPr>
                  <w:color w:val="1155cc"/>
                  <w:sz w:val="16"/>
                  <w:szCs w:val="16"/>
                  <w:highlight w:val="white"/>
                  <w:u w:val="single"/>
                  <w:rtl w:val="0"/>
                </w:rPr>
                <w:t xml:space="preserve">Reuters</w:t>
              </w:r>
            </w:hyperlink>
            <w:r w:rsidDel="00000000" w:rsidR="00000000" w:rsidRPr="00000000">
              <w:rPr>
                <w:sz w:val="16"/>
                <w:szCs w:val="16"/>
                <w:rtl w:val="0"/>
              </w:rPr>
              <w:t xml:space="preserve">, </w:t>
            </w:r>
            <w:hyperlink r:id="rId31">
              <w:r w:rsidDel="00000000" w:rsidR="00000000" w:rsidRPr="00000000">
                <w:rPr>
                  <w:color w:val="1155cc"/>
                  <w:sz w:val="16"/>
                  <w:szCs w:val="16"/>
                  <w:highlight w:val="white"/>
                  <w:u w:val="single"/>
                  <w:rtl w:val="0"/>
                </w:rPr>
                <w:t xml:space="preserve">Haaretz</w:t>
              </w:r>
            </w:hyperlink>
            <w:r w:rsidDel="00000000" w:rsidR="00000000" w:rsidRPr="00000000">
              <w:rPr>
                <w:color w:val="333333"/>
                <w:sz w:val="16"/>
                <w:szCs w:val="16"/>
                <w:highlight w:val="white"/>
                <w:rtl w:val="0"/>
              </w:rPr>
              <w:t xml:space="preserve">, and </w:t>
            </w:r>
            <w:hyperlink r:id="rId32">
              <w:r w:rsidDel="00000000" w:rsidR="00000000" w:rsidRPr="00000000">
                <w:rPr>
                  <w:color w:val="1155cc"/>
                  <w:sz w:val="16"/>
                  <w:szCs w:val="16"/>
                  <w:highlight w:val="white"/>
                  <w:u w:val="single"/>
                  <w:rtl w:val="0"/>
                </w:rPr>
                <w:t xml:space="preserve">Our World in Data</w:t>
              </w:r>
            </w:hyperlink>
            <w:r w:rsidDel="00000000" w:rsidR="00000000" w:rsidRPr="00000000">
              <w:rPr>
                <w:rtl w:val="0"/>
              </w:rPr>
            </w:r>
          </w:p>
        </w:tc>
      </w:tr>
      <w:tr>
        <w:trPr>
          <w:trHeight w:val="363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3 Notes on South Korea’s Approach (and note how effective)</w:t>
            </w:r>
          </w:p>
          <w:p w:rsidR="00000000" w:rsidDel="00000000" w:rsidP="00000000" w:rsidRDefault="00000000" w:rsidRPr="00000000" w14:paraId="00000116">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17">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18">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119">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1A">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1B">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11C">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1D">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1E">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tc>
      </w:tr>
    </w:tbl>
    <w:p w:rsidR="00000000" w:rsidDel="00000000" w:rsidP="00000000" w:rsidRDefault="00000000" w:rsidRPr="00000000" w14:paraId="00000121">
      <w:pPr>
        <w:spacing w:after="0" w:before="0" w:line="276" w:lineRule="auto"/>
        <w:rPr>
          <w:sz w:val="12"/>
          <w:szCs w:val="12"/>
          <w:highlight w:val="white"/>
        </w:rPr>
      </w:pPr>
      <w:r w:rsidDel="00000000" w:rsidR="00000000" w:rsidRPr="00000000">
        <w:rPr>
          <w:rtl w:val="0"/>
        </w:rPr>
      </w:r>
    </w:p>
    <w:p w:rsidR="00000000" w:rsidDel="00000000" w:rsidP="00000000" w:rsidRDefault="00000000" w:rsidRPr="00000000" w14:paraId="00000122">
      <w:pPr>
        <w:spacing w:after="0" w:before="0" w:line="276" w:lineRule="auto"/>
        <w:rPr>
          <w:sz w:val="12"/>
          <w:szCs w:val="12"/>
          <w:highlight w:val="white"/>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4350"/>
        <w:gridCol w:w="3120"/>
        <w:tblGridChange w:id="0">
          <w:tblGrid>
            <w:gridCol w:w="1890"/>
            <w:gridCol w:w="4350"/>
            <w:gridCol w:w="3120"/>
          </w:tblGrid>
        </w:tblGridChange>
      </w:tblGrid>
      <w:tr>
        <w:trPr>
          <w:trHeight w:val="420" w:hRule="atLeast"/>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before="0" w:line="240" w:lineRule="auto"/>
              <w:jc w:val="center"/>
              <w:rPr>
                <w:b w:val="1"/>
                <w:sz w:val="28"/>
                <w:szCs w:val="28"/>
              </w:rPr>
            </w:pPr>
            <w:r w:rsidDel="00000000" w:rsidR="00000000" w:rsidRPr="00000000">
              <w:rPr>
                <w:b w:val="1"/>
                <w:sz w:val="28"/>
                <w:szCs w:val="28"/>
                <w:rtl w:val="0"/>
              </w:rPr>
              <w:t xml:space="preserve">Italy</w:t>
            </w:r>
          </w:p>
        </w:tc>
      </w:tr>
      <w:tr>
        <w:trPr>
          <w:trHeight w:val="264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before="0" w:line="240" w:lineRule="auto"/>
              <w:rPr>
                <w:sz w:val="2"/>
                <w:szCs w:val="2"/>
                <w:highlight w:val="white"/>
              </w:rPr>
            </w:pPr>
            <w:r w:rsidDel="00000000" w:rsidR="00000000" w:rsidRPr="00000000">
              <w:rPr>
                <w:rtl w:val="0"/>
              </w:rPr>
            </w:r>
          </w:p>
          <w:tbl>
            <w:tblPr>
              <w:tblStyle w:val="Table10"/>
              <w:tblW w:w="9120.0" w:type="dxa"/>
              <w:jc w:val="left"/>
              <w:tblLayout w:type="fixed"/>
              <w:tblLook w:val="0600"/>
            </w:tblPr>
            <w:tblGrid>
              <w:gridCol w:w="3870"/>
              <w:gridCol w:w="5250"/>
              <w:tblGridChange w:id="0">
                <w:tblGrid>
                  <w:gridCol w:w="3870"/>
                  <w:gridCol w:w="5250"/>
                </w:tblGrid>
              </w:tblGridChange>
            </w:tblGrid>
            <w:tr>
              <w:trPr>
                <w:trHeight w:val="33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27">
                  <w:pPr>
                    <w:widowControl w:val="0"/>
                    <w:spacing w:after="0" w:before="0" w:line="240" w:lineRule="auto"/>
                    <w:jc w:val="center"/>
                    <w:rPr/>
                  </w:pPr>
                  <w:hyperlink r:id="rId33">
                    <w:r w:rsidDel="00000000" w:rsidR="00000000" w:rsidRPr="00000000">
                      <w:rPr>
                        <w:b w:val="1"/>
                        <w:color w:val="1155cc"/>
                        <w:u w:val="single"/>
                        <w:rtl w:val="0"/>
                      </w:rPr>
                      <w:t xml:space="preserve">Total Cases of Covid-19</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after="0" w:before="0" w:line="240" w:lineRule="auto"/>
                    <w:jc w:val="center"/>
                    <w:rPr>
                      <w:b w:val="1"/>
                    </w:rPr>
                  </w:pPr>
                  <w:r w:rsidDel="00000000" w:rsidR="00000000" w:rsidRPr="00000000">
                    <w:rPr>
                      <w:b w:val="1"/>
                      <w:rtl w:val="0"/>
                    </w:rPr>
                    <w:t xml:space="preserve">3,223,142 as of 3/14/2021</w:t>
                  </w:r>
                </w:p>
              </w:tc>
            </w:tr>
            <w:tr>
              <w:trPr>
                <w:trHeight w:val="66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after="0" w:before="0" w:line="240" w:lineRule="auto"/>
                    <w:jc w:val="center"/>
                    <w:rPr/>
                  </w:pPr>
                  <w:hyperlink r:id="rId34">
                    <w:r w:rsidDel="00000000" w:rsidR="00000000" w:rsidRPr="00000000">
                      <w:rPr>
                        <w:b w:val="1"/>
                        <w:color w:val="1155cc"/>
                        <w:u w:val="single"/>
                        <w:rtl w:val="0"/>
                      </w:rPr>
                      <w:t xml:space="preserve">Active Covid-19 Cases</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2A">
                  <w:pPr>
                    <w:widowControl w:val="0"/>
                    <w:spacing w:after="0" w:before="0" w:line="240" w:lineRule="auto"/>
                    <w:jc w:val="center"/>
                    <w:rPr>
                      <w:b w:val="1"/>
                    </w:rPr>
                  </w:pPr>
                  <w:r w:rsidDel="00000000" w:rsidR="00000000" w:rsidRPr="00000000">
                    <w:rPr>
                      <w:b w:val="1"/>
                      <w:rtl w:val="0"/>
                    </w:rPr>
                    <w:t xml:space="preserve">3 active cases as of 2/15/20</w:t>
                  </w:r>
                </w:p>
                <w:p w:rsidR="00000000" w:rsidDel="00000000" w:rsidP="00000000" w:rsidRDefault="00000000" w:rsidRPr="00000000" w14:paraId="0000012B">
                  <w:pPr>
                    <w:widowControl w:val="0"/>
                    <w:spacing w:after="0" w:before="0" w:line="240" w:lineRule="auto"/>
                    <w:jc w:val="center"/>
                    <w:rPr/>
                  </w:pPr>
                  <w:r w:rsidDel="00000000" w:rsidR="00000000" w:rsidRPr="00000000">
                    <w:rPr>
                      <w:b w:val="1"/>
                      <w:rtl w:val="0"/>
                    </w:rPr>
                    <w:t xml:space="preserve">531,251 active cases as of 3/14/21</w:t>
                  </w:r>
                  <w:r w:rsidDel="00000000" w:rsidR="00000000" w:rsidRPr="00000000">
                    <w:rPr>
                      <w:rtl w:val="0"/>
                    </w:rPr>
                  </w:r>
                </w:p>
              </w:tc>
            </w:tr>
          </w:tbl>
          <w:p w:rsidR="00000000" w:rsidDel="00000000" w:rsidP="00000000" w:rsidRDefault="00000000" w:rsidRPr="00000000" w14:paraId="0000012C">
            <w:pPr>
              <w:widowControl w:val="0"/>
              <w:spacing w:after="0" w:before="0" w:line="240" w:lineRule="auto"/>
              <w:rPr>
                <w:sz w:val="12"/>
                <w:szCs w:val="12"/>
                <w:highlight w:val="white"/>
              </w:rPr>
            </w:pPr>
            <w:r w:rsidDel="00000000" w:rsidR="00000000" w:rsidRPr="00000000">
              <w:rPr>
                <w:rtl w:val="0"/>
              </w:rPr>
            </w:r>
          </w:p>
          <w:p w:rsidR="00000000" w:rsidDel="00000000" w:rsidP="00000000" w:rsidRDefault="00000000" w:rsidRPr="00000000" w14:paraId="0000012D">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What has been the government approach?</w:t>
            </w:r>
          </w:p>
          <w:p w:rsidR="00000000" w:rsidDel="00000000" w:rsidP="00000000" w:rsidRDefault="00000000" w:rsidRPr="00000000" w14:paraId="0000012E">
            <w:pPr>
              <w:widowControl w:val="0"/>
              <w:spacing w:after="0" w:before="0" w:line="240" w:lineRule="auto"/>
              <w:rPr>
                <w:color w:val="333333"/>
                <w:sz w:val="22"/>
                <w:szCs w:val="22"/>
                <w:highlight w:val="white"/>
              </w:rPr>
            </w:pPr>
            <w:r w:rsidDel="00000000" w:rsidR="00000000" w:rsidRPr="00000000">
              <w:rPr>
                <w:sz w:val="22"/>
                <w:szCs w:val="22"/>
                <w:highlight w:val="white"/>
                <w:rtl w:val="0"/>
              </w:rPr>
              <w:t xml:space="preserve">Italy started by testing more aggressively than other European countries but has recently slowed in testing to minimize the number of samples that need to be processed.  Testing fewer people meant that infected people not displaying symptoms could still spread the virus   By March 10, the Italian government proposed a </w:t>
            </w:r>
            <w:r w:rsidDel="00000000" w:rsidR="00000000" w:rsidRPr="00000000">
              <w:rPr>
                <w:color w:val="333333"/>
                <w:sz w:val="22"/>
                <w:szCs w:val="22"/>
                <w:highlight w:val="white"/>
                <w:rtl w:val="0"/>
              </w:rPr>
              <w:t xml:space="preserve">$28 Billion dollar stimulus to help workers who have lost jobs, increase funds to small businesses, and potentially offer rent assistance.</w:t>
            </w:r>
          </w:p>
          <w:p w:rsidR="00000000" w:rsidDel="00000000" w:rsidP="00000000" w:rsidRDefault="00000000" w:rsidRPr="00000000" w14:paraId="0000012F">
            <w:pPr>
              <w:widowControl w:val="0"/>
              <w:spacing w:after="0" w:before="0" w:line="240" w:lineRule="auto"/>
              <w:rPr>
                <w:color w:val="333333"/>
                <w:sz w:val="22"/>
                <w:szCs w:val="22"/>
                <w:highlight w:val="white"/>
              </w:rPr>
            </w:pPr>
            <w:r w:rsidDel="00000000" w:rsidR="00000000" w:rsidRPr="00000000">
              <w:rPr>
                <w:rtl w:val="0"/>
              </w:rPr>
            </w:r>
          </w:p>
          <w:p w:rsidR="00000000" w:rsidDel="00000000" w:rsidP="00000000" w:rsidRDefault="00000000" w:rsidRPr="00000000" w14:paraId="00000130">
            <w:pPr>
              <w:widowControl w:val="0"/>
              <w:spacing w:after="0" w:before="0" w:line="240" w:lineRule="auto"/>
              <w:rPr>
                <w:color w:val="333333"/>
                <w:sz w:val="22"/>
                <w:szCs w:val="22"/>
                <w:highlight w:val="white"/>
              </w:rPr>
            </w:pPr>
            <w:r w:rsidDel="00000000" w:rsidR="00000000" w:rsidRPr="00000000">
              <w:rPr>
                <w:color w:val="333333"/>
                <w:sz w:val="22"/>
                <w:szCs w:val="22"/>
                <w:highlight w:val="white"/>
                <w:rtl w:val="0"/>
              </w:rPr>
              <w:t xml:space="preserve">Even with these approaches, many scientists believe that the Italian government did not act quickly enough to stop the spread of Covid-19.  In addition, debates over the economic and social impacts of lockdowns.    Italy found that loosening restrictions and ending lockdowns led to spikes in infections.   These spikes coupled with the introduction of new variants of the Covid-19 virus have caused a recent growth in cases.  </w:t>
            </w:r>
          </w:p>
          <w:p w:rsidR="00000000" w:rsidDel="00000000" w:rsidP="00000000" w:rsidRDefault="00000000" w:rsidRPr="00000000" w14:paraId="00000131">
            <w:pPr>
              <w:widowControl w:val="0"/>
              <w:spacing w:after="0" w:before="0" w:line="240" w:lineRule="auto"/>
              <w:rPr>
                <w:color w:val="333333"/>
                <w:sz w:val="22"/>
                <w:szCs w:val="22"/>
                <w:highlight w:val="white"/>
              </w:rPr>
            </w:pPr>
            <w:r w:rsidDel="00000000" w:rsidR="00000000" w:rsidRPr="00000000">
              <w:rPr>
                <w:rtl w:val="0"/>
              </w:rPr>
            </w:r>
          </w:p>
          <w:p w:rsidR="00000000" w:rsidDel="00000000" w:rsidP="00000000" w:rsidRDefault="00000000" w:rsidRPr="00000000" w14:paraId="00000132">
            <w:pPr>
              <w:widowControl w:val="0"/>
              <w:spacing w:after="0" w:before="0" w:line="240" w:lineRule="auto"/>
              <w:rPr>
                <w:rFonts w:ascii="Georgia" w:cs="Georgia" w:eastAsia="Georgia" w:hAnsi="Georgia"/>
                <w:color w:val="333333"/>
                <w:sz w:val="30"/>
                <w:szCs w:val="30"/>
                <w:highlight w:val="white"/>
              </w:rPr>
            </w:pPr>
            <w:r w:rsidDel="00000000" w:rsidR="00000000" w:rsidRPr="00000000">
              <w:rPr>
                <w:color w:val="333333"/>
                <w:sz w:val="22"/>
                <w:szCs w:val="22"/>
                <w:highlight w:val="white"/>
                <w:rtl w:val="0"/>
              </w:rPr>
              <w:t xml:space="preserve">From March 8th to March 14th of 2021, Italy saw over 150,000 new infections.   Because of this growth, Italy has reinstated a lockdown which includes a three tiered system which will leave half of Italy’s twenty regions, including the cities of Rome, Milan, and Venice, with different levels of limitations of movement based on level of infections in a region.  These measures extend to all of Italy during Easter weekend in hopes of slowing the spread of this current wave of infections.</w:t>
            </w:r>
            <w:r w:rsidDel="00000000" w:rsidR="00000000" w:rsidRPr="00000000">
              <w:rPr>
                <w:rtl w:val="0"/>
              </w:rPr>
            </w:r>
          </w:p>
          <w:p w:rsidR="00000000" w:rsidDel="00000000" w:rsidP="00000000" w:rsidRDefault="00000000" w:rsidRPr="00000000" w14:paraId="00000133">
            <w:pPr>
              <w:widowControl w:val="0"/>
              <w:spacing w:after="0" w:before="0" w:line="240" w:lineRule="auto"/>
              <w:rPr>
                <w:rFonts w:ascii="Georgia" w:cs="Georgia" w:eastAsia="Georgia" w:hAnsi="Georgia"/>
                <w:color w:val="333333"/>
                <w:sz w:val="30"/>
                <w:szCs w:val="30"/>
                <w:highlight w:val="white"/>
              </w:rPr>
            </w:pPr>
            <w:r w:rsidDel="00000000" w:rsidR="00000000" w:rsidRPr="00000000">
              <w:rPr>
                <w:rtl w:val="0"/>
              </w:rPr>
            </w:r>
          </w:p>
          <w:p w:rsidR="00000000" w:rsidDel="00000000" w:rsidP="00000000" w:rsidRDefault="00000000" w:rsidRPr="00000000" w14:paraId="00000134">
            <w:pPr>
              <w:spacing w:after="0" w:before="0" w:line="276" w:lineRule="auto"/>
              <w:rPr>
                <w:color w:val="333333"/>
                <w:sz w:val="16"/>
                <w:szCs w:val="16"/>
                <w:highlight w:val="white"/>
              </w:rPr>
            </w:pPr>
            <w:r w:rsidDel="00000000" w:rsidR="00000000" w:rsidRPr="00000000">
              <w:rPr>
                <w:color w:val="333333"/>
                <w:sz w:val="22"/>
                <w:szCs w:val="22"/>
                <w:highlight w:val="white"/>
                <w:rtl w:val="0"/>
              </w:rPr>
              <w:t xml:space="preserve">                                                                                                               </w:t>
            </w:r>
            <w:r w:rsidDel="00000000" w:rsidR="00000000" w:rsidRPr="00000000">
              <w:rPr>
                <w:color w:val="333333"/>
                <w:sz w:val="16"/>
                <w:szCs w:val="16"/>
                <w:highlight w:val="white"/>
                <w:rtl w:val="0"/>
              </w:rPr>
              <w:t xml:space="preserve">  Adapted from </w:t>
            </w:r>
            <w:hyperlink r:id="rId35">
              <w:r w:rsidDel="00000000" w:rsidR="00000000" w:rsidRPr="00000000">
                <w:rPr>
                  <w:color w:val="1155cc"/>
                  <w:sz w:val="16"/>
                  <w:szCs w:val="16"/>
                  <w:highlight w:val="white"/>
                  <w:u w:val="single"/>
                  <w:rtl w:val="0"/>
                </w:rPr>
                <w:t xml:space="preserve">NY Times</w:t>
              </w:r>
            </w:hyperlink>
            <w:r w:rsidDel="00000000" w:rsidR="00000000" w:rsidRPr="00000000">
              <w:rPr>
                <w:color w:val="333333"/>
                <w:sz w:val="16"/>
                <w:szCs w:val="16"/>
                <w:highlight w:val="white"/>
                <w:rtl w:val="0"/>
              </w:rPr>
              <w:t xml:space="preserve"> and </w:t>
            </w:r>
            <w:hyperlink r:id="rId36">
              <w:r w:rsidDel="00000000" w:rsidR="00000000" w:rsidRPr="00000000">
                <w:rPr>
                  <w:color w:val="1155cc"/>
                  <w:sz w:val="16"/>
                  <w:szCs w:val="16"/>
                  <w:highlight w:val="white"/>
                  <w:u w:val="single"/>
                  <w:rtl w:val="0"/>
                </w:rPr>
                <w:t xml:space="preserve">NY Times</w:t>
              </w:r>
            </w:hyperlink>
            <w:r w:rsidDel="00000000" w:rsidR="00000000" w:rsidRPr="00000000">
              <w:rPr>
                <w:color w:val="333333"/>
                <w:sz w:val="16"/>
                <w:szCs w:val="16"/>
                <w:highlight w:val="white"/>
                <w:rtl w:val="0"/>
              </w:rPr>
              <w:t xml:space="preserve"> and </w:t>
            </w:r>
            <w:hyperlink r:id="rId37">
              <w:r w:rsidDel="00000000" w:rsidR="00000000" w:rsidRPr="00000000">
                <w:rPr>
                  <w:color w:val="1155cc"/>
                  <w:sz w:val="16"/>
                  <w:szCs w:val="16"/>
                  <w:highlight w:val="white"/>
                  <w:u w:val="single"/>
                  <w:rtl w:val="0"/>
                </w:rPr>
                <w:t xml:space="preserve">Bloomberg</w:t>
              </w:r>
            </w:hyperlink>
            <w:r w:rsidDel="00000000" w:rsidR="00000000" w:rsidRPr="00000000">
              <w:rPr>
                <w:rtl w:val="0"/>
              </w:rPr>
            </w:r>
          </w:p>
        </w:tc>
      </w:tr>
      <w:tr>
        <w:trPr>
          <w:trHeight w:val="474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3 Notes on Italy’s Approach (and note how effective)</w:t>
            </w:r>
          </w:p>
          <w:p w:rsidR="00000000" w:rsidDel="00000000" w:rsidP="00000000" w:rsidRDefault="00000000" w:rsidRPr="00000000" w14:paraId="00000138">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39">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3A">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13B">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3C">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3D">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13E">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3F">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40">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tc>
      </w:tr>
    </w:tbl>
    <w:p w:rsidR="00000000" w:rsidDel="00000000" w:rsidP="00000000" w:rsidRDefault="00000000" w:rsidRPr="00000000" w14:paraId="00000143">
      <w:pPr>
        <w:spacing w:after="0" w:before="0" w:line="276" w:lineRule="auto"/>
        <w:rPr>
          <w:sz w:val="12"/>
          <w:szCs w:val="12"/>
          <w:highlight w:val="white"/>
        </w:rPr>
      </w:pPr>
      <w:r w:rsidDel="00000000" w:rsidR="00000000" w:rsidRPr="00000000">
        <w:rPr>
          <w:rtl w:val="0"/>
        </w:rPr>
      </w:r>
    </w:p>
    <w:p w:rsidR="00000000" w:rsidDel="00000000" w:rsidP="00000000" w:rsidRDefault="00000000" w:rsidRPr="00000000" w14:paraId="00000144">
      <w:pPr>
        <w:spacing w:after="0" w:before="0" w:line="276" w:lineRule="auto"/>
        <w:rPr>
          <w:sz w:val="12"/>
          <w:szCs w:val="12"/>
          <w:highlight w:val="white"/>
        </w:rPr>
      </w:pPr>
      <w:r w:rsidDel="00000000" w:rsidR="00000000" w:rsidRPr="00000000">
        <w:rPr>
          <w:rtl w:val="0"/>
        </w:rPr>
      </w:r>
    </w:p>
    <w:p w:rsidR="00000000" w:rsidDel="00000000" w:rsidP="00000000" w:rsidRDefault="00000000" w:rsidRPr="00000000" w14:paraId="00000145">
      <w:pPr>
        <w:spacing w:after="0" w:before="0" w:line="276" w:lineRule="auto"/>
        <w:rPr>
          <w:sz w:val="12"/>
          <w:szCs w:val="12"/>
          <w:highlight w:val="white"/>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4350"/>
        <w:gridCol w:w="3120"/>
        <w:tblGridChange w:id="0">
          <w:tblGrid>
            <w:gridCol w:w="1890"/>
            <w:gridCol w:w="4350"/>
            <w:gridCol w:w="3120"/>
          </w:tblGrid>
        </w:tblGridChange>
      </w:tblGrid>
      <w:tr>
        <w:trPr>
          <w:trHeight w:val="420" w:hRule="atLeast"/>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before="0" w:line="240" w:lineRule="auto"/>
              <w:jc w:val="center"/>
              <w:rPr>
                <w:b w:val="1"/>
                <w:sz w:val="28"/>
                <w:szCs w:val="28"/>
              </w:rPr>
            </w:pPr>
            <w:r w:rsidDel="00000000" w:rsidR="00000000" w:rsidRPr="00000000">
              <w:rPr>
                <w:b w:val="1"/>
                <w:sz w:val="28"/>
                <w:szCs w:val="28"/>
                <w:rtl w:val="0"/>
              </w:rPr>
              <w:t xml:space="preserve">United States</w:t>
            </w:r>
          </w:p>
        </w:tc>
      </w:tr>
      <w:tr>
        <w:trPr>
          <w:trHeight w:val="327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before="0" w:line="240" w:lineRule="auto"/>
              <w:rPr>
                <w:sz w:val="2"/>
                <w:szCs w:val="2"/>
                <w:highlight w:val="white"/>
              </w:rPr>
            </w:pPr>
            <w:r w:rsidDel="00000000" w:rsidR="00000000" w:rsidRPr="00000000">
              <w:rPr>
                <w:rtl w:val="0"/>
              </w:rPr>
            </w:r>
          </w:p>
          <w:tbl>
            <w:tblPr>
              <w:tblStyle w:val="Table12"/>
              <w:tblW w:w="9120.0" w:type="dxa"/>
              <w:jc w:val="left"/>
              <w:tblLayout w:type="fixed"/>
              <w:tblLook w:val="0600"/>
            </w:tblPr>
            <w:tblGrid>
              <w:gridCol w:w="3870"/>
              <w:gridCol w:w="5250"/>
              <w:tblGridChange w:id="0">
                <w:tblGrid>
                  <w:gridCol w:w="3870"/>
                  <w:gridCol w:w="5250"/>
                </w:tblGrid>
              </w:tblGridChange>
            </w:tblGrid>
            <w:tr>
              <w:trPr>
                <w:trHeight w:val="33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4A">
                  <w:pPr>
                    <w:widowControl w:val="0"/>
                    <w:spacing w:after="0" w:before="0" w:line="240" w:lineRule="auto"/>
                    <w:jc w:val="center"/>
                    <w:rPr>
                      <w:sz w:val="22"/>
                      <w:szCs w:val="22"/>
                    </w:rPr>
                  </w:pPr>
                  <w:hyperlink r:id="rId38">
                    <w:r w:rsidDel="00000000" w:rsidR="00000000" w:rsidRPr="00000000">
                      <w:rPr>
                        <w:b w:val="1"/>
                        <w:color w:val="1155cc"/>
                        <w:sz w:val="22"/>
                        <w:szCs w:val="22"/>
                        <w:u w:val="single"/>
                        <w:rtl w:val="0"/>
                      </w:rPr>
                      <w:t xml:space="preserve">Total Cases of Covid-19</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4B">
                  <w:pPr>
                    <w:widowControl w:val="0"/>
                    <w:spacing w:after="0" w:before="0" w:line="240" w:lineRule="auto"/>
                    <w:jc w:val="center"/>
                    <w:rPr>
                      <w:b w:val="1"/>
                      <w:sz w:val="24"/>
                      <w:szCs w:val="24"/>
                    </w:rPr>
                  </w:pPr>
                  <w:r w:rsidDel="00000000" w:rsidR="00000000" w:rsidRPr="00000000">
                    <w:rPr>
                      <w:b w:val="1"/>
                      <w:sz w:val="24"/>
                      <w:szCs w:val="24"/>
                      <w:rtl w:val="0"/>
                    </w:rPr>
                    <w:t xml:space="preserve">29,269,590 (3/16/2021)</w:t>
                  </w:r>
                </w:p>
              </w:tc>
            </w:tr>
            <w:tr>
              <w:trPr>
                <w:trHeight w:val="66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4C">
                  <w:pPr>
                    <w:widowControl w:val="0"/>
                    <w:spacing w:after="0" w:before="0" w:line="240" w:lineRule="auto"/>
                    <w:jc w:val="center"/>
                    <w:rPr>
                      <w:sz w:val="22"/>
                      <w:szCs w:val="22"/>
                    </w:rPr>
                  </w:pPr>
                  <w:hyperlink r:id="rId39">
                    <w:r w:rsidDel="00000000" w:rsidR="00000000" w:rsidRPr="00000000">
                      <w:rPr>
                        <w:b w:val="1"/>
                        <w:color w:val="1155cc"/>
                        <w:sz w:val="22"/>
                        <w:szCs w:val="22"/>
                        <w:u w:val="single"/>
                        <w:rtl w:val="0"/>
                      </w:rPr>
                      <w:t xml:space="preserve">Active Covid-19 Cases</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4D">
                  <w:pPr>
                    <w:widowControl w:val="0"/>
                    <w:spacing w:after="0" w:before="0" w:line="240" w:lineRule="auto"/>
                    <w:jc w:val="center"/>
                    <w:rPr>
                      <w:b w:val="1"/>
                      <w:sz w:val="24"/>
                      <w:szCs w:val="24"/>
                    </w:rPr>
                  </w:pPr>
                  <w:r w:rsidDel="00000000" w:rsidR="00000000" w:rsidRPr="00000000">
                    <w:rPr>
                      <w:b w:val="1"/>
                      <w:sz w:val="24"/>
                      <w:szCs w:val="24"/>
                      <w:rtl w:val="0"/>
                    </w:rPr>
                    <w:t xml:space="preserve">12 active cases as of 2/15/20</w:t>
                  </w:r>
                </w:p>
                <w:p w:rsidR="00000000" w:rsidDel="00000000" w:rsidP="00000000" w:rsidRDefault="00000000" w:rsidRPr="00000000" w14:paraId="0000014E">
                  <w:pPr>
                    <w:widowControl w:val="0"/>
                    <w:spacing w:after="0" w:before="0" w:line="240" w:lineRule="auto"/>
                    <w:jc w:val="center"/>
                    <w:rPr>
                      <w:b w:val="1"/>
                      <w:sz w:val="22"/>
                      <w:szCs w:val="22"/>
                    </w:rPr>
                  </w:pPr>
                  <w:r w:rsidDel="00000000" w:rsidR="00000000" w:rsidRPr="00000000">
                    <w:rPr>
                      <w:b w:val="1"/>
                      <w:sz w:val="24"/>
                      <w:szCs w:val="24"/>
                      <w:rtl w:val="0"/>
                    </w:rPr>
                    <w:t xml:space="preserve">7,365,186 active cases as of (3/14/21)</w:t>
                  </w:r>
                  <w:r w:rsidDel="00000000" w:rsidR="00000000" w:rsidRPr="00000000">
                    <w:rPr>
                      <w:rtl w:val="0"/>
                    </w:rPr>
                  </w:r>
                </w:p>
              </w:tc>
            </w:tr>
          </w:tbl>
          <w:p w:rsidR="00000000" w:rsidDel="00000000" w:rsidP="00000000" w:rsidRDefault="00000000" w:rsidRPr="00000000" w14:paraId="0000014F">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50">
            <w:pPr>
              <w:widowControl w:val="0"/>
              <w:spacing w:after="0" w:before="0" w:line="240" w:lineRule="auto"/>
              <w:rPr>
                <w:sz w:val="12"/>
                <w:szCs w:val="12"/>
                <w:highlight w:val="white"/>
              </w:rPr>
            </w:pPr>
            <w:r w:rsidDel="00000000" w:rsidR="00000000" w:rsidRPr="00000000">
              <w:rPr>
                <w:rtl w:val="0"/>
              </w:rPr>
            </w:r>
          </w:p>
          <w:p w:rsidR="00000000" w:rsidDel="00000000" w:rsidP="00000000" w:rsidRDefault="00000000" w:rsidRPr="00000000" w14:paraId="00000151">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What has been the government approach?</w:t>
            </w:r>
          </w:p>
          <w:p w:rsidR="00000000" w:rsidDel="00000000" w:rsidP="00000000" w:rsidRDefault="00000000" w:rsidRPr="00000000" w14:paraId="00000152">
            <w:pPr>
              <w:widowControl w:val="0"/>
              <w:spacing w:after="0" w:before="0" w:line="240" w:lineRule="auto"/>
              <w:rPr>
                <w:sz w:val="22"/>
                <w:szCs w:val="22"/>
                <w:highlight w:val="white"/>
              </w:rPr>
            </w:pPr>
            <w:r w:rsidDel="00000000" w:rsidR="00000000" w:rsidRPr="00000000">
              <w:rPr>
                <w:sz w:val="22"/>
                <w:szCs w:val="22"/>
                <w:highlight w:val="white"/>
                <w:rtl w:val="0"/>
              </w:rPr>
              <w:t xml:space="preserve">Initial government responses were skeptical of the seriousness of the spread of </w:t>
            </w:r>
            <w:r w:rsidDel="00000000" w:rsidR="00000000" w:rsidRPr="00000000">
              <w:rPr>
                <w:color w:val="333333"/>
                <w:sz w:val="22"/>
                <w:szCs w:val="22"/>
                <w:highlight w:val="white"/>
                <w:rtl w:val="0"/>
              </w:rPr>
              <w:t xml:space="preserve">COVID-19</w:t>
            </w:r>
            <w:r w:rsidDel="00000000" w:rsidR="00000000" w:rsidRPr="00000000">
              <w:rPr>
                <w:sz w:val="22"/>
                <w:szCs w:val="22"/>
                <w:highlight w:val="white"/>
                <w:rtl w:val="0"/>
              </w:rPr>
              <w:t xml:space="preserve"> until March 13, 2020 when a National Emergency was declared. Due to a limited supply of testing kits, early testing was limited as labs initially performed 40 to 60 tests a day.  By March 15th, 2020 the government stated that 2000 commercial labs would begin to process tests, significantly increasing the number of tests. The Federal government helped to set-up drive through testing facilities similar to those in South Korea. The cost of testing and office or hospital visits remain a significant concern to many Americans without healthcare coverage.  </w:t>
            </w:r>
          </w:p>
          <w:p w:rsidR="00000000" w:rsidDel="00000000" w:rsidP="00000000" w:rsidRDefault="00000000" w:rsidRPr="00000000" w14:paraId="00000153">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54">
            <w:pPr>
              <w:widowControl w:val="0"/>
              <w:spacing w:after="0" w:before="0" w:line="240" w:lineRule="auto"/>
              <w:rPr>
                <w:sz w:val="22"/>
                <w:szCs w:val="22"/>
                <w:highlight w:val="white"/>
              </w:rPr>
            </w:pPr>
            <w:r w:rsidDel="00000000" w:rsidR="00000000" w:rsidRPr="00000000">
              <w:rPr>
                <w:sz w:val="22"/>
                <w:szCs w:val="22"/>
                <w:highlight w:val="white"/>
                <w:rtl w:val="0"/>
              </w:rPr>
              <w:t xml:space="preserve">Today the role of limiting public gatherings, school closures, and restaurant closings have been left up to individual states, counties, cities, and school districts.   Vaccine development has been a major focus on the federal government's approach to addressing the pandemic with goals of vaccinating most Americans by the end of May 2021.   Just as the reaction to the pandemic differs, testing practices and current vaccines distribution also differ widely, leading to some confusion about who can receive vaccines and where these vaccines are available.  </w:t>
            </w:r>
          </w:p>
          <w:p w:rsidR="00000000" w:rsidDel="00000000" w:rsidP="00000000" w:rsidRDefault="00000000" w:rsidRPr="00000000" w14:paraId="00000155">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56">
            <w:pPr>
              <w:widowControl w:val="0"/>
              <w:spacing w:after="0" w:before="0" w:line="240" w:lineRule="auto"/>
              <w:rPr>
                <w:sz w:val="22"/>
                <w:szCs w:val="22"/>
                <w:highlight w:val="white"/>
              </w:rPr>
            </w:pPr>
            <w:r w:rsidDel="00000000" w:rsidR="00000000" w:rsidRPr="00000000">
              <w:rPr>
                <w:sz w:val="22"/>
                <w:szCs w:val="22"/>
                <w:highlight w:val="white"/>
                <w:rtl w:val="0"/>
              </w:rPr>
              <w:t xml:space="preserve">The federal government has provided some financial relief during the pandemic, with the passing of the $1.9 trillion Covid Relief bill as the most recent example which includes direct payments to individuals and help for businesses, and state and local governments impacted by Covid-19.</w:t>
            </w:r>
          </w:p>
          <w:p w:rsidR="00000000" w:rsidDel="00000000" w:rsidP="00000000" w:rsidRDefault="00000000" w:rsidRPr="00000000" w14:paraId="00000157">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58">
            <w:pPr>
              <w:spacing w:after="0" w:before="0" w:line="276" w:lineRule="auto"/>
              <w:rPr>
                <w:sz w:val="16"/>
                <w:szCs w:val="16"/>
                <w:highlight w:val="white"/>
              </w:rPr>
            </w:pPr>
            <w:r w:rsidDel="00000000" w:rsidR="00000000" w:rsidRPr="00000000">
              <w:rPr>
                <w:color w:val="333333"/>
                <w:sz w:val="22"/>
                <w:szCs w:val="22"/>
                <w:highlight w:val="white"/>
                <w:rtl w:val="0"/>
              </w:rPr>
              <w:t xml:space="preserve">                                                                                                    </w:t>
            </w:r>
            <w:r w:rsidDel="00000000" w:rsidR="00000000" w:rsidRPr="00000000">
              <w:rPr>
                <w:color w:val="333333"/>
                <w:sz w:val="16"/>
                <w:szCs w:val="16"/>
                <w:highlight w:val="white"/>
                <w:rtl w:val="0"/>
              </w:rPr>
              <w:t xml:space="preserve">2020 Data - Adapted from </w:t>
            </w:r>
            <w:hyperlink r:id="rId40">
              <w:r w:rsidDel="00000000" w:rsidR="00000000" w:rsidRPr="00000000">
                <w:rPr>
                  <w:color w:val="1155cc"/>
                  <w:sz w:val="16"/>
                  <w:szCs w:val="16"/>
                  <w:highlight w:val="white"/>
                  <w:u w:val="single"/>
                  <w:rtl w:val="0"/>
                </w:rPr>
                <w:t xml:space="preserve">NY Times</w:t>
              </w:r>
            </w:hyperlink>
            <w:r w:rsidDel="00000000" w:rsidR="00000000" w:rsidRPr="00000000">
              <w:rPr>
                <w:color w:val="333333"/>
                <w:sz w:val="16"/>
                <w:szCs w:val="16"/>
                <w:highlight w:val="white"/>
                <w:rtl w:val="0"/>
              </w:rPr>
              <w:t xml:space="preserve">, </w:t>
            </w:r>
            <w:hyperlink r:id="rId41">
              <w:r w:rsidDel="00000000" w:rsidR="00000000" w:rsidRPr="00000000">
                <w:rPr>
                  <w:color w:val="1155cc"/>
                  <w:sz w:val="16"/>
                  <w:szCs w:val="16"/>
                  <w:highlight w:val="white"/>
                  <w:u w:val="single"/>
                  <w:rtl w:val="0"/>
                </w:rPr>
                <w:t xml:space="preserve">NPR</w:t>
              </w:r>
            </w:hyperlink>
            <w:r w:rsidDel="00000000" w:rsidR="00000000" w:rsidRPr="00000000">
              <w:rPr>
                <w:color w:val="333333"/>
                <w:sz w:val="16"/>
                <w:szCs w:val="16"/>
                <w:highlight w:val="white"/>
                <w:rtl w:val="0"/>
              </w:rPr>
              <w:t xml:space="preserve">, and </w:t>
            </w:r>
            <w:hyperlink r:id="rId42">
              <w:r w:rsidDel="00000000" w:rsidR="00000000" w:rsidRPr="00000000">
                <w:rPr>
                  <w:color w:val="1155cc"/>
                  <w:sz w:val="16"/>
                  <w:szCs w:val="16"/>
                  <w:highlight w:val="white"/>
                  <w:u w:val="single"/>
                  <w:rtl w:val="0"/>
                </w:rPr>
                <w:t xml:space="preserve">Market Watch</w:t>
              </w:r>
            </w:hyperlink>
            <w:r w:rsidDel="00000000" w:rsidR="00000000" w:rsidRPr="00000000">
              <w:rPr>
                <w:color w:val="333333"/>
                <w:sz w:val="22"/>
                <w:szCs w:val="22"/>
                <w:highlight w:val="white"/>
                <w:rtl w:val="0"/>
              </w:rPr>
              <w:t xml:space="preserve">            </w:t>
            </w:r>
            <w:r w:rsidDel="00000000" w:rsidR="00000000" w:rsidRPr="00000000">
              <w:rPr>
                <w:color w:val="333333"/>
                <w:sz w:val="16"/>
                <w:szCs w:val="16"/>
                <w:highlight w:val="white"/>
                <w:rtl w:val="0"/>
              </w:rPr>
              <w:t xml:space="preserve">Adapted from </w:t>
            </w:r>
            <w:hyperlink r:id="rId43">
              <w:r w:rsidDel="00000000" w:rsidR="00000000" w:rsidRPr="00000000">
                <w:rPr>
                  <w:color w:val="1155cc"/>
                  <w:sz w:val="16"/>
                  <w:szCs w:val="16"/>
                  <w:highlight w:val="white"/>
                  <w:u w:val="single"/>
                  <w:rtl w:val="0"/>
                </w:rPr>
                <w:t xml:space="preserve">NY Times</w:t>
              </w:r>
            </w:hyperlink>
            <w:r w:rsidDel="00000000" w:rsidR="00000000" w:rsidRPr="00000000">
              <w:rPr>
                <w:sz w:val="16"/>
                <w:szCs w:val="16"/>
                <w:highlight w:val="white"/>
                <w:rtl w:val="0"/>
              </w:rPr>
              <w:t xml:space="preserve"> and </w:t>
            </w:r>
            <w:hyperlink r:id="rId44">
              <w:r w:rsidDel="00000000" w:rsidR="00000000" w:rsidRPr="00000000">
                <w:rPr>
                  <w:color w:val="1155cc"/>
                  <w:sz w:val="16"/>
                  <w:szCs w:val="16"/>
                  <w:highlight w:val="white"/>
                  <w:u w:val="single"/>
                  <w:rtl w:val="0"/>
                </w:rPr>
                <w:t xml:space="preserve">NPR</w:t>
              </w:r>
            </w:hyperlink>
            <w:r w:rsidDel="00000000" w:rsidR="00000000" w:rsidRPr="00000000">
              <w:rPr>
                <w:rtl w:val="0"/>
              </w:rPr>
            </w:r>
          </w:p>
        </w:tc>
      </w:tr>
      <w:tr>
        <w:trPr>
          <w:trHeight w:val="346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3 Notes on the United States’ Approach (and note how effective)</w:t>
            </w:r>
          </w:p>
          <w:p w:rsidR="00000000" w:rsidDel="00000000" w:rsidP="00000000" w:rsidRDefault="00000000" w:rsidRPr="00000000" w14:paraId="0000015C">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5D">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15E">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5F">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160">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61">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tc>
      </w:tr>
    </w:tbl>
    <w:p w:rsidR="00000000" w:rsidDel="00000000" w:rsidP="00000000" w:rsidRDefault="00000000" w:rsidRPr="00000000" w14:paraId="00000164">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65">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66">
      <w:pPr>
        <w:spacing w:after="0" w:before="0" w:line="276" w:lineRule="auto"/>
        <w:rPr>
          <w:b w:val="1"/>
          <w:sz w:val="22"/>
          <w:szCs w:val="22"/>
          <w:highlight w:val="white"/>
          <w:u w:val="single"/>
        </w:rPr>
      </w:pPr>
      <w:r w:rsidDel="00000000" w:rsidR="00000000" w:rsidRPr="00000000">
        <w:rPr>
          <w:b w:val="1"/>
          <w:sz w:val="22"/>
          <w:szCs w:val="22"/>
          <w:highlight w:val="white"/>
          <w:u w:val="single"/>
          <w:rtl w:val="0"/>
        </w:rPr>
        <w:t xml:space="preserve">ANALYSIS QUESTIONS</w:t>
      </w:r>
    </w:p>
    <w:p w:rsidR="00000000" w:rsidDel="00000000" w:rsidP="00000000" w:rsidRDefault="00000000" w:rsidRPr="00000000" w14:paraId="00000167">
      <w:pPr>
        <w:spacing w:after="0" w:before="0" w:line="276" w:lineRule="auto"/>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What are the most important differences in the approaches of these three governments? </w:t>
      </w:r>
    </w:p>
    <w:p w:rsidR="00000000" w:rsidDel="00000000" w:rsidP="00000000" w:rsidRDefault="00000000" w:rsidRPr="00000000" w14:paraId="00000168">
      <w:pPr>
        <w:spacing w:after="0" w:before="0" w:line="276"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169">
      <w:pPr>
        <w:spacing w:after="0" w:before="0" w:line="276"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16A">
      <w:pPr>
        <w:spacing w:after="0" w:before="0" w:line="276"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16B">
      <w:pPr>
        <w:spacing w:after="0" w:before="0" w:line="276" w:lineRule="auto"/>
        <w:rPr>
          <w:sz w:val="22"/>
          <w:szCs w:val="22"/>
          <w:highlight w:val="white"/>
        </w:rPr>
      </w:pPr>
      <w:r w:rsidDel="00000000" w:rsidR="00000000" w:rsidRPr="00000000">
        <w:rPr>
          <w:rFonts w:ascii="Roboto" w:cs="Roboto" w:eastAsia="Roboto" w:hAnsi="Roboto"/>
          <w:color w:val="3c4043"/>
          <w:sz w:val="21"/>
          <w:szCs w:val="21"/>
          <w:highlight w:val="white"/>
          <w:rtl w:val="0"/>
        </w:rPr>
        <w:t xml:space="preserve">What is similar in all three approaches?</w:t>
      </w:r>
      <w:r w:rsidDel="00000000" w:rsidR="00000000" w:rsidRPr="00000000">
        <w:rPr>
          <w:rtl w:val="0"/>
        </w:rPr>
      </w:r>
    </w:p>
    <w:p w:rsidR="00000000" w:rsidDel="00000000" w:rsidP="00000000" w:rsidRDefault="00000000" w:rsidRPr="00000000" w14:paraId="0000016C">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6D">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6E">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6F">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70">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71">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2">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3">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4">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5">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6">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7">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8">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9">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A">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B">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C">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D">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E">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7F">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0">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1">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2">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3">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4">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5">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6">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7">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8">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9">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A">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B">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C">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D">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E">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8F">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90">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91">
      <w:pPr>
        <w:pStyle w:val="Heading1"/>
        <w:tabs>
          <w:tab w:val="left" w:pos="10260"/>
        </w:tabs>
        <w:spacing w:before="0" w:lineRule="auto"/>
        <w:rPr/>
      </w:pPr>
      <w:bookmarkStart w:colFirst="0" w:colLast="0" w:name="_jvoczkt72wbg" w:id="14"/>
      <w:bookmarkEnd w:id="14"/>
      <w:r w:rsidDel="00000000" w:rsidR="00000000" w:rsidRPr="00000000">
        <w:rPr>
          <w:rtl w:val="0"/>
        </w:rPr>
        <w:t xml:space="preserve">ACTIVITY 3: Synthesis</w:t>
      </w:r>
    </w:p>
    <w:p w:rsidR="00000000" w:rsidDel="00000000" w:rsidP="00000000" w:rsidRDefault="00000000" w:rsidRPr="00000000" w14:paraId="00000192">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93">
      <w:pPr>
        <w:spacing w:after="0" w:before="0" w:line="276" w:lineRule="auto"/>
        <w:rPr>
          <w:sz w:val="22"/>
          <w:szCs w:val="22"/>
          <w:highlight w:val="white"/>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before="0" w:line="240" w:lineRule="auto"/>
              <w:jc w:val="center"/>
              <w:rPr>
                <w:b w:val="1"/>
                <w:sz w:val="22"/>
                <w:szCs w:val="22"/>
              </w:rPr>
            </w:pPr>
            <w:r w:rsidDel="00000000" w:rsidR="00000000" w:rsidRPr="00000000">
              <w:rPr>
                <w:b w:val="1"/>
                <w:sz w:val="22"/>
                <w:szCs w:val="22"/>
                <w:rtl w:val="0"/>
              </w:rPr>
              <w:t xml:space="preserve">SYNTHESIS QUESTION:</w:t>
            </w:r>
          </w:p>
          <w:p w:rsidR="00000000" w:rsidDel="00000000" w:rsidP="00000000" w:rsidRDefault="00000000" w:rsidRPr="00000000" w14:paraId="00000195">
            <w:pPr>
              <w:spacing w:after="0" w:before="0" w:line="276" w:lineRule="auto"/>
              <w:rPr>
                <w:sz w:val="22"/>
                <w:szCs w:val="22"/>
              </w:rPr>
            </w:pPr>
            <w:r w:rsidDel="00000000" w:rsidR="00000000" w:rsidRPr="00000000">
              <w:rPr>
                <w:sz w:val="22"/>
                <w:szCs w:val="22"/>
                <w:rtl w:val="0"/>
              </w:rPr>
              <w:t xml:space="preserve">Use evidence from </w:t>
            </w:r>
          </w:p>
          <w:p w:rsidR="00000000" w:rsidDel="00000000" w:rsidP="00000000" w:rsidRDefault="00000000" w:rsidRPr="00000000" w14:paraId="00000196">
            <w:pPr>
              <w:spacing w:after="0" w:before="0" w:line="276" w:lineRule="auto"/>
              <w:rPr>
                <w:sz w:val="22"/>
                <w:szCs w:val="22"/>
              </w:rPr>
            </w:pPr>
            <w:r w:rsidDel="00000000" w:rsidR="00000000" w:rsidRPr="00000000">
              <w:rPr>
                <w:sz w:val="22"/>
                <w:szCs w:val="22"/>
                <w:rtl w:val="0"/>
              </w:rPr>
              <w:t xml:space="preserve">    -the government responses of South Korea, Italy, and the United States in Activity 2 </w:t>
            </w:r>
          </w:p>
          <w:p w:rsidR="00000000" w:rsidDel="00000000" w:rsidP="00000000" w:rsidRDefault="00000000" w:rsidRPr="00000000" w14:paraId="00000197">
            <w:pPr>
              <w:spacing w:after="0" w:before="0" w:line="276" w:lineRule="auto"/>
              <w:rPr>
                <w:sz w:val="22"/>
                <w:szCs w:val="22"/>
              </w:rPr>
            </w:pPr>
            <w:r w:rsidDel="00000000" w:rsidR="00000000" w:rsidRPr="00000000">
              <w:rPr>
                <w:sz w:val="22"/>
                <w:szCs w:val="22"/>
                <w:rtl w:val="0"/>
              </w:rPr>
              <w:t xml:space="preserve">    -COVID-19 data in Activity 1</w:t>
            </w:r>
          </w:p>
          <w:p w:rsidR="00000000" w:rsidDel="00000000" w:rsidP="00000000" w:rsidRDefault="00000000" w:rsidRPr="00000000" w14:paraId="00000198">
            <w:pPr>
              <w:spacing w:after="0" w:before="0" w:line="276" w:lineRule="auto"/>
              <w:jc w:val="center"/>
              <w:rPr>
                <w:b w:val="1"/>
                <w:sz w:val="22"/>
                <w:szCs w:val="22"/>
              </w:rPr>
            </w:pPr>
            <w:r w:rsidDel="00000000" w:rsidR="00000000" w:rsidRPr="00000000">
              <w:rPr>
                <w:b w:val="1"/>
                <w:sz w:val="22"/>
                <w:szCs w:val="22"/>
                <w:rtl w:val="0"/>
              </w:rPr>
              <w:t xml:space="preserve">Explain how the responses of South Korea, Italy, and the US have contributed to the current and predicted growth of COVID-19 cases in each country.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9A">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9B">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9C">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9D">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9E">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9F">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A0">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A1">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A2">
            <w:pPr>
              <w:widowControl w:val="0"/>
              <w:spacing w:after="0" w:before="0" w:line="240" w:lineRule="auto"/>
              <w:rPr>
                <w:sz w:val="22"/>
                <w:szCs w:val="22"/>
                <w:highlight w:val="white"/>
              </w:rPr>
            </w:pPr>
            <w:r w:rsidDel="00000000" w:rsidR="00000000" w:rsidRPr="00000000">
              <w:rPr>
                <w:rtl w:val="0"/>
              </w:rPr>
            </w:r>
          </w:p>
        </w:tc>
      </w:tr>
    </w:tbl>
    <w:p w:rsidR="00000000" w:rsidDel="00000000" w:rsidP="00000000" w:rsidRDefault="00000000" w:rsidRPr="00000000" w14:paraId="000001A3">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A4">
      <w:pPr>
        <w:spacing w:after="0" w:before="0" w:line="276" w:lineRule="auto"/>
        <w:rPr>
          <w:rFonts w:ascii="Times New Roman" w:cs="Times New Roman" w:eastAsia="Times New Roman" w:hAnsi="Times New Roman"/>
          <w:color w:val="313132"/>
          <w:sz w:val="32"/>
          <w:szCs w:val="32"/>
          <w:highlight w:val="white"/>
        </w:rPr>
      </w:pPr>
      <w:r w:rsidDel="00000000" w:rsidR="00000000" w:rsidRPr="00000000">
        <w:rPr>
          <w:rtl w:val="0"/>
        </w:rPr>
      </w:r>
    </w:p>
    <w:p w:rsidR="00000000" w:rsidDel="00000000" w:rsidP="00000000" w:rsidRDefault="00000000" w:rsidRPr="00000000" w14:paraId="000001A5">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A6">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A7">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A8">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A9">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AA">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AB">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AC">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AD">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AE">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AF">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0">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1">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2">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3">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4">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5">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6">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7">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8">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9">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A">
      <w:pPr>
        <w:spacing w:after="0" w:before="0" w:line="276" w:lineRule="auto"/>
        <w:rPr>
          <w:sz w:val="22"/>
          <w:szCs w:val="22"/>
          <w:highlight w:val="white"/>
        </w:rPr>
      </w:pPr>
      <w:r w:rsidDel="00000000" w:rsidR="00000000" w:rsidRPr="00000000">
        <w:rPr>
          <w:rtl w:val="0"/>
        </w:rPr>
      </w:r>
    </w:p>
    <w:bookmarkStart w:colFirst="0" w:colLast="0" w:name="kix.c2f8ox84lhnn" w:id="15"/>
    <w:bookmarkEnd w:id="15"/>
    <w:p w:rsidR="00000000" w:rsidDel="00000000" w:rsidP="00000000" w:rsidRDefault="00000000" w:rsidRPr="00000000" w14:paraId="000001BB">
      <w:pPr>
        <w:pStyle w:val="Heading1"/>
        <w:tabs>
          <w:tab w:val="left" w:pos="10260"/>
        </w:tabs>
        <w:spacing w:before="0" w:lineRule="auto"/>
        <w:rPr/>
      </w:pPr>
      <w:bookmarkStart w:colFirst="0" w:colLast="0" w:name="_oulhc7g13iq5" w:id="16"/>
      <w:bookmarkEnd w:id="16"/>
      <w:r w:rsidDel="00000000" w:rsidR="00000000" w:rsidRPr="00000000">
        <w:rPr>
          <w:rtl w:val="0"/>
        </w:rPr>
        <w:t xml:space="preserve">CHECK FOR UNDERSTANDING - Global Impact of COVID-19</w:t>
      </w:r>
    </w:p>
    <w:p w:rsidR="00000000" w:rsidDel="00000000" w:rsidP="00000000" w:rsidRDefault="00000000" w:rsidRPr="00000000" w14:paraId="000001BC">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BD">
      <w:pPr>
        <w:spacing w:after="0" w:before="0" w:line="276" w:lineRule="auto"/>
        <w:rPr>
          <w:sz w:val="22"/>
          <w:szCs w:val="22"/>
          <w:highlight w:val="white"/>
        </w:rPr>
      </w:pPr>
      <w:r w:rsidDel="00000000" w:rsidR="00000000" w:rsidRPr="00000000">
        <w:rPr>
          <w:sz w:val="22"/>
          <w:szCs w:val="22"/>
          <w:highlight w:val="white"/>
        </w:rPr>
        <w:drawing>
          <wp:inline distB="114300" distT="114300" distL="114300" distR="114300">
            <wp:extent cx="5943600" cy="3670300"/>
            <wp:effectExtent b="12700" l="12700" r="12700" t="12700"/>
            <wp:docPr descr="Chart" id="16" name="image3.png"/>
            <a:graphic>
              <a:graphicData uri="http://schemas.openxmlformats.org/drawingml/2006/picture">
                <pic:pic>
                  <pic:nvPicPr>
                    <pic:cNvPr descr="Chart" id="0" name="image3.png"/>
                    <pic:cNvPicPr preferRelativeResize="0"/>
                  </pic:nvPicPr>
                  <pic:blipFill>
                    <a:blip r:embed="rId45"/>
                    <a:srcRect b="0" l="0" r="0" t="0"/>
                    <a:stretch>
                      <a:fillRect/>
                    </a:stretch>
                  </pic:blipFill>
                  <pic:spPr>
                    <a:xfrm>
                      <a:off x="0" y="0"/>
                      <a:ext cx="5943600" cy="3670300"/>
                    </a:xfrm>
                    <a:prstGeom prst="rect"/>
                    <a:ln w="12700">
                      <a:solidFill>
                        <a:srgbClr val="1155CC"/>
                      </a:solidFill>
                      <a:prstDash val="solid"/>
                    </a:ln>
                  </pic:spPr>
                </pic:pic>
              </a:graphicData>
            </a:graphic>
          </wp:inline>
        </w:drawing>
      </w:r>
      <w:r w:rsidDel="00000000" w:rsidR="00000000" w:rsidRPr="00000000">
        <w:rPr>
          <w:rtl w:val="0"/>
        </w:rPr>
      </w:r>
    </w:p>
    <w:p w:rsidR="00000000" w:rsidDel="00000000" w:rsidP="00000000" w:rsidRDefault="00000000" w:rsidRPr="00000000" w14:paraId="000001BE">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BF">
      <w:pPr>
        <w:spacing w:after="0" w:before="0" w:line="276" w:lineRule="auto"/>
        <w:rPr>
          <w:rFonts w:ascii="Roboto" w:cs="Roboto" w:eastAsia="Roboto" w:hAnsi="Roboto"/>
          <w:highlight w:val="white"/>
        </w:rPr>
      </w:pPr>
      <w:hyperlink r:id="rId46">
        <w:r w:rsidDel="00000000" w:rsidR="00000000" w:rsidRPr="00000000">
          <w:rPr>
            <w:rFonts w:ascii="Roboto" w:cs="Roboto" w:eastAsia="Roboto" w:hAnsi="Roboto"/>
            <w:color w:val="1155cc"/>
            <w:highlight w:val="white"/>
            <w:u w:val="single"/>
            <w:rtl w:val="0"/>
          </w:rPr>
          <w:t xml:space="preserve">https://data.worldbank.org/indicator/NY.GDP.MKTP.KD.ZG</w:t>
        </w:r>
      </w:hyperlink>
      <w:r w:rsidDel="00000000" w:rsidR="00000000" w:rsidRPr="00000000">
        <w:rPr>
          <w:rtl w:val="0"/>
        </w:rPr>
      </w:r>
    </w:p>
    <w:p w:rsidR="00000000" w:rsidDel="00000000" w:rsidP="00000000" w:rsidRDefault="00000000" w:rsidRPr="00000000" w14:paraId="000001C0">
      <w:pPr>
        <w:spacing w:after="0" w:before="0" w:line="276" w:lineRule="auto"/>
        <w:rPr>
          <w:rFonts w:ascii="Roboto" w:cs="Roboto" w:eastAsia="Roboto" w:hAnsi="Roboto"/>
          <w:highlight w:val="white"/>
        </w:rPr>
      </w:pPr>
      <w:hyperlink r:id="rId47">
        <w:r w:rsidDel="00000000" w:rsidR="00000000" w:rsidRPr="00000000">
          <w:rPr>
            <w:rFonts w:ascii="Roboto" w:cs="Roboto" w:eastAsia="Roboto" w:hAnsi="Roboto"/>
            <w:color w:val="1155cc"/>
            <w:highlight w:val="white"/>
            <w:u w:val="single"/>
            <w:rtl w:val="0"/>
          </w:rPr>
          <w:t xml:space="preserve">https://statisticstimes.com/economy/countries-by-projected-gdp-growth.php</w:t>
        </w:r>
      </w:hyperlink>
      <w:r w:rsidDel="00000000" w:rsidR="00000000" w:rsidRPr="00000000">
        <w:rPr>
          <w:rFonts w:ascii="Roboto" w:cs="Roboto" w:eastAsia="Roboto" w:hAnsi="Roboto"/>
          <w:highlight w:val="white"/>
          <w:rtl w:val="0"/>
        </w:rPr>
        <w:t xml:space="preserve"> </w:t>
      </w:r>
    </w:p>
    <w:p w:rsidR="00000000" w:rsidDel="00000000" w:rsidP="00000000" w:rsidRDefault="00000000" w:rsidRPr="00000000" w14:paraId="000001C1">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C2">
      <w:pPr>
        <w:spacing w:after="0" w:before="0" w:line="276" w:lineRule="auto"/>
        <w:rPr>
          <w:sz w:val="22"/>
          <w:szCs w:val="22"/>
          <w:highlight w:val="white"/>
        </w:rPr>
      </w:pPr>
      <w:r w:rsidDel="00000000" w:rsidR="00000000" w:rsidRPr="00000000">
        <w:rPr>
          <w:sz w:val="22"/>
          <w:szCs w:val="22"/>
          <w:highlight w:val="white"/>
          <w:rtl w:val="0"/>
        </w:rPr>
        <w:t xml:space="preserve">The Graph above shows preliminary impacts of the COVID-19.   Answer the following questions:</w:t>
      </w:r>
    </w:p>
    <w:p w:rsidR="00000000" w:rsidDel="00000000" w:rsidP="00000000" w:rsidRDefault="00000000" w:rsidRPr="00000000" w14:paraId="000001C3">
      <w:pPr>
        <w:numPr>
          <w:ilvl w:val="0"/>
          <w:numId w:val="7"/>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Describe economic interdependence.</w:t>
      </w:r>
    </w:p>
    <w:p w:rsidR="00000000" w:rsidDel="00000000" w:rsidP="00000000" w:rsidRDefault="00000000" w:rsidRPr="00000000" w14:paraId="000001C4">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C5">
      <w:pPr>
        <w:numPr>
          <w:ilvl w:val="0"/>
          <w:numId w:val="7"/>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Describe the economic data shown in the graph above.</w:t>
      </w:r>
    </w:p>
    <w:p w:rsidR="00000000" w:rsidDel="00000000" w:rsidP="00000000" w:rsidRDefault="00000000" w:rsidRPr="00000000" w14:paraId="000001C6">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C7">
      <w:pPr>
        <w:numPr>
          <w:ilvl w:val="0"/>
          <w:numId w:val="7"/>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Identify and explain two factors that have contributed to the trend shown in the graph.</w:t>
      </w:r>
    </w:p>
    <w:p w:rsidR="00000000" w:rsidDel="00000000" w:rsidP="00000000" w:rsidRDefault="00000000" w:rsidRPr="00000000" w14:paraId="000001C8">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C9">
      <w:pPr>
        <w:numPr>
          <w:ilvl w:val="0"/>
          <w:numId w:val="7"/>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Identify and explain which country’s approach has been most successful in addressing the growth of COVID-19 within their borders?</w:t>
      </w:r>
    </w:p>
    <w:p w:rsidR="00000000" w:rsidDel="00000000" w:rsidP="00000000" w:rsidRDefault="00000000" w:rsidRPr="00000000" w14:paraId="000001CA">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CB">
      <w:pPr>
        <w:numPr>
          <w:ilvl w:val="0"/>
          <w:numId w:val="7"/>
        </w:numPr>
        <w:spacing w:after="0" w:before="0" w:line="276" w:lineRule="auto"/>
        <w:ind w:left="720" w:hanging="360"/>
        <w:rPr>
          <w:sz w:val="22"/>
          <w:szCs w:val="22"/>
          <w:highlight w:val="white"/>
        </w:rPr>
      </w:pPr>
      <w:r w:rsidDel="00000000" w:rsidR="00000000" w:rsidRPr="00000000">
        <w:rPr>
          <w:sz w:val="22"/>
          <w:szCs w:val="22"/>
          <w:highlight w:val="white"/>
          <w:rtl w:val="0"/>
        </w:rPr>
        <w:t xml:space="preserve">Explain the relationship between local decisions and global economic impacts.</w:t>
      </w:r>
    </w:p>
    <w:p w:rsidR="00000000" w:rsidDel="00000000" w:rsidP="00000000" w:rsidRDefault="00000000" w:rsidRPr="00000000" w14:paraId="000001CC">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CD">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CE">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CF">
      <w:pPr>
        <w:pStyle w:val="Heading1"/>
        <w:tabs>
          <w:tab w:val="left" w:pos="10260"/>
        </w:tabs>
        <w:spacing w:before="0" w:lineRule="auto"/>
        <w:rPr/>
      </w:pPr>
      <w:bookmarkStart w:colFirst="0" w:colLast="0" w:name="_cnmiha444k7q" w:id="17"/>
      <w:bookmarkEnd w:id="17"/>
      <w:r w:rsidDel="00000000" w:rsidR="00000000" w:rsidRPr="00000000">
        <w:rPr>
          <w:rtl w:val="0"/>
        </w:rPr>
        <w:t xml:space="preserve">OPTIONAL / SUPPLEMENTAL</w:t>
      </w:r>
    </w:p>
    <w:p w:rsidR="00000000" w:rsidDel="00000000" w:rsidP="00000000" w:rsidRDefault="00000000" w:rsidRPr="00000000" w14:paraId="000001D0">
      <w:pPr>
        <w:pStyle w:val="Heading1"/>
        <w:tabs>
          <w:tab w:val="left" w:pos="10260"/>
        </w:tabs>
        <w:spacing w:before="0" w:lineRule="auto"/>
        <w:rPr/>
      </w:pPr>
      <w:bookmarkStart w:colFirst="0" w:colLast="0" w:name="_eruebxm59r9q" w:id="18"/>
      <w:bookmarkEnd w:id="18"/>
      <w:r w:rsidDel="00000000" w:rsidR="00000000" w:rsidRPr="00000000">
        <w:rPr>
          <w:rtl w:val="0"/>
        </w:rPr>
        <w:t xml:space="preserve">ACTIVITY 2 HANDOUT:  READING GRAPHS</w:t>
      </w:r>
    </w:p>
    <w:p w:rsidR="00000000" w:rsidDel="00000000" w:rsidP="00000000" w:rsidRDefault="00000000" w:rsidRPr="00000000" w14:paraId="000001D1">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D2">
      <w:pPr>
        <w:tabs>
          <w:tab w:val="left" w:pos="10260"/>
        </w:tabs>
        <w:spacing w:after="0" w:line="276" w:lineRule="auto"/>
        <w:rPr>
          <w:sz w:val="22"/>
          <w:szCs w:val="22"/>
        </w:rPr>
      </w:pPr>
      <w:r w:rsidDel="00000000" w:rsidR="00000000" w:rsidRPr="00000000">
        <w:rPr>
          <w:sz w:val="22"/>
          <w:szCs w:val="22"/>
          <w:rtl w:val="0"/>
        </w:rPr>
        <w:t xml:space="preserve">Graphs can help with understanding current conditions and with making predictions.    When analyzing a graph here are some key things to consider.</w:t>
      </w:r>
    </w:p>
    <w:p w:rsidR="00000000" w:rsidDel="00000000" w:rsidP="00000000" w:rsidRDefault="00000000" w:rsidRPr="00000000" w14:paraId="000001D3">
      <w:pPr>
        <w:tabs>
          <w:tab w:val="left" w:pos="10260"/>
        </w:tabs>
        <w:spacing w:after="0" w:line="276" w:lineRule="auto"/>
        <w:rPr>
          <w:sz w:val="22"/>
          <w:szCs w:val="2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4233863</wp:posOffset>
                </wp:positionH>
                <wp:positionV relativeFrom="paragraph">
                  <wp:posOffset>142875</wp:posOffset>
                </wp:positionV>
                <wp:extent cx="1519238" cy="1628464"/>
                <wp:effectExtent b="0" l="0" r="0" t="0"/>
                <wp:wrapSquare wrapText="bothSides" distB="114300" distT="114300" distL="114300" distR="114300"/>
                <wp:docPr id="3" name=""/>
                <a:graphic>
                  <a:graphicData uri="http://schemas.microsoft.com/office/word/2010/wordprocessingGroup">
                    <wpg:wgp>
                      <wpg:cNvGrpSpPr/>
                      <wpg:grpSpPr>
                        <a:xfrm>
                          <a:off x="1475200" y="353975"/>
                          <a:ext cx="1519238" cy="1628464"/>
                          <a:chOff x="1475200" y="353975"/>
                          <a:chExt cx="2222700" cy="2389900"/>
                        </a:xfrm>
                      </wpg:grpSpPr>
                      <wps:wsp>
                        <wps:cNvCnPr/>
                        <wps:spPr>
                          <a:xfrm>
                            <a:off x="1475200" y="2350475"/>
                            <a:ext cx="2212800" cy="9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3688000" y="353975"/>
                            <a:ext cx="9900" cy="2006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 name="Shape 12"/>
                        <wps:spPr>
                          <a:xfrm>
                            <a:off x="1524375" y="452400"/>
                            <a:ext cx="2094750" cy="1868575"/>
                          </a:xfrm>
                          <a:custGeom>
                            <a:rect b="b" l="l" r="r" t="t"/>
                            <a:pathLst>
                              <a:path extrusionOk="0" h="74743" w="83790">
                                <a:moveTo>
                                  <a:pt x="0" y="74743"/>
                                </a:moveTo>
                                <a:cubicBezTo>
                                  <a:pt x="8523" y="73169"/>
                                  <a:pt x="37175" y="77758"/>
                                  <a:pt x="51140" y="65301"/>
                                </a:cubicBezTo>
                                <a:cubicBezTo>
                                  <a:pt x="65105" y="52844"/>
                                  <a:pt x="78348" y="10884"/>
                                  <a:pt x="83790" y="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0" name="Shape 10"/>
                        <wps:spPr>
                          <a:xfrm>
                            <a:off x="1524375" y="2389875"/>
                            <a:ext cx="21636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Exponential</w:t>
                              </w:r>
                              <w:r w:rsidDel="00000000" w:rsidR="00000000" w:rsidRPr="00000000">
                                <w:rPr>
                                  <w:rFonts w:ascii="Arial" w:cs="Arial" w:eastAsia="Arial" w:hAnsi="Arial"/>
                                  <w:b w:val="0"/>
                                  <w:i w:val="0"/>
                                  <w:smallCaps w:val="0"/>
                                  <w:strike w:val="0"/>
                                  <w:color w:val="000000"/>
                                  <w:sz w:val="28"/>
                                  <w:vertAlign w:val="baseline"/>
                                </w:rPr>
                                <w:t xml:space="preserve"> Growth</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4233863</wp:posOffset>
                </wp:positionH>
                <wp:positionV relativeFrom="paragraph">
                  <wp:posOffset>142875</wp:posOffset>
                </wp:positionV>
                <wp:extent cx="1519238" cy="1628464"/>
                <wp:effectExtent b="0" l="0" r="0" t="0"/>
                <wp:wrapSquare wrapText="bothSides" distB="114300" distT="114300" distL="114300" distR="114300"/>
                <wp:docPr id="3" name="image20.png"/>
                <a:graphic>
                  <a:graphicData uri="http://schemas.openxmlformats.org/drawingml/2006/picture">
                    <pic:pic>
                      <pic:nvPicPr>
                        <pic:cNvPr id="0" name="image20.png"/>
                        <pic:cNvPicPr preferRelativeResize="0"/>
                      </pic:nvPicPr>
                      <pic:blipFill>
                        <a:blip r:embed="rId48"/>
                        <a:srcRect/>
                        <a:stretch>
                          <a:fillRect/>
                        </a:stretch>
                      </pic:blipFill>
                      <pic:spPr>
                        <a:xfrm>
                          <a:off x="0" y="0"/>
                          <a:ext cx="1519238" cy="1628464"/>
                        </a:xfrm>
                        <a:prstGeom prst="rect"/>
                        <a:ln/>
                      </pic:spPr>
                    </pic:pic>
                  </a:graphicData>
                </a:graphic>
              </wp:anchor>
            </w:drawing>
          </mc:Fallback>
        </mc:AlternateContent>
      </w:r>
    </w:p>
    <w:p w:rsidR="00000000" w:rsidDel="00000000" w:rsidP="00000000" w:rsidRDefault="00000000" w:rsidRPr="00000000" w14:paraId="000001D4">
      <w:pPr>
        <w:numPr>
          <w:ilvl w:val="2"/>
          <w:numId w:val="10"/>
        </w:numPr>
        <w:spacing w:after="0" w:before="0" w:line="276" w:lineRule="auto"/>
        <w:ind w:left="360"/>
        <w:rPr>
          <w:sz w:val="22"/>
          <w:szCs w:val="22"/>
        </w:rPr>
      </w:pPr>
      <w:r w:rsidDel="00000000" w:rsidR="00000000" w:rsidRPr="00000000">
        <w:rPr>
          <w:b w:val="1"/>
          <w:sz w:val="22"/>
          <w:szCs w:val="22"/>
          <w:rtl w:val="0"/>
        </w:rPr>
        <w:t xml:space="preserve">Exponential Growth</w:t>
      </w:r>
      <w:r w:rsidDel="00000000" w:rsidR="00000000" w:rsidRPr="00000000">
        <w:rPr>
          <w:sz w:val="22"/>
          <w:szCs w:val="22"/>
          <w:rtl w:val="0"/>
        </w:rPr>
        <w:t xml:space="preserve"> - Growth that occurs with the doubling of a phenomena.    Doubling time is the time it takes for a phenomena to double.  Typically doubling time is used when discussing population growth, but it can be applied to the spread of viruses such as the coronavirus.  In this case, doubling time refers to the amount of time for the number of cases to double.   </w:t>
      </w:r>
    </w:p>
    <w:p w:rsidR="00000000" w:rsidDel="00000000" w:rsidP="00000000" w:rsidRDefault="00000000" w:rsidRPr="00000000" w14:paraId="000001D5">
      <w:pPr>
        <w:spacing w:after="0" w:before="0" w:line="276" w:lineRule="auto"/>
        <w:ind w:left="2160" w:firstLine="0"/>
        <w:rPr>
          <w:sz w:val="22"/>
          <w:szCs w:val="22"/>
        </w:rPr>
      </w:pPr>
      <w:r w:rsidDel="00000000" w:rsidR="00000000" w:rsidRPr="00000000">
        <w:rPr>
          <w:rtl w:val="0"/>
        </w:rPr>
      </w:r>
    </w:p>
    <w:p w:rsidR="00000000" w:rsidDel="00000000" w:rsidP="00000000" w:rsidRDefault="00000000" w:rsidRPr="00000000" w14:paraId="000001D6">
      <w:pPr>
        <w:spacing w:after="0" w:before="0" w:line="276" w:lineRule="auto"/>
        <w:rPr>
          <w:sz w:val="22"/>
          <w:szCs w:val="22"/>
        </w:rPr>
      </w:pPr>
      <w:r w:rsidDel="00000000" w:rsidR="00000000" w:rsidRPr="00000000">
        <w:rPr>
          <w:rtl w:val="0"/>
        </w:rPr>
      </w:r>
    </w:p>
    <w:p w:rsidR="00000000" w:rsidDel="00000000" w:rsidP="00000000" w:rsidRDefault="00000000" w:rsidRPr="00000000" w14:paraId="000001D7">
      <w:pPr>
        <w:spacing w:after="0" w:before="0" w:line="276" w:lineRule="auto"/>
        <w:rPr>
          <w:sz w:val="22"/>
          <w:szCs w:val="2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4138613</wp:posOffset>
                </wp:positionH>
                <wp:positionV relativeFrom="paragraph">
                  <wp:posOffset>295275</wp:posOffset>
                </wp:positionV>
                <wp:extent cx="1624013" cy="1745813"/>
                <wp:effectExtent b="0" l="0" r="0" t="0"/>
                <wp:wrapSquare wrapText="bothSides" distB="114300" distT="114300" distL="114300" distR="114300"/>
                <wp:docPr id="2" name=""/>
                <a:graphic>
                  <a:graphicData uri="http://schemas.microsoft.com/office/word/2010/wordprocessingGroup">
                    <wpg:wgp>
                      <wpg:cNvGrpSpPr/>
                      <wpg:grpSpPr>
                        <a:xfrm>
                          <a:off x="1475200" y="353975"/>
                          <a:ext cx="1624013" cy="1745813"/>
                          <a:chOff x="1475200" y="353975"/>
                          <a:chExt cx="2222700" cy="2389900"/>
                        </a:xfrm>
                      </wpg:grpSpPr>
                      <wps:wsp>
                        <wps:cNvCnPr/>
                        <wps:spPr>
                          <a:xfrm>
                            <a:off x="1475200" y="2350475"/>
                            <a:ext cx="2212800" cy="9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3688000" y="353975"/>
                            <a:ext cx="9900" cy="2006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0" name="Shape 10"/>
                        <wps:spPr>
                          <a:xfrm>
                            <a:off x="1524375" y="2389875"/>
                            <a:ext cx="2163600" cy="354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S-Curve</w:t>
                              </w:r>
                            </w:p>
                          </w:txbxContent>
                        </wps:txbx>
                        <wps:bodyPr anchorCtr="0" anchor="t" bIns="91425" lIns="91425" spcFirstLastPara="1" rIns="91425" wrap="square" tIns="91425">
                          <a:noAutofit/>
                        </wps:bodyPr>
                      </wps:wsp>
                      <wps:wsp>
                        <wps:cNvSpPr/>
                        <wps:cNvPr id="11" name="Shape 11"/>
                        <wps:spPr>
                          <a:xfrm>
                            <a:off x="1514525" y="1440352"/>
                            <a:ext cx="2143950" cy="905400"/>
                          </a:xfrm>
                          <a:custGeom>
                            <a:rect b="b" l="l" r="r" t="t"/>
                            <a:pathLst>
                              <a:path extrusionOk="0" h="36216" w="85758">
                                <a:moveTo>
                                  <a:pt x="0" y="34438"/>
                                </a:moveTo>
                                <a:cubicBezTo>
                                  <a:pt x="4524" y="34307"/>
                                  <a:pt x="17375" y="38765"/>
                                  <a:pt x="27144" y="33651"/>
                                </a:cubicBezTo>
                                <a:cubicBezTo>
                                  <a:pt x="36913" y="28537"/>
                                  <a:pt x="48845" y="9327"/>
                                  <a:pt x="58614" y="3754"/>
                                </a:cubicBezTo>
                                <a:cubicBezTo>
                                  <a:pt x="68383" y="-1819"/>
                                  <a:pt x="81234" y="803"/>
                                  <a:pt x="85758" y="213"/>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4138613</wp:posOffset>
                </wp:positionH>
                <wp:positionV relativeFrom="paragraph">
                  <wp:posOffset>295275</wp:posOffset>
                </wp:positionV>
                <wp:extent cx="1624013" cy="1745813"/>
                <wp:effectExtent b="0" l="0" r="0" t="0"/>
                <wp:wrapSquare wrapText="bothSides" distB="114300" distT="114300" distL="114300" distR="114300"/>
                <wp:docPr id="2" name="image19.png"/>
                <a:graphic>
                  <a:graphicData uri="http://schemas.openxmlformats.org/drawingml/2006/picture">
                    <pic:pic>
                      <pic:nvPicPr>
                        <pic:cNvPr id="0" name="image19.png"/>
                        <pic:cNvPicPr preferRelativeResize="0"/>
                      </pic:nvPicPr>
                      <pic:blipFill>
                        <a:blip r:embed="rId49"/>
                        <a:srcRect/>
                        <a:stretch>
                          <a:fillRect/>
                        </a:stretch>
                      </pic:blipFill>
                      <pic:spPr>
                        <a:xfrm>
                          <a:off x="0" y="0"/>
                          <a:ext cx="1624013" cy="1745813"/>
                        </a:xfrm>
                        <a:prstGeom prst="rect"/>
                        <a:ln/>
                      </pic:spPr>
                    </pic:pic>
                  </a:graphicData>
                </a:graphic>
              </wp:anchor>
            </w:drawing>
          </mc:Fallback>
        </mc:AlternateContent>
      </w:r>
    </w:p>
    <w:p w:rsidR="00000000" w:rsidDel="00000000" w:rsidP="00000000" w:rsidRDefault="00000000" w:rsidRPr="00000000" w14:paraId="000001D8">
      <w:pPr>
        <w:numPr>
          <w:ilvl w:val="2"/>
          <w:numId w:val="10"/>
        </w:numPr>
        <w:spacing w:after="0" w:before="0" w:line="276" w:lineRule="auto"/>
        <w:ind w:left="360"/>
        <w:rPr>
          <w:sz w:val="22"/>
          <w:szCs w:val="22"/>
        </w:rPr>
      </w:pPr>
      <w:r w:rsidDel="00000000" w:rsidR="00000000" w:rsidRPr="00000000">
        <w:rPr>
          <w:b w:val="1"/>
          <w:sz w:val="22"/>
          <w:szCs w:val="22"/>
          <w:rtl w:val="0"/>
        </w:rPr>
        <w:t xml:space="preserve">S-Curve </w:t>
      </w:r>
      <w:r w:rsidDel="00000000" w:rsidR="00000000" w:rsidRPr="00000000">
        <w:rPr>
          <w:sz w:val="22"/>
          <w:szCs w:val="22"/>
          <w:rtl w:val="0"/>
        </w:rPr>
        <w:t xml:space="preserve">- shows early exponential growth with a slowing of growth.  </w:t>
      </w:r>
    </w:p>
    <w:p w:rsidR="00000000" w:rsidDel="00000000" w:rsidP="00000000" w:rsidRDefault="00000000" w:rsidRPr="00000000" w14:paraId="000001D9">
      <w:pPr>
        <w:spacing w:after="0" w:before="0" w:line="276" w:lineRule="auto"/>
        <w:rPr>
          <w:sz w:val="22"/>
          <w:szCs w:val="22"/>
        </w:rPr>
      </w:pPr>
      <w:r w:rsidDel="00000000" w:rsidR="00000000" w:rsidRPr="00000000">
        <w:rPr>
          <w:rtl w:val="0"/>
        </w:rPr>
      </w:r>
    </w:p>
    <w:p w:rsidR="00000000" w:rsidDel="00000000" w:rsidP="00000000" w:rsidRDefault="00000000" w:rsidRPr="00000000" w14:paraId="000001DA">
      <w:pPr>
        <w:spacing w:after="0" w:before="0" w:line="276" w:lineRule="auto"/>
        <w:rPr>
          <w:sz w:val="22"/>
          <w:szCs w:val="22"/>
        </w:rPr>
      </w:pPr>
      <w:r w:rsidDel="00000000" w:rsidR="00000000" w:rsidRPr="00000000">
        <w:rPr>
          <w:rtl w:val="0"/>
        </w:rPr>
      </w:r>
    </w:p>
    <w:p w:rsidR="00000000" w:rsidDel="00000000" w:rsidP="00000000" w:rsidRDefault="00000000" w:rsidRPr="00000000" w14:paraId="000001DB">
      <w:pPr>
        <w:spacing w:after="0" w:before="0" w:line="276" w:lineRule="auto"/>
        <w:rPr>
          <w:sz w:val="22"/>
          <w:szCs w:val="22"/>
        </w:rPr>
      </w:pPr>
      <w:r w:rsidDel="00000000" w:rsidR="00000000" w:rsidRPr="00000000">
        <w:rPr>
          <w:rtl w:val="0"/>
        </w:rPr>
      </w:r>
    </w:p>
    <w:p w:rsidR="00000000" w:rsidDel="00000000" w:rsidP="00000000" w:rsidRDefault="00000000" w:rsidRPr="00000000" w14:paraId="000001DC">
      <w:pPr>
        <w:spacing w:after="0" w:before="0" w:line="276" w:lineRule="auto"/>
        <w:rPr>
          <w:sz w:val="22"/>
          <w:szCs w:val="22"/>
        </w:rPr>
      </w:pPr>
      <w:r w:rsidDel="00000000" w:rsidR="00000000" w:rsidRPr="00000000">
        <w:rPr>
          <w:rtl w:val="0"/>
        </w:rPr>
      </w:r>
    </w:p>
    <w:p w:rsidR="00000000" w:rsidDel="00000000" w:rsidP="00000000" w:rsidRDefault="00000000" w:rsidRPr="00000000" w14:paraId="000001DD">
      <w:pPr>
        <w:spacing w:after="0" w:before="0" w:line="276" w:lineRule="auto"/>
        <w:rPr>
          <w:sz w:val="22"/>
          <w:szCs w:val="22"/>
        </w:rPr>
      </w:pPr>
      <w:r w:rsidDel="00000000" w:rsidR="00000000" w:rsidRPr="00000000">
        <w:rPr>
          <w:rtl w:val="0"/>
        </w:rPr>
      </w:r>
    </w:p>
    <w:p w:rsidR="00000000" w:rsidDel="00000000" w:rsidP="00000000" w:rsidRDefault="00000000" w:rsidRPr="00000000" w14:paraId="000001DE">
      <w:pPr>
        <w:spacing w:after="0" w:before="0" w:line="276" w:lineRule="auto"/>
        <w:rPr>
          <w:sz w:val="22"/>
          <w:szCs w:val="22"/>
        </w:rPr>
      </w:pPr>
      <w:r w:rsidDel="00000000" w:rsidR="00000000" w:rsidRPr="00000000">
        <w:rPr>
          <w:rtl w:val="0"/>
        </w:rPr>
      </w:r>
    </w:p>
    <w:p w:rsidR="00000000" w:rsidDel="00000000" w:rsidP="00000000" w:rsidRDefault="00000000" w:rsidRPr="00000000" w14:paraId="000001DF">
      <w:pPr>
        <w:spacing w:after="0" w:before="0" w:line="276" w:lineRule="auto"/>
        <w:rPr>
          <w:sz w:val="22"/>
          <w:szCs w:val="22"/>
        </w:rPr>
      </w:pPr>
      <w:r w:rsidDel="00000000" w:rsidR="00000000" w:rsidRPr="00000000">
        <w:rPr>
          <w:rtl w:val="0"/>
        </w:rPr>
      </w:r>
    </w:p>
    <w:p w:rsidR="00000000" w:rsidDel="00000000" w:rsidP="00000000" w:rsidRDefault="00000000" w:rsidRPr="00000000" w14:paraId="000001E0">
      <w:pPr>
        <w:spacing w:after="0" w:before="0" w:line="276" w:lineRule="auto"/>
        <w:rPr>
          <w:sz w:val="22"/>
          <w:szCs w:val="22"/>
        </w:rPr>
      </w:pPr>
      <w:r w:rsidDel="00000000" w:rsidR="00000000" w:rsidRPr="00000000">
        <w:rPr>
          <w:rtl w:val="0"/>
        </w:rPr>
      </w:r>
    </w:p>
    <w:p w:rsidR="00000000" w:rsidDel="00000000" w:rsidP="00000000" w:rsidRDefault="00000000" w:rsidRPr="00000000" w14:paraId="000001E1">
      <w:pPr>
        <w:numPr>
          <w:ilvl w:val="2"/>
          <w:numId w:val="10"/>
        </w:numPr>
        <w:spacing w:after="0" w:before="0" w:line="276" w:lineRule="auto"/>
        <w:ind w:left="360"/>
        <w:rPr>
          <w:sz w:val="22"/>
          <w:szCs w:val="22"/>
        </w:rPr>
      </w:pPr>
      <w:r w:rsidDel="00000000" w:rsidR="00000000" w:rsidRPr="00000000">
        <w:rPr>
          <w:b w:val="1"/>
          <w:sz w:val="22"/>
          <w:szCs w:val="22"/>
          <w:rtl w:val="0"/>
        </w:rPr>
        <w:t xml:space="preserve">Trends </w:t>
      </w:r>
      <w:r w:rsidDel="00000000" w:rsidR="00000000" w:rsidRPr="00000000">
        <w:rPr>
          <w:sz w:val="22"/>
          <w:szCs w:val="22"/>
          <w:rtl w:val="0"/>
        </w:rPr>
        <w:t xml:space="preserve">- Graphs show us what is currently happening with a data set, but also provide information to make predictions about the future</w:t>
      </w:r>
    </w:p>
    <w:p w:rsidR="00000000" w:rsidDel="00000000" w:rsidP="00000000" w:rsidRDefault="00000000" w:rsidRPr="00000000" w14:paraId="000001E2">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3">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4">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5">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6">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7">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8">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9">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A">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B">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C">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D">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E">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EF">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F0">
      <w:pPr>
        <w:pStyle w:val="Heading1"/>
        <w:tabs>
          <w:tab w:val="left" w:pos="10260"/>
        </w:tabs>
        <w:spacing w:before="0" w:lineRule="auto"/>
        <w:rPr/>
      </w:pPr>
      <w:bookmarkStart w:colFirst="0" w:colLast="0" w:name="_ekovbfyp3yxi" w:id="19"/>
      <w:bookmarkEnd w:id="19"/>
      <w:r w:rsidDel="00000000" w:rsidR="00000000" w:rsidRPr="00000000">
        <w:rPr>
          <w:rtl w:val="0"/>
        </w:rPr>
        <w:t xml:space="preserve">OPTIONAL / SUPPLEMENTAL </w:t>
      </w:r>
    </w:p>
    <w:p w:rsidR="00000000" w:rsidDel="00000000" w:rsidP="00000000" w:rsidRDefault="00000000" w:rsidRPr="00000000" w14:paraId="000001F1">
      <w:pPr>
        <w:pStyle w:val="Heading1"/>
        <w:tabs>
          <w:tab w:val="left" w:pos="10260"/>
        </w:tabs>
        <w:spacing w:before="0" w:lineRule="auto"/>
        <w:rPr/>
      </w:pPr>
      <w:bookmarkStart w:colFirst="0" w:colLast="0" w:name="_n9j66ujm2cva" w:id="20"/>
      <w:bookmarkEnd w:id="20"/>
      <w:r w:rsidDel="00000000" w:rsidR="00000000" w:rsidRPr="00000000">
        <w:rPr>
          <w:rtl w:val="0"/>
        </w:rPr>
        <w:t xml:space="preserve">ACTIVITY 3 HANDOUT</w:t>
      </w:r>
    </w:p>
    <w:p w:rsidR="00000000" w:rsidDel="00000000" w:rsidP="00000000" w:rsidRDefault="00000000" w:rsidRPr="00000000" w14:paraId="000001F2">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F3">
      <w:pPr>
        <w:tabs>
          <w:tab w:val="left" w:pos="10260"/>
        </w:tabs>
        <w:spacing w:after="0" w:line="276" w:lineRule="auto"/>
        <w:rPr>
          <w:sz w:val="22"/>
          <w:szCs w:val="22"/>
        </w:rPr>
      </w:pPr>
      <w:r w:rsidDel="00000000" w:rsidR="00000000" w:rsidRPr="00000000">
        <w:rPr>
          <w:rtl w:val="0"/>
        </w:rPr>
      </w:r>
    </w:p>
    <w:p w:rsidR="00000000" w:rsidDel="00000000" w:rsidP="00000000" w:rsidRDefault="00000000" w:rsidRPr="00000000" w14:paraId="000001F4">
      <w:pPr>
        <w:spacing w:after="0" w:before="0"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F5">
      <w:pPr>
        <w:numPr>
          <w:ilvl w:val="0"/>
          <w:numId w:val="4"/>
        </w:numPr>
        <w:spacing w:after="0" w:before="0" w:line="276" w:lineRule="auto"/>
        <w:ind w:left="450" w:hanging="360"/>
        <w:rPr>
          <w:sz w:val="22"/>
          <w:szCs w:val="22"/>
          <w:highlight w:val="white"/>
        </w:rPr>
      </w:pPr>
      <w:r w:rsidDel="00000000" w:rsidR="00000000" w:rsidRPr="00000000">
        <w:rPr>
          <w:sz w:val="22"/>
          <w:szCs w:val="22"/>
          <w:highlight w:val="white"/>
          <w:rtl w:val="0"/>
        </w:rPr>
        <w:t xml:space="preserve">Using the information for the three countries above complete the Venn diagram below.</w:t>
      </w:r>
    </w:p>
    <w:p w:rsidR="00000000" w:rsidDel="00000000" w:rsidP="00000000" w:rsidRDefault="00000000" w:rsidRPr="00000000" w14:paraId="000001F6">
      <w:pPr>
        <w:spacing w:after="0" w:before="0" w:line="276" w:lineRule="auto"/>
        <w:rPr>
          <w:sz w:val="22"/>
          <w:szCs w:val="22"/>
          <w:highlight w:val="white"/>
        </w:rPr>
      </w:pPr>
      <w:r w:rsidDel="00000000" w:rsidR="00000000" w:rsidRPr="00000000">
        <w:rPr>
          <w:rtl w:val="0"/>
        </w:rPr>
      </w:r>
    </w:p>
    <w:p w:rsidR="00000000" w:rsidDel="00000000" w:rsidP="00000000" w:rsidRDefault="00000000" w:rsidRPr="00000000" w14:paraId="000001F7">
      <w:pPr>
        <w:spacing w:after="0" w:before="0" w:line="276" w:lineRule="auto"/>
        <w:rPr>
          <w:rFonts w:ascii="Georgia" w:cs="Georgia" w:eastAsia="Georgia" w:hAnsi="Georgia"/>
          <w:b w:val="1"/>
          <w:color w:val="333333"/>
          <w:sz w:val="26"/>
          <w:szCs w:val="26"/>
          <w:highlight w:val="white"/>
        </w:rPr>
      </w:pPr>
      <w:r w:rsidDel="00000000" w:rsidR="00000000" w:rsidRPr="00000000">
        <w:rPr>
          <w:sz w:val="22"/>
          <w:szCs w:val="22"/>
          <w:highlight w:val="white"/>
        </w:rPr>
        <mc:AlternateContent>
          <mc:Choice Requires="wpg">
            <w:drawing>
              <wp:inline distB="114300" distT="114300" distL="114300" distR="114300">
                <wp:extent cx="5943600" cy="5248488"/>
                <wp:effectExtent b="0" l="0" r="0" t="0"/>
                <wp:docPr id="1" name=""/>
                <a:graphic>
                  <a:graphicData uri="http://schemas.microsoft.com/office/word/2010/wordprocessingGroup">
                    <wpg:wgp>
                      <wpg:cNvGrpSpPr/>
                      <wpg:grpSpPr>
                        <a:xfrm>
                          <a:off x="958675" y="48800"/>
                          <a:ext cx="5943600" cy="5248488"/>
                          <a:chOff x="958675" y="48800"/>
                          <a:chExt cx="7225300" cy="6382250"/>
                        </a:xfrm>
                      </wpg:grpSpPr>
                      <wps:wsp>
                        <wps:cNvSpPr/>
                        <wps:cNvPr id="2" name="Shape 2"/>
                        <wps:spPr>
                          <a:xfrm>
                            <a:off x="2347650" y="48800"/>
                            <a:ext cx="4448700" cy="4380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958675" y="2051050"/>
                            <a:ext cx="4448700" cy="4380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735275" y="2051050"/>
                            <a:ext cx="4448700" cy="4380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3502175" y="140850"/>
                            <a:ext cx="2009700" cy="33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South Korea</w:t>
                              </w:r>
                            </w:p>
                          </w:txbxContent>
                        </wps:txbx>
                        <wps:bodyPr anchorCtr="0" anchor="t" bIns="91425" lIns="91425" spcFirstLastPara="1" rIns="91425" wrap="square" tIns="91425">
                          <a:noAutofit/>
                        </wps:bodyPr>
                      </wps:wsp>
                      <wps:wsp>
                        <wps:cNvSpPr txBox="1"/>
                        <wps:cNvPr id="6" name="Shape 6"/>
                        <wps:spPr>
                          <a:xfrm>
                            <a:off x="2178175" y="5987200"/>
                            <a:ext cx="2009700" cy="33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Italy</w:t>
                              </w:r>
                            </w:p>
                          </w:txbxContent>
                        </wps:txbx>
                        <wps:bodyPr anchorCtr="0" anchor="t" bIns="91425" lIns="91425" spcFirstLastPara="1" rIns="91425" wrap="square" tIns="91425">
                          <a:noAutofit/>
                        </wps:bodyPr>
                      </wps:wsp>
                      <wps:wsp>
                        <wps:cNvSpPr txBox="1"/>
                        <wps:cNvPr id="7" name="Shape 7"/>
                        <wps:spPr>
                          <a:xfrm>
                            <a:off x="5120600" y="5987200"/>
                            <a:ext cx="2009700" cy="33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United States</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5248488"/>
                <wp:effectExtent b="0" l="0" r="0" t="0"/>
                <wp:docPr id="1" name="image17.png"/>
                <a:graphic>
                  <a:graphicData uri="http://schemas.openxmlformats.org/drawingml/2006/picture">
                    <pic:pic>
                      <pic:nvPicPr>
                        <pic:cNvPr id="0" name="image17.png"/>
                        <pic:cNvPicPr preferRelativeResize="0"/>
                      </pic:nvPicPr>
                      <pic:blipFill>
                        <a:blip r:embed="rId50"/>
                        <a:srcRect/>
                        <a:stretch>
                          <a:fillRect/>
                        </a:stretch>
                      </pic:blipFill>
                      <pic:spPr>
                        <a:xfrm>
                          <a:off x="0" y="0"/>
                          <a:ext cx="5943600" cy="52484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8">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F9">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FA">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FB">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FC">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FD">
      <w:pPr>
        <w:tabs>
          <w:tab w:val="left" w:pos="10260"/>
        </w:tabs>
        <w:spacing w:after="0" w:before="0" w:lineRule="auto"/>
        <w:rPr>
          <w:rFonts w:ascii="Georgia" w:cs="Georgia" w:eastAsia="Georgia" w:hAnsi="Georgia"/>
          <w:b w:val="1"/>
          <w:color w:val="333333"/>
          <w:sz w:val="26"/>
          <w:szCs w:val="26"/>
          <w:highlight w:val="white"/>
        </w:rPr>
      </w:pPr>
      <w:r w:rsidDel="00000000" w:rsidR="00000000" w:rsidRPr="00000000">
        <w:rPr>
          <w:rtl w:val="0"/>
        </w:rPr>
      </w:r>
    </w:p>
    <w:sectPr>
      <w:headerReference r:id="rId51" w:type="default"/>
      <w:headerReference r:id="rId52" w:type="first"/>
      <w:footerReference r:id="rId53" w:type="default"/>
      <w:footerReference r:id="rId54" w:type="first"/>
      <w:footerReference r:id="rId55"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1"/>
        <w:i w:val="0"/>
        <w:smallCaps w:val="0"/>
        <w:strike w:val="0"/>
        <w:color w:val="297fd5"/>
        <w:sz w:val="22"/>
        <w:szCs w:val="22"/>
        <w:u w:val="none"/>
        <w:shd w:fill="auto" w:val="clear"/>
        <w:vertAlign w:val="baseline"/>
      </w:rPr>
    </w:pPr>
    <w:r w:rsidDel="00000000" w:rsidR="00000000" w:rsidRPr="00000000">
      <w:rPr>
        <w:rFonts w:ascii="Calibri" w:cs="Calibri" w:eastAsia="Calibri" w:hAnsi="Calibri"/>
        <w:b w:val="1"/>
        <w:i w:val="0"/>
        <w:smallCaps w:val="0"/>
        <w:strike w:val="0"/>
        <w:color w:val="297fd5"/>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right"/>
      <w:rPr>
        <w:rFonts w:ascii="Calibri" w:cs="Calibri" w:eastAsia="Calibri" w:hAnsi="Calibri"/>
        <w:b w:val="0"/>
        <w:i w:val="0"/>
        <w:smallCaps w:val="0"/>
        <w:strike w:val="0"/>
        <w:color w:val="4a66ac"/>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1"/>
        <w:i w:val="0"/>
        <w:smallCaps w:val="0"/>
        <w:strike w:val="0"/>
        <w:color w:val="4a66ac"/>
        <w:sz w:val="22"/>
        <w:szCs w:val="22"/>
        <w:u w:val="none"/>
        <w:shd w:fill="auto" w:val="clear"/>
        <w:vertAlign w:val="baseline"/>
      </w:rPr>
    </w:pPr>
    <w:r w:rsidDel="00000000" w:rsidR="00000000" w:rsidRPr="00000000">
      <w:rPr>
        <w:rFonts w:ascii="Calibri" w:cs="Calibri" w:eastAsia="Calibri" w:hAnsi="Calibri"/>
        <w:b w:val="1"/>
        <w:i w:val="0"/>
        <w:smallCaps w:val="0"/>
        <w:strike w:val="0"/>
        <w:color w:val="4a66ac"/>
        <w:sz w:val="22"/>
        <w:szCs w:val="22"/>
        <w:u w:val="none"/>
        <w:shd w:fill="auto" w:val="clear"/>
        <w:vertAlign w:val="baseline"/>
        <w:rtl w:val="0"/>
      </w:rPr>
      <w:t xml:space="preserve">MODULE OVERVIEW</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2019" cy="403958"/>
          <wp:effectExtent b="0" l="0" r="0" t="0"/>
          <wp:docPr descr="Macintosh HD:Users:Agate7:Downloads:LogoSuite 3:jpeg:WHDE.color.jpg" id="20" name="image15.jpg"/>
          <a:graphic>
            <a:graphicData uri="http://schemas.openxmlformats.org/drawingml/2006/picture">
              <pic:pic>
                <pic:nvPicPr>
                  <pic:cNvPr descr="Macintosh HD:Users:Agate7:Downloads:LogoSuite 3:jpeg:WHDE.color.jpg" id="0" name="image15.jpg"/>
                  <pic:cNvPicPr preferRelativeResize="0"/>
                </pic:nvPicPr>
                <pic:blipFill>
                  <a:blip r:embed="rId1"/>
                  <a:srcRect b="0" l="0" r="0" t="0"/>
                  <a:stretch>
                    <a:fillRect/>
                  </a:stretch>
                </pic:blipFill>
                <pic:spPr>
                  <a:xfrm>
                    <a:off x="0" y="0"/>
                    <a:ext cx="572019" cy="403958"/>
                  </a:xfrm>
                  <a:prstGeom prst="rect"/>
                  <a:ln/>
                </pic:spPr>
              </pic:pic>
            </a:graphicData>
          </a:graphic>
        </wp:inline>
      </w:drawing>
    </w:r>
    <w:r w:rsidDel="00000000" w:rsidR="00000000" w:rsidRPr="00000000">
      <w:rPr/>
      <w:drawing>
        <wp:inline distB="114300" distT="114300" distL="114300" distR="114300">
          <wp:extent cx="204788" cy="299305"/>
          <wp:effectExtent b="0" l="0" r="0" t="0"/>
          <wp:docPr id="14" name="image12.jpg"/>
          <a:graphic>
            <a:graphicData uri="http://schemas.openxmlformats.org/drawingml/2006/picture">
              <pic:pic>
                <pic:nvPicPr>
                  <pic:cNvPr id="0" name="image12.jpg"/>
                  <pic:cNvPicPr preferRelativeResize="0"/>
                </pic:nvPicPr>
                <pic:blipFill>
                  <a:blip r:embed="rId2"/>
                  <a:srcRect b="0" l="0" r="0" t="0"/>
                  <a:stretch>
                    <a:fillRect/>
                  </a:stretch>
                </pic:blipFill>
                <pic:spPr>
                  <a:xfrm>
                    <a:off x="0" y="0"/>
                    <a:ext cx="204788" cy="29930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49345" cy="463109"/>
          <wp:effectExtent b="0" l="0" r="0" t="0"/>
          <wp:docPr id="19"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649345" cy="46310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jc w:val="center"/>
    </w:pPr>
    <w:rPr>
      <w:rFonts w:ascii="Cambria" w:cs="Cambria" w:eastAsia="Cambria" w:hAnsi="Cambria"/>
      <w:b w:val="1"/>
      <w:smallCaps w:val="1"/>
      <w:color w:val="ffffff"/>
      <w:sz w:val="28"/>
      <w:szCs w:val="28"/>
    </w:rPr>
  </w:style>
  <w:style w:type="paragraph" w:styleId="Heading2">
    <w:name w:val="heading 2"/>
    <w:basedOn w:val="Normal"/>
    <w:next w:val="Normal"/>
    <w:pPr>
      <w:shd w:fill="cde6ff" w:val="clear"/>
      <w:spacing w:after="0" w:lineRule="auto"/>
    </w:pPr>
    <w:rPr>
      <w:rFonts w:ascii="Cambria" w:cs="Cambria" w:eastAsia="Cambria" w:hAnsi="Cambria"/>
      <w:b w:val="1"/>
      <w:smallCaps w:val="1"/>
      <w:sz w:val="22"/>
      <w:szCs w:val="22"/>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ambria" w:cs="Cambria" w:eastAsia="Cambria" w:hAnsi="Cambria"/>
      <w:smallCaps w:val="1"/>
      <w:color w:val="4a66ac"/>
      <w:sz w:val="52"/>
      <w:szCs w:val="52"/>
    </w:r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ytimes.com/2020/03/15/health/mike-pence-coronavirus-testing.html" TargetMode="External"/><Relationship Id="rId42" Type="http://schemas.openxmlformats.org/officeDocument/2006/relationships/hyperlink" Target="https://www.marketwatch.com/story/pence-americans-wont-get-surprise-medical-bills-for-coronavirus-tests-2020-03-10" TargetMode="External"/><Relationship Id="rId41" Type="http://schemas.openxmlformats.org/officeDocument/2006/relationships/hyperlink" Target="https://www.npr.org/sections/health-shots/2020/03/06/812964894/where-that-8-3-billion-in-u-s-coronavirus-funding-will-and-wont-go" TargetMode="External"/><Relationship Id="rId44" Type="http://schemas.openxmlformats.org/officeDocument/2006/relationships/hyperlink" Target="https://www.npr.org/2021/03/10/975030323/house-gives-final-approval-to-1-9-trillion-covid-19-relief-package" TargetMode="External"/><Relationship Id="rId43" Type="http://schemas.openxmlformats.org/officeDocument/2006/relationships/hyperlink" Target="https://www.nytimes.com/2020/03/15/us/united-states-coronavirus-response.html?fbclid=IwAR0U_yrQ29jT8Ddd4qPh_Fqv8a6ly5a2oOWkCsGJ05PB5p8Jnt5ospY9Xt8" TargetMode="External"/><Relationship Id="rId46" Type="http://schemas.openxmlformats.org/officeDocument/2006/relationships/hyperlink" Target="https://data.worldbank.org/indicator/NY.GDP.MKTP.KD.ZG" TargetMode="External"/><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everge.com/2020/2/18/21141924/coronavirus-tech-industry-impact-report-trendforce" TargetMode="External"/><Relationship Id="rId48" Type="http://schemas.openxmlformats.org/officeDocument/2006/relationships/image" Target="media/image20.png"/><Relationship Id="rId47" Type="http://schemas.openxmlformats.org/officeDocument/2006/relationships/hyperlink" Target="https://statisticstimes.com/economy/countries-by-projected-gdp-growth.php" TargetMode="External"/><Relationship Id="rId49"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1.png"/><Relationship Id="rId8" Type="http://schemas.openxmlformats.org/officeDocument/2006/relationships/image" Target="media/image4.png"/><Relationship Id="rId31" Type="http://schemas.openxmlformats.org/officeDocument/2006/relationships/hyperlink" Target="https://www.haaretz.com/world-news/europe/italy-and-south-korea-coronavirus-outbreaks-reveal-disparity-in-deaths-and-tactics-1.8668769" TargetMode="External"/><Relationship Id="rId30" Type="http://schemas.openxmlformats.org/officeDocument/2006/relationships/hyperlink" Target="https://www.straitstimes.com/business/economy/south-korea-unveils-137b-stimulus-package-to-fight-coronavirus" TargetMode="External"/><Relationship Id="rId33" Type="http://schemas.openxmlformats.org/officeDocument/2006/relationships/hyperlink" Target="https://www.worldometers.info/coronavirus/country/italy/" TargetMode="External"/><Relationship Id="rId32" Type="http://schemas.openxmlformats.org/officeDocument/2006/relationships/hyperlink" Target="https://ourworldindata.org/covid-exemplar-south-korea" TargetMode="External"/><Relationship Id="rId35" Type="http://schemas.openxmlformats.org/officeDocument/2006/relationships/hyperlink" Target="https://www.nytimes.com/interactive/2020/03/17/us/coronavirus-testing-data.html" TargetMode="External"/><Relationship Id="rId34" Type="http://schemas.openxmlformats.org/officeDocument/2006/relationships/hyperlink" Target="https://www.worldometers.info/coronavirus/country/italy/" TargetMode="External"/><Relationship Id="rId37" Type="http://schemas.openxmlformats.org/officeDocument/2006/relationships/hyperlink" Target="https://www.bloomberg.com/news/articles/2020-03-10/conte-calls-on-ecb-to-do-whatever-it-takes-against-coronavirus" TargetMode="External"/><Relationship Id="rId36" Type="http://schemas.openxmlformats.org/officeDocument/2006/relationships/hyperlink" Target="https://www.nytimes.com/interactive/2020/04/05/world/europe/italy-coronavirus-lockdown-reopen.html" TargetMode="External"/><Relationship Id="rId39" Type="http://schemas.openxmlformats.org/officeDocument/2006/relationships/hyperlink" Target="https://www.worldometers.info/coronavirus/country/us/" TargetMode="External"/><Relationship Id="rId38" Type="http://schemas.openxmlformats.org/officeDocument/2006/relationships/hyperlink" Target="https://covid.cdc.gov/covid-data-tracker/#cases_casesper100klast7days" TargetMode="External"/><Relationship Id="rId20" Type="http://schemas.openxmlformats.org/officeDocument/2006/relationships/image" Target="media/image9.png"/><Relationship Id="rId22" Type="http://schemas.openxmlformats.org/officeDocument/2006/relationships/hyperlink" Target="https://www.worldometers.info/coronavirus/country/us/" TargetMode="External"/><Relationship Id="rId21" Type="http://schemas.openxmlformats.org/officeDocument/2006/relationships/image" Target="media/image6.png"/><Relationship Id="rId24" Type="http://schemas.openxmlformats.org/officeDocument/2006/relationships/hyperlink" Target="https://www.worldometers.info/coronavirus/country/south-korea/" TargetMode="External"/><Relationship Id="rId23" Type="http://schemas.openxmlformats.org/officeDocument/2006/relationships/image" Target="media/image14.png"/><Relationship Id="rId26" Type="http://schemas.openxmlformats.org/officeDocument/2006/relationships/hyperlink" Target="https://www.worldometers.info/coronavirus/country/italy/" TargetMode="External"/><Relationship Id="rId25" Type="http://schemas.openxmlformats.org/officeDocument/2006/relationships/image" Target="media/image2.png"/><Relationship Id="rId28" Type="http://schemas.openxmlformats.org/officeDocument/2006/relationships/hyperlink" Target="https://www.worldometers.info/coronavirus/country/south-korea/" TargetMode="External"/><Relationship Id="rId27" Type="http://schemas.openxmlformats.org/officeDocument/2006/relationships/hyperlink" Target="https://www.worldometers.info/coronavirus/country/south-korea/" TargetMode="External"/><Relationship Id="rId29" Type="http://schemas.openxmlformats.org/officeDocument/2006/relationships/hyperlink" Target="https://www.npr.org/sections/goatsandsoda/2020/03/13/815441078/south-koreas-drive-through-testing-for-coronavirus-is-fast-and-free" TargetMode="External"/><Relationship Id="rId51" Type="http://schemas.openxmlformats.org/officeDocument/2006/relationships/header" Target="header1.xml"/><Relationship Id="rId50" Type="http://schemas.openxmlformats.org/officeDocument/2006/relationships/image" Target="media/image17.png"/><Relationship Id="rId53" Type="http://schemas.openxmlformats.org/officeDocument/2006/relationships/footer" Target="footer1.xml"/><Relationship Id="rId52" Type="http://schemas.openxmlformats.org/officeDocument/2006/relationships/header" Target="header2.xml"/><Relationship Id="rId11" Type="http://schemas.openxmlformats.org/officeDocument/2006/relationships/image" Target="media/image7.png"/><Relationship Id="rId55" Type="http://schemas.openxmlformats.org/officeDocument/2006/relationships/footer" Target="footer3.xml"/><Relationship Id="rId10" Type="http://schemas.openxmlformats.org/officeDocument/2006/relationships/hyperlink" Target="https://comtrade.un.org/data/" TargetMode="External"/><Relationship Id="rId54" Type="http://schemas.openxmlformats.org/officeDocument/2006/relationships/footer" Target="footer2.xml"/><Relationship Id="rId13" Type="http://schemas.openxmlformats.org/officeDocument/2006/relationships/image" Target="media/image10.png"/><Relationship Id="rId12" Type="http://schemas.openxmlformats.org/officeDocument/2006/relationships/hyperlink" Target="https://www.idc.com/getdoc.jsp?containerId=prUS46264320" TargetMode="External"/><Relationship Id="rId15" Type="http://schemas.openxmlformats.org/officeDocument/2006/relationships/image" Target="media/image5.png"/><Relationship Id="rId14" Type="http://schemas.openxmlformats.org/officeDocument/2006/relationships/image" Target="media/image16.png"/><Relationship Id="rId17" Type="http://schemas.openxmlformats.org/officeDocument/2006/relationships/image" Target="media/image8.png"/><Relationship Id="rId16" Type="http://schemas.openxmlformats.org/officeDocument/2006/relationships/image" Target="media/image11.png"/><Relationship Id="rId19" Type="http://schemas.openxmlformats.org/officeDocument/2006/relationships/hyperlink" Target="https://www.miamiherald.com/news/business/tourism-cruises/article249427065.html" TargetMode="External"/><Relationship Id="rId18" Type="http://schemas.openxmlformats.org/officeDocument/2006/relationships/hyperlink" Target="https://www.icao.int/Newsroom/Pages/2020-passenger-totals-drop-60-percent-as-COVID19-assault-on-international-mobility-continues.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 Id="rId2"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